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C" w:rsidRDefault="00A4119C" w:rsidP="00A4119C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A4119C" w:rsidRDefault="00A4119C" w:rsidP="00A4119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A4119C" w:rsidRDefault="00A4119C" w:rsidP="00A4119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A4119C" w:rsidRDefault="00A4119C" w:rsidP="00A4119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A4119C" w:rsidRDefault="00A4119C" w:rsidP="00A4119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A4119C" w:rsidRDefault="00A4119C" w:rsidP="00A41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19C" w:rsidRDefault="00A4119C" w:rsidP="00A41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19C" w:rsidRDefault="00A4119C" w:rsidP="00A4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5C9">
        <w:rPr>
          <w:rFonts w:ascii="Times New Roman" w:hAnsi="Times New Roman" w:cs="Times New Roman"/>
          <w:b/>
          <w:sz w:val="28"/>
          <w:szCs w:val="28"/>
        </w:rPr>
        <w:t xml:space="preserve">Президент утвердил Основы </w:t>
      </w:r>
    </w:p>
    <w:p w:rsidR="00A4119C" w:rsidRDefault="00A4119C" w:rsidP="00A4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5C9">
        <w:rPr>
          <w:rFonts w:ascii="Times New Roman" w:hAnsi="Times New Roman" w:cs="Times New Roman"/>
          <w:b/>
          <w:sz w:val="28"/>
          <w:szCs w:val="28"/>
        </w:rPr>
        <w:t>государственной политики в Арктике</w:t>
      </w:r>
    </w:p>
    <w:p w:rsidR="00A4119C" w:rsidRDefault="00A4119C" w:rsidP="00A4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19C" w:rsidRPr="005605C9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5C9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5605C9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5605C9">
        <w:rPr>
          <w:rFonts w:ascii="Times New Roman" w:hAnsi="Times New Roman" w:cs="Times New Roman"/>
          <w:sz w:val="28"/>
          <w:szCs w:val="28"/>
        </w:rPr>
        <w:t xml:space="preserve"> России в Арктике являются документом стратегического планирования в сфере обеспечения национальной безопасности России и разработаны в целях защиты национальных интересов страны.</w:t>
      </w:r>
    </w:p>
    <w:p w:rsidR="00A4119C" w:rsidRPr="005605C9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5C9">
        <w:rPr>
          <w:rFonts w:ascii="Times New Roman" w:hAnsi="Times New Roman" w:cs="Times New Roman"/>
          <w:sz w:val="28"/>
          <w:szCs w:val="28"/>
        </w:rPr>
        <w:t>Документ определяет цели, основные направления и задачи, а также механизмы реализации государственной политики Российской Федерации в Арктической зоне.</w:t>
      </w:r>
    </w:p>
    <w:p w:rsidR="00A4119C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5C9">
        <w:rPr>
          <w:rFonts w:ascii="Times New Roman" w:hAnsi="Times New Roman" w:cs="Times New Roman"/>
          <w:sz w:val="28"/>
          <w:szCs w:val="28"/>
        </w:rPr>
        <w:t>Кроме того, в документе перечислены основные вызовы в сфере обеспечения национальной безопасности в Арктике.</w:t>
      </w:r>
    </w:p>
    <w:p w:rsidR="00A4119C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9C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9C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М.П. Корчагина</w:t>
      </w:r>
    </w:p>
    <w:p w:rsidR="00A4119C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9C" w:rsidRDefault="00A41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19C" w:rsidRDefault="00A4119C" w:rsidP="00A4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9C" w:rsidRDefault="00A4119C">
      <w:pPr>
        <w:rPr>
          <w:rFonts w:ascii="Times New Roman" w:hAnsi="Times New Roman" w:cs="Times New Roman"/>
          <w:sz w:val="28"/>
          <w:szCs w:val="28"/>
        </w:rPr>
      </w:pPr>
    </w:p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497BED" w:rsidRDefault="00497BED" w:rsidP="00497B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BED" w:rsidRDefault="00497BED" w:rsidP="00497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97BED">
        <w:rPr>
          <w:rFonts w:ascii="Times New Roman" w:hAnsi="Times New Roman" w:cs="Times New Roman"/>
          <w:b/>
          <w:sz w:val="28"/>
          <w:szCs w:val="28"/>
        </w:rPr>
        <w:t xml:space="preserve">несены изменения, касающиеся </w:t>
      </w:r>
    </w:p>
    <w:p w:rsidR="00497BED" w:rsidRPr="0050359D" w:rsidRDefault="00497BED" w:rsidP="00497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BED">
        <w:rPr>
          <w:rFonts w:ascii="Times New Roman" w:hAnsi="Times New Roman" w:cs="Times New Roman"/>
          <w:b/>
          <w:sz w:val="28"/>
          <w:szCs w:val="28"/>
        </w:rPr>
        <w:t>привлечения к труду осужденных</w:t>
      </w:r>
    </w:p>
    <w:p w:rsidR="00497BED" w:rsidRDefault="00497BED" w:rsidP="0049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E2" w:rsidRP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 xml:space="preserve">Федеральным законом от 18.07.2019 № 179-ФЗ «О внесении изменений в Уголовно-исполнительный кодекс Российской Федерации» в статью </w:t>
      </w:r>
      <w:proofErr w:type="gramStart"/>
      <w:r w:rsidRPr="00D158E2">
        <w:rPr>
          <w:color w:val="231F20"/>
          <w:sz w:val="28"/>
          <w:szCs w:val="28"/>
        </w:rPr>
        <w:t>129  Уголовно</w:t>
      </w:r>
      <w:proofErr w:type="gramEnd"/>
      <w:r w:rsidRPr="00D158E2">
        <w:rPr>
          <w:color w:val="231F20"/>
          <w:sz w:val="28"/>
          <w:szCs w:val="28"/>
        </w:rPr>
        <w:t>-исполнительного кодекса Российской Федерации внесены изменения, касающиеся привлечения к труду осужденных, которые вступили в силу с 01 января 2020 года.</w:t>
      </w:r>
    </w:p>
    <w:p w:rsidR="00D158E2" w:rsidRP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В соответствии с ее новой редакций организациям, использующим труд осужденных к лишению свободы лиц, разрешено создавать участки колоний-поселений, расположенных вне колоний-поселений, но в пределах субъектов РФ, на территориях которых они находятся. Порядок создания и функционирования этих участков определяет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исполнения уголовных наказаний, а именно Федеральная служба исполнения наказаний. Для привлечения к труду осужденных лиц между колонией-поселением и организацией, использующей труд осужденных, находящихся на участке колонии-поселения, расположенном вне территории колонии-поселения, должен быть заключен типовой договор, утвержденный органом ФСИН.</w:t>
      </w:r>
    </w:p>
    <w:p w:rsidR="00D158E2" w:rsidRP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Администрация организации, в которой работают осужденные, находящиеся на участке колонии-поселения, расположенном вне территории колонии-поселения, предоставляет осужденным общежития для проживания по нормам, установленным частью 1 статьи 99 УИК РФ, другие помещения и имущество, необходимые для обеспечения установленного порядка и условий отбывания лишения свободы в колонии-поселении, а также оказывает содействие администрации колонии-поселения в материально-бытовом и медико-санитарном обеспечении осужденных.</w:t>
      </w:r>
    </w:p>
    <w:p w:rsidR="00D158E2" w:rsidRDefault="00D158E2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D158E2">
        <w:rPr>
          <w:color w:val="231F20"/>
          <w:sz w:val="28"/>
          <w:szCs w:val="28"/>
        </w:rPr>
        <w:t>Таким образом, теперь закон позволяет создавать специальные общежития при предприятиях, где могли бы ночевать осужденные, оставаясь под охраной.</w:t>
      </w:r>
    </w:p>
    <w:p w:rsidR="00497BED" w:rsidRDefault="00497BED" w:rsidP="00D158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</w:p>
    <w:p w:rsid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Помощник городского прокурора</w:t>
      </w:r>
    </w:p>
    <w:p w:rsid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</w:p>
    <w:p w:rsidR="00D158E2" w:rsidRPr="00A4119C" w:rsidRDefault="00497BED" w:rsidP="00A4119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юрист 1 класса</w:t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  <w:t xml:space="preserve">     Т.А. </w:t>
      </w:r>
      <w:proofErr w:type="spellStart"/>
      <w:r>
        <w:rPr>
          <w:color w:val="231F20"/>
          <w:sz w:val="28"/>
          <w:szCs w:val="28"/>
        </w:rPr>
        <w:t>Левиненок</w:t>
      </w:r>
      <w:proofErr w:type="spellEnd"/>
    </w:p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7BED" w:rsidRDefault="00497BED" w:rsidP="00497BE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497BED" w:rsidRDefault="00497BED" w:rsidP="00D158E2">
      <w:pPr>
        <w:shd w:val="clear" w:color="auto" w:fill="FFFFFF"/>
        <w:spacing w:after="0" w:line="240" w:lineRule="auto"/>
        <w:ind w:firstLine="567"/>
        <w:jc w:val="both"/>
      </w:pPr>
    </w:p>
    <w:p w:rsidR="00D158E2" w:rsidRPr="00497BED" w:rsidRDefault="00D158E2" w:rsidP="0049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97BE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Внесены изменения в Федеральный закон «О полиции»</w:t>
      </w:r>
    </w:p>
    <w:p w:rsidR="00D158E2" w:rsidRPr="00D158E2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Пунктом 3 части 1 стати 12 Федерального закона «О полиции» предусмотрена, обязанность сотрудника полиции </w:t>
      </w:r>
      <w:proofErr w:type="gramStart"/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оказать  первую</w:t>
      </w:r>
      <w:proofErr w:type="gramEnd"/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помощь лицам, пострадавшим от преступлений, административных правонарушений и несчастных случаев, а также лицам, находящимся в беспомощном состоянии, либо в состоянии опасном для их жизни и здоровья, если специализированная помощь не может быть получена ими своевременно или отсутствует.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Данная норма уточнена Федеральным законом от 06.02.2020 № 12-ФЗ, в соответствии с которым сотрудники полиции также обязаны 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организацию. Такое сообщение должно быть сделано в возможно короткий срок, но не позднее 24 часов с момента оказания первой помощи или направления в медицинскую организацию.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Законом также закреплена обязанность сотрудников полиции разъяснения подвергнутому задержанию лицу права на уведомление близкого родственника (родственника) или близкого лица о факте его задержания.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Задержанное лицо в кратчайший срок, но не позднее трех часов с момента задержания, если иное не установлено уголовно-процессуальным </w:t>
      </w:r>
      <w:r w:rsidRPr="00497B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законодательством </w:t>
      </w: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Российской Федерации, имеет право на один телефонный разговор в целях уведомления близкого родственника (родственника) или близкого лица о своем задержании и месте нахождения. Такое уведомление по просьбе задержанного лица может сделать сам сотрудник полиции. Факт уведомления указанных лиц отражается в протоколе задержания лица.</w:t>
      </w:r>
    </w:p>
    <w:p w:rsidR="00D158E2" w:rsidRPr="00497BED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В случае причинения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 должна уведомить близкого родственника (родственника) или близкого лица.</w:t>
      </w:r>
    </w:p>
    <w:p w:rsidR="00D158E2" w:rsidRDefault="00D158E2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Кроме того, статья 15 Федерального закона «О полиции» дополнена новыми положениями, обязывающими сотрудников полиции уведомлять </w:t>
      </w:r>
      <w:proofErr w:type="gramStart"/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собственника  нежилого</w:t>
      </w:r>
      <w:proofErr w:type="gramEnd"/>
      <w:r w:rsidRPr="00497BE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помещения или земельного участка, либо его законного представителя, если в их отсутствие сотрудниками полиции в случаях, предусмотренных законом, было совершено проникновение в принадлежащие им нежилые помещения или на земельные участки.</w:t>
      </w:r>
    </w:p>
    <w:p w:rsidR="00497BED" w:rsidRDefault="00497BED" w:rsidP="00D1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7"/>
          <w:szCs w:val="27"/>
        </w:rPr>
      </w:pPr>
      <w:r w:rsidRPr="00497BED">
        <w:rPr>
          <w:color w:val="231F20"/>
          <w:sz w:val="27"/>
          <w:szCs w:val="27"/>
        </w:rPr>
        <w:t>Помощник городского прокурора</w:t>
      </w: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7"/>
          <w:szCs w:val="27"/>
        </w:rPr>
      </w:pPr>
    </w:p>
    <w:p w:rsid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7"/>
          <w:szCs w:val="27"/>
        </w:rPr>
      </w:pPr>
      <w:r w:rsidRPr="00497BED">
        <w:rPr>
          <w:color w:val="231F20"/>
          <w:sz w:val="27"/>
          <w:szCs w:val="27"/>
        </w:rPr>
        <w:t>юрист 1 класса</w:t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</w:r>
      <w:r w:rsidRPr="00497BED">
        <w:rPr>
          <w:color w:val="231F20"/>
          <w:sz w:val="27"/>
          <w:szCs w:val="27"/>
        </w:rPr>
        <w:tab/>
        <w:t xml:space="preserve">     Т.А. </w:t>
      </w:r>
      <w:proofErr w:type="spellStart"/>
      <w:r w:rsidRPr="00497BED">
        <w:rPr>
          <w:color w:val="231F20"/>
          <w:sz w:val="27"/>
          <w:szCs w:val="27"/>
        </w:rPr>
        <w:t>Левиненок</w:t>
      </w:r>
      <w:proofErr w:type="spellEnd"/>
    </w:p>
    <w:p w:rsidR="00497BED" w:rsidRDefault="00A4119C" w:rsidP="00A4119C">
      <w:pPr>
        <w:ind w:left="5528" w:firstLine="136"/>
        <w:rPr>
          <w:rFonts w:ascii="Times New Roman" w:hAnsi="Times New Roman" w:cs="Times New Roman"/>
          <w:sz w:val="28"/>
          <w:szCs w:val="28"/>
        </w:rPr>
      </w:pPr>
      <w:r>
        <w:rPr>
          <w:color w:val="231F20"/>
          <w:sz w:val="27"/>
          <w:szCs w:val="27"/>
        </w:rPr>
        <w:br w:type="page"/>
      </w:r>
      <w:bookmarkStart w:id="0" w:name="_GoBack"/>
      <w:bookmarkEnd w:id="0"/>
      <w:r w:rsidR="00497BED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И.А.</w:t>
      </w:r>
    </w:p>
    <w:p w:rsidR="00497BED" w:rsidRDefault="00497BED" w:rsidP="00497BE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 марта 2020 года</w:t>
      </w:r>
    </w:p>
    <w:p w:rsidR="00497BED" w:rsidRDefault="00497BED" w:rsidP="00D158E2">
      <w:pPr>
        <w:spacing w:after="204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158E2" w:rsidRPr="00D158E2" w:rsidRDefault="00D158E2" w:rsidP="00D158E2">
      <w:pPr>
        <w:spacing w:after="204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Изменения в судебной практике по делам о взяточничестве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Пленума Верховного Суда РФ от 24.12.2019 N 59 внесены изменения в постановления Пленума Верховного Суда Российской Федерации от 9 июля 2013 года N 24 "О судебной практике по делам о взяточничестве и об иных коррупционных преступлениях" и от 16 октября 2009 года N 19 "О судебной практике по делам о злоупотреблении должностными полномочиями и о превышении должностных полномочий"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взяткодатель намеревался передать денежные средства или предоставить иные материальные услуги,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Верховного Суда РФ также разъяснил, что зачисление взятки на "электронный кошелек"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Расширено понятие "посредничество во взяточничестве и в коммерческом подкупе".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действие Постановления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 распространено на госкомпании, государственные унитарные предприятия, муниципальные унитарные предприятия, акционерные общества, контрольный пакет акций которых принадлежит Российской Федерации, субъектам Российской Федерации и муниципальным образованиям.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уточнено, что предметом взяточничества наряду с деньгами, ценными бумагами, иным имуществом могут быть незаконные оказание услуг имущественного характера и предоставление имущественных прав.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лицами).</w:t>
      </w:r>
    </w:p>
    <w:p w:rsidR="00D158E2" w:rsidRP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предметом взятки являются имущественные права, у должностного лица, получившего такое незаконное вознаграждение, возникает возможность вступить во владение или распорядиться чужим имуществом как своим собственным, требовать от должника исполнения в свою пользу имущественных обязательств, получать доходы от использования бездокументарных ценных бумаг или цифровых прав.</w:t>
      </w:r>
    </w:p>
    <w:p w:rsidR="00D158E2" w:rsidRDefault="00D158E2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предварительного следствия специалистом или экспертом проводится исследование, на сновании которого 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получают денежную оценку.</w:t>
      </w:r>
    </w:p>
    <w:p w:rsidR="00497BED" w:rsidRDefault="00497BED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ED" w:rsidRDefault="00497BED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 w:rsidRPr="00497BED">
        <w:rPr>
          <w:color w:val="231F20"/>
          <w:sz w:val="28"/>
          <w:szCs w:val="28"/>
        </w:rPr>
        <w:t>Помощник городского прокурора</w:t>
      </w: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</w:p>
    <w:p w:rsidR="00497BED" w:rsidRPr="00497BED" w:rsidRDefault="00497BED" w:rsidP="00497B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31F20"/>
          <w:sz w:val="28"/>
          <w:szCs w:val="28"/>
        </w:rPr>
      </w:pPr>
      <w:r w:rsidRPr="00497BED">
        <w:rPr>
          <w:color w:val="231F20"/>
          <w:sz w:val="28"/>
          <w:szCs w:val="28"/>
        </w:rPr>
        <w:t>юрист 1 класса</w:t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</w:r>
      <w:r w:rsidRPr="00497BED">
        <w:rPr>
          <w:color w:val="231F20"/>
          <w:sz w:val="28"/>
          <w:szCs w:val="28"/>
        </w:rPr>
        <w:tab/>
        <w:t xml:space="preserve">     Т.А. </w:t>
      </w:r>
      <w:proofErr w:type="spellStart"/>
      <w:r w:rsidRPr="00497BED">
        <w:rPr>
          <w:color w:val="231F20"/>
          <w:sz w:val="28"/>
          <w:szCs w:val="28"/>
        </w:rPr>
        <w:t>Левиненок</w:t>
      </w:r>
      <w:proofErr w:type="spellEnd"/>
    </w:p>
    <w:p w:rsidR="00497BED" w:rsidRPr="00D158E2" w:rsidRDefault="00497BED" w:rsidP="00497BED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8E2" w:rsidRDefault="00D158E2"/>
    <w:sectPr w:rsidR="00D158E2" w:rsidSect="00497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D54"/>
    <w:multiLevelType w:val="multilevel"/>
    <w:tmpl w:val="A28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8E2"/>
    <w:rsid w:val="00004D18"/>
    <w:rsid w:val="000207BB"/>
    <w:rsid w:val="00021C22"/>
    <w:rsid w:val="000A7D23"/>
    <w:rsid w:val="00187D3F"/>
    <w:rsid w:val="001937B3"/>
    <w:rsid w:val="001C3EE8"/>
    <w:rsid w:val="001D7782"/>
    <w:rsid w:val="00284EA0"/>
    <w:rsid w:val="002A2490"/>
    <w:rsid w:val="00322FB2"/>
    <w:rsid w:val="003345CC"/>
    <w:rsid w:val="00344E21"/>
    <w:rsid w:val="0036770C"/>
    <w:rsid w:val="003902F6"/>
    <w:rsid w:val="004008BF"/>
    <w:rsid w:val="00405AEE"/>
    <w:rsid w:val="00413177"/>
    <w:rsid w:val="00497BED"/>
    <w:rsid w:val="004D4CA8"/>
    <w:rsid w:val="005D41DF"/>
    <w:rsid w:val="00625B3D"/>
    <w:rsid w:val="006664F2"/>
    <w:rsid w:val="006D396F"/>
    <w:rsid w:val="006E5547"/>
    <w:rsid w:val="007406F0"/>
    <w:rsid w:val="008A7AE4"/>
    <w:rsid w:val="0091014C"/>
    <w:rsid w:val="009D24A9"/>
    <w:rsid w:val="009E5E90"/>
    <w:rsid w:val="00A4119C"/>
    <w:rsid w:val="00A5332A"/>
    <w:rsid w:val="00AB5DC7"/>
    <w:rsid w:val="00B1000F"/>
    <w:rsid w:val="00B358A4"/>
    <w:rsid w:val="00B7684D"/>
    <w:rsid w:val="00B76FAA"/>
    <w:rsid w:val="00BB1B4A"/>
    <w:rsid w:val="00C53417"/>
    <w:rsid w:val="00CB52E3"/>
    <w:rsid w:val="00CC3A21"/>
    <w:rsid w:val="00D11BF9"/>
    <w:rsid w:val="00D158E2"/>
    <w:rsid w:val="00DD0E70"/>
    <w:rsid w:val="00DD3738"/>
    <w:rsid w:val="00DF5DFF"/>
    <w:rsid w:val="00E410F3"/>
    <w:rsid w:val="00E466B6"/>
    <w:rsid w:val="00EE3918"/>
    <w:rsid w:val="00EF1EBF"/>
    <w:rsid w:val="00F64088"/>
    <w:rsid w:val="00F71463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429B-7B5F-472B-AB4E-70E0BED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90"/>
  </w:style>
  <w:style w:type="paragraph" w:styleId="1">
    <w:name w:val="heading 1"/>
    <w:basedOn w:val="a"/>
    <w:link w:val="10"/>
    <w:uiPriority w:val="9"/>
    <w:qFormat/>
    <w:rsid w:val="00D1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a"/>
    <w:basedOn w:val="a"/>
    <w:rsid w:val="00D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D158E2"/>
  </w:style>
  <w:style w:type="character" w:customStyle="1" w:styleId="ui-datepicker-month">
    <w:name w:val="ui-datepicker-month"/>
    <w:basedOn w:val="a0"/>
    <w:rsid w:val="00D158E2"/>
  </w:style>
  <w:style w:type="character" w:customStyle="1" w:styleId="ui-datepicker-year">
    <w:name w:val="ui-datepicker-year"/>
    <w:basedOn w:val="a0"/>
    <w:rsid w:val="00D158E2"/>
  </w:style>
  <w:style w:type="paragraph" w:styleId="a6">
    <w:name w:val="Balloon Text"/>
    <w:basedOn w:val="a"/>
    <w:link w:val="a7"/>
    <w:uiPriority w:val="99"/>
    <w:semiHidden/>
    <w:unhideWhenUsed/>
    <w:rsid w:val="00D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331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145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513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655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278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988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0" w:color="DDDDDD"/>
                        <w:right w:val="single" w:sz="6" w:space="2" w:color="DDDDDD"/>
                      </w:divBdr>
                      <w:divsChild>
                        <w:div w:id="4416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ED0EA"/>
                            <w:left w:val="single" w:sz="6" w:space="0" w:color="AED0EA"/>
                            <w:bottom w:val="single" w:sz="6" w:space="2" w:color="AED0EA"/>
                            <w:right w:val="single" w:sz="6" w:space="0" w:color="AED0EA"/>
                          </w:divBdr>
                          <w:divsChild>
                            <w:div w:id="495340410">
                              <w:marLeft w:val="552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58357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714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Сергей Гладких</cp:lastModifiedBy>
  <cp:revision>4</cp:revision>
  <cp:lastPrinted>2020-03-11T13:11:00Z</cp:lastPrinted>
  <dcterms:created xsi:type="dcterms:W3CDTF">2020-03-10T15:40:00Z</dcterms:created>
  <dcterms:modified xsi:type="dcterms:W3CDTF">2020-03-18T06:50:00Z</dcterms:modified>
</cp:coreProperties>
</file>