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403E" w14:textId="77777777" w:rsidR="009F55B0" w:rsidRPr="00876E55" w:rsidRDefault="009F55B0" w:rsidP="009F55B0">
      <w:pPr>
        <w:spacing w:after="0" w:line="240" w:lineRule="auto"/>
        <w:jc w:val="center"/>
        <w:rPr>
          <w:rFonts w:ascii="Times New Roman" w:eastAsia="Times New Roman" w:hAnsi="Times New Roman" w:cs="Times New Roman"/>
          <w:b/>
          <w:sz w:val="24"/>
          <w:szCs w:val="24"/>
        </w:rPr>
      </w:pPr>
      <w:r w:rsidRPr="00876E55">
        <w:rPr>
          <w:rFonts w:ascii="Times New Roman" w:eastAsia="Times New Roman" w:hAnsi="Times New Roman" w:cs="Times New Roman"/>
          <w:b/>
          <w:noProof/>
          <w:sz w:val="24"/>
          <w:szCs w:val="24"/>
          <w:lang w:eastAsia="ru-RU"/>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876E55"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876E55" w:rsidRDefault="009F55B0" w:rsidP="009F55B0">
      <w:pPr>
        <w:spacing w:after="0" w:line="240" w:lineRule="auto"/>
        <w:jc w:val="center"/>
        <w:rPr>
          <w:rFonts w:ascii="Times New Roman" w:eastAsia="Times New Roman" w:hAnsi="Times New Roman" w:cs="Times New Roman"/>
          <w:b/>
          <w:sz w:val="28"/>
          <w:szCs w:val="28"/>
        </w:rPr>
      </w:pPr>
      <w:r w:rsidRPr="00876E55">
        <w:rPr>
          <w:rFonts w:ascii="Times New Roman" w:eastAsia="Times New Roman" w:hAnsi="Times New Roman" w:cs="Times New Roman"/>
          <w:b/>
          <w:sz w:val="28"/>
          <w:szCs w:val="28"/>
        </w:rPr>
        <w:t>МУНИЦИПАЛЬНОЕ ОБРАЗОВАНИЕ</w:t>
      </w:r>
    </w:p>
    <w:p w14:paraId="4B3A81C0" w14:textId="77777777" w:rsidR="009F55B0" w:rsidRPr="00876E55" w:rsidRDefault="009F55B0" w:rsidP="009F55B0">
      <w:pPr>
        <w:spacing w:after="0" w:line="240" w:lineRule="auto"/>
        <w:jc w:val="center"/>
        <w:rPr>
          <w:rFonts w:ascii="Times New Roman" w:eastAsia="Times New Roman" w:hAnsi="Times New Roman" w:cs="Times New Roman"/>
          <w:b/>
          <w:sz w:val="28"/>
          <w:szCs w:val="28"/>
        </w:rPr>
      </w:pPr>
      <w:r w:rsidRPr="00876E55">
        <w:rPr>
          <w:rFonts w:ascii="Times New Roman" w:eastAsia="Times New Roman" w:hAnsi="Times New Roman" w:cs="Times New Roman"/>
          <w:b/>
          <w:sz w:val="28"/>
          <w:szCs w:val="28"/>
        </w:rPr>
        <w:t>«МУРИНСКОЕ ГОРОДСКОЕ ПОСЕЛЕНИЕ»</w:t>
      </w:r>
    </w:p>
    <w:p w14:paraId="1E9078FF" w14:textId="77777777" w:rsidR="009F55B0" w:rsidRPr="00876E55" w:rsidRDefault="009F55B0" w:rsidP="009F55B0">
      <w:pPr>
        <w:spacing w:after="0" w:line="240" w:lineRule="auto"/>
        <w:jc w:val="center"/>
        <w:rPr>
          <w:rFonts w:ascii="Times New Roman" w:eastAsia="Times New Roman" w:hAnsi="Times New Roman" w:cs="Times New Roman"/>
          <w:b/>
          <w:sz w:val="28"/>
          <w:szCs w:val="28"/>
        </w:rPr>
      </w:pPr>
      <w:r w:rsidRPr="00876E55">
        <w:rPr>
          <w:rFonts w:ascii="Times New Roman" w:eastAsia="Times New Roman" w:hAnsi="Times New Roman" w:cs="Times New Roman"/>
          <w:b/>
          <w:sz w:val="28"/>
          <w:szCs w:val="28"/>
        </w:rPr>
        <w:t>ВСЕВОЛОЖСКОГО МУНИЦИПАЛЬНОГО РАЙОНА</w:t>
      </w:r>
    </w:p>
    <w:p w14:paraId="277E84BD" w14:textId="77777777" w:rsidR="009F55B0" w:rsidRPr="00876E55" w:rsidRDefault="009F55B0" w:rsidP="009F55B0">
      <w:pPr>
        <w:spacing w:after="0" w:line="240" w:lineRule="auto"/>
        <w:jc w:val="center"/>
        <w:rPr>
          <w:rFonts w:ascii="Times New Roman" w:eastAsia="Times New Roman" w:hAnsi="Times New Roman" w:cs="Times New Roman"/>
          <w:b/>
          <w:sz w:val="28"/>
          <w:szCs w:val="28"/>
        </w:rPr>
      </w:pPr>
      <w:r w:rsidRPr="00876E55">
        <w:rPr>
          <w:rFonts w:ascii="Times New Roman" w:eastAsia="Times New Roman" w:hAnsi="Times New Roman" w:cs="Times New Roman"/>
          <w:b/>
          <w:sz w:val="28"/>
          <w:szCs w:val="28"/>
        </w:rPr>
        <w:t>ЛЕНИНГРАДСКОЙ ОБЛАСТИ</w:t>
      </w:r>
    </w:p>
    <w:p w14:paraId="3BB6FFAE" w14:textId="77777777" w:rsidR="009F55B0" w:rsidRPr="00876E55"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876E55" w:rsidRDefault="009F55B0" w:rsidP="009F55B0">
      <w:pPr>
        <w:spacing w:after="0" w:line="240" w:lineRule="auto"/>
        <w:jc w:val="center"/>
        <w:rPr>
          <w:rFonts w:ascii="Times New Roman" w:eastAsia="Times New Roman" w:hAnsi="Times New Roman" w:cs="Times New Roman"/>
          <w:b/>
          <w:sz w:val="28"/>
          <w:szCs w:val="28"/>
        </w:rPr>
      </w:pPr>
      <w:r w:rsidRPr="00876E55">
        <w:rPr>
          <w:rFonts w:ascii="Times New Roman" w:eastAsia="Times New Roman" w:hAnsi="Times New Roman" w:cs="Times New Roman"/>
          <w:b/>
          <w:sz w:val="28"/>
          <w:szCs w:val="28"/>
        </w:rPr>
        <w:t>АДМИНИСТРАЦИЯ</w:t>
      </w:r>
    </w:p>
    <w:p w14:paraId="7EA26543" w14:textId="77777777" w:rsidR="009F55B0" w:rsidRPr="00876E55"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876E55" w:rsidRDefault="009F55B0" w:rsidP="009F55B0">
      <w:pPr>
        <w:spacing w:after="0" w:line="240" w:lineRule="auto"/>
        <w:jc w:val="center"/>
        <w:rPr>
          <w:rFonts w:ascii="Times New Roman" w:eastAsia="Times New Roman" w:hAnsi="Times New Roman" w:cs="Times New Roman"/>
          <w:b/>
          <w:sz w:val="32"/>
          <w:szCs w:val="32"/>
        </w:rPr>
      </w:pPr>
      <w:r w:rsidRPr="00876E55">
        <w:rPr>
          <w:rFonts w:ascii="Times New Roman" w:eastAsia="Times New Roman" w:hAnsi="Times New Roman" w:cs="Times New Roman"/>
          <w:b/>
          <w:sz w:val="32"/>
          <w:szCs w:val="32"/>
        </w:rPr>
        <w:t>ПОСТАНОВЛЕНИЕ</w:t>
      </w:r>
    </w:p>
    <w:p w14:paraId="07BBBB87" w14:textId="77777777" w:rsidR="009F55B0" w:rsidRPr="00876E55"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590F0493" w:rsidR="009F55B0" w:rsidRPr="00876E55" w:rsidRDefault="000E19E3"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04.07</w:t>
      </w:r>
      <w:r w:rsidR="009F55B0" w:rsidRPr="00876E55">
        <w:rPr>
          <w:rFonts w:ascii="Times New Roman" w:eastAsia="Times New Roman" w:hAnsi="Times New Roman" w:cs="Times New Roman"/>
          <w:sz w:val="28"/>
          <w:szCs w:val="28"/>
          <w:u w:val="single"/>
        </w:rPr>
        <w:t>.202</w:t>
      </w:r>
      <w:r w:rsidR="001B0030" w:rsidRPr="00876E55">
        <w:rPr>
          <w:rFonts w:ascii="Times New Roman" w:eastAsia="Times New Roman" w:hAnsi="Times New Roman" w:cs="Times New Roman"/>
          <w:sz w:val="28"/>
          <w:szCs w:val="28"/>
          <w:u w:val="single"/>
        </w:rPr>
        <w:t>2</w:t>
      </w:r>
      <w:r w:rsidR="009F55B0" w:rsidRPr="00876E55">
        <w:rPr>
          <w:rFonts w:ascii="Times New Roman" w:eastAsia="Times New Roman" w:hAnsi="Times New Roman" w:cs="Times New Roman"/>
          <w:sz w:val="28"/>
          <w:szCs w:val="28"/>
        </w:rPr>
        <w:t xml:space="preserve">                                                                  </w:t>
      </w:r>
      <w:r w:rsidR="001263E3" w:rsidRPr="00876E5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166</w:t>
      </w:r>
      <w:r w:rsidR="001263E3" w:rsidRPr="00876E55">
        <w:rPr>
          <w:rFonts w:ascii="Times New Roman" w:eastAsia="Times New Roman" w:hAnsi="Times New Roman" w:cs="Times New Roman"/>
          <w:sz w:val="28"/>
          <w:szCs w:val="28"/>
        </w:rPr>
        <w:t xml:space="preserve"> </w:t>
      </w:r>
      <w:r w:rsidR="009F55B0" w:rsidRPr="00876E55">
        <w:rPr>
          <w:rFonts w:ascii="Times New Roman" w:eastAsia="Times New Roman" w:hAnsi="Times New Roman" w:cs="Times New Roman"/>
          <w:sz w:val="28"/>
          <w:szCs w:val="28"/>
        </w:rPr>
        <w:t xml:space="preserve">   </w:t>
      </w:r>
    </w:p>
    <w:p w14:paraId="09AF2B31" w14:textId="77777777" w:rsidR="009F55B0" w:rsidRPr="00876E55" w:rsidRDefault="009F55B0" w:rsidP="009F55B0">
      <w:pPr>
        <w:spacing w:after="0" w:line="240" w:lineRule="auto"/>
        <w:jc w:val="both"/>
        <w:rPr>
          <w:rFonts w:ascii="Times New Roman" w:eastAsia="Times New Roman" w:hAnsi="Times New Roman" w:cs="Times New Roman"/>
          <w:sz w:val="28"/>
          <w:szCs w:val="28"/>
        </w:rPr>
      </w:pPr>
      <w:r w:rsidRPr="00876E55">
        <w:rPr>
          <w:rFonts w:ascii="Times New Roman" w:eastAsia="Times New Roman" w:hAnsi="Times New Roman" w:cs="Times New Roman"/>
          <w:sz w:val="28"/>
          <w:szCs w:val="28"/>
        </w:rPr>
        <w:t>г. Мурино</w:t>
      </w:r>
    </w:p>
    <w:p w14:paraId="2018A329" w14:textId="77777777" w:rsidR="009F55B0" w:rsidRPr="00876E55" w:rsidRDefault="009F55B0" w:rsidP="009F55B0">
      <w:pPr>
        <w:spacing w:after="0" w:line="240" w:lineRule="auto"/>
        <w:jc w:val="both"/>
        <w:rPr>
          <w:rFonts w:ascii="Times New Roman" w:eastAsia="Times New Roman" w:hAnsi="Times New Roman" w:cs="Times New Roman"/>
          <w:sz w:val="28"/>
          <w:szCs w:val="28"/>
        </w:rPr>
      </w:pPr>
    </w:p>
    <w:p w14:paraId="79E282F4" w14:textId="059C3FA3" w:rsidR="00712F54" w:rsidRPr="00876E55" w:rsidRDefault="00712F54" w:rsidP="001B0030">
      <w:pPr>
        <w:suppressAutoHyphens/>
        <w:spacing w:after="0" w:line="240" w:lineRule="auto"/>
        <w:ind w:right="3968"/>
        <w:jc w:val="both"/>
        <w:rPr>
          <w:rFonts w:ascii="Times New Roman" w:hAnsi="Times New Roman" w:cs="Times New Roman"/>
          <w:sz w:val="24"/>
          <w:szCs w:val="24"/>
        </w:rPr>
      </w:pPr>
      <w:bookmarkStart w:id="0" w:name="_GoBack"/>
      <w:r w:rsidRPr="00876E55">
        <w:rPr>
          <w:rFonts w:ascii="Times New Roman" w:hAnsi="Times New Roman" w:cs="Times New Roman"/>
          <w:sz w:val="24"/>
          <w:szCs w:val="24"/>
        </w:rPr>
        <w:t xml:space="preserve">Об утверждении </w:t>
      </w:r>
      <w:r w:rsidR="001B0030" w:rsidRPr="00876E55">
        <w:rPr>
          <w:rFonts w:ascii="Times New Roman" w:hAnsi="Times New Roman" w:cs="Times New Roman"/>
          <w:sz w:val="24"/>
          <w:szCs w:val="24"/>
        </w:rPr>
        <w:t xml:space="preserve">формы проверочного листа, используемого при осуществлении муниципального </w:t>
      </w:r>
      <w:r w:rsidR="004643AC" w:rsidRPr="00876E55">
        <w:rPr>
          <w:rFonts w:ascii="Times New Roman" w:hAnsi="Times New Roman" w:cs="Times New Roman"/>
          <w:sz w:val="24"/>
          <w:szCs w:val="24"/>
        </w:rPr>
        <w:t xml:space="preserve">жилищного </w:t>
      </w:r>
      <w:r w:rsidR="001B0030" w:rsidRPr="00876E55">
        <w:rPr>
          <w:rFonts w:ascii="Times New Roman" w:hAnsi="Times New Roman" w:cs="Times New Roman"/>
          <w:sz w:val="24"/>
          <w:szCs w:val="24"/>
        </w:rPr>
        <w:t>контроля</w:t>
      </w:r>
      <w:r w:rsidR="00962133" w:rsidRPr="00876E55">
        <w:rPr>
          <w:rFonts w:ascii="Times New Roman" w:hAnsi="Times New Roman" w:cs="Times New Roman"/>
          <w:sz w:val="24"/>
          <w:szCs w:val="24"/>
        </w:rPr>
        <w:t xml:space="preserve"> </w:t>
      </w:r>
      <w:r w:rsidRPr="00876E55">
        <w:rPr>
          <w:rFonts w:ascii="Times New Roman" w:hAnsi="Times New Roman" w:cs="Times New Roman"/>
          <w:sz w:val="24"/>
          <w:szCs w:val="24"/>
        </w:rPr>
        <w:t>на территории муниципального образования «Муринское      городское      поселение»</w:t>
      </w:r>
    </w:p>
    <w:p w14:paraId="40C05E02" w14:textId="59A556EB" w:rsidR="009F55B0" w:rsidRPr="00876E55" w:rsidRDefault="00712F54" w:rsidP="00712F54">
      <w:pPr>
        <w:suppressAutoHyphens/>
        <w:spacing w:after="0" w:line="240" w:lineRule="auto"/>
        <w:ind w:right="3968"/>
        <w:jc w:val="both"/>
        <w:rPr>
          <w:rFonts w:ascii="Times New Roman" w:hAnsi="Times New Roman" w:cs="Times New Roman"/>
          <w:sz w:val="24"/>
          <w:szCs w:val="24"/>
        </w:rPr>
      </w:pPr>
      <w:r w:rsidRPr="00876E55">
        <w:rPr>
          <w:rFonts w:ascii="Times New Roman" w:hAnsi="Times New Roman" w:cs="Times New Roman"/>
          <w:sz w:val="24"/>
          <w:szCs w:val="24"/>
        </w:rPr>
        <w:t>Всеволожского</w:t>
      </w:r>
      <w:r w:rsidR="001B0030" w:rsidRPr="00876E55">
        <w:rPr>
          <w:rFonts w:ascii="Times New Roman" w:hAnsi="Times New Roman" w:cs="Times New Roman"/>
          <w:sz w:val="24"/>
          <w:szCs w:val="24"/>
        </w:rPr>
        <w:t xml:space="preserve"> </w:t>
      </w:r>
      <w:r w:rsidRPr="00876E55">
        <w:rPr>
          <w:rFonts w:ascii="Times New Roman" w:hAnsi="Times New Roman" w:cs="Times New Roman"/>
          <w:sz w:val="24"/>
          <w:szCs w:val="24"/>
        </w:rPr>
        <w:t>муниципального</w:t>
      </w:r>
      <w:r w:rsidR="001B0030" w:rsidRPr="00876E55">
        <w:rPr>
          <w:rFonts w:ascii="Times New Roman" w:hAnsi="Times New Roman" w:cs="Times New Roman"/>
          <w:sz w:val="24"/>
          <w:szCs w:val="24"/>
        </w:rPr>
        <w:t xml:space="preserve"> </w:t>
      </w:r>
      <w:r w:rsidRPr="00876E55">
        <w:rPr>
          <w:rFonts w:ascii="Times New Roman" w:hAnsi="Times New Roman" w:cs="Times New Roman"/>
          <w:sz w:val="24"/>
          <w:szCs w:val="24"/>
        </w:rPr>
        <w:t xml:space="preserve">района Ленинградской </w:t>
      </w:r>
      <w:r w:rsidR="00577E0E" w:rsidRPr="00876E55">
        <w:rPr>
          <w:rFonts w:ascii="Times New Roman" w:hAnsi="Times New Roman" w:cs="Times New Roman"/>
          <w:sz w:val="24"/>
          <w:szCs w:val="24"/>
        </w:rPr>
        <w:t>о</w:t>
      </w:r>
      <w:r w:rsidRPr="00876E55">
        <w:rPr>
          <w:rFonts w:ascii="Times New Roman" w:hAnsi="Times New Roman" w:cs="Times New Roman"/>
          <w:sz w:val="24"/>
          <w:szCs w:val="24"/>
        </w:rPr>
        <w:t xml:space="preserve">бласти </w:t>
      </w:r>
    </w:p>
    <w:bookmarkEnd w:id="0"/>
    <w:p w14:paraId="7A3499A9" w14:textId="77777777" w:rsidR="007127F7" w:rsidRPr="00876E55"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6811BEDD" w:rsidR="009F55B0" w:rsidRPr="00876E55" w:rsidRDefault="001B0030" w:rsidP="001B0030">
      <w:pPr>
        <w:suppressAutoHyphens/>
        <w:spacing w:after="0"/>
        <w:ind w:firstLine="709"/>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внимание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муниципального образования «Муринское городское поселение» Всеволожского муниц</w:t>
      </w:r>
      <w:r w:rsidR="00ED1195">
        <w:rPr>
          <w:rFonts w:ascii="Times New Roman" w:eastAsia="Times New Roman" w:hAnsi="Times New Roman" w:cs="Times New Roman"/>
          <w:sz w:val="28"/>
          <w:szCs w:val="28"/>
          <w:lang w:eastAsia="ar-SA"/>
        </w:rPr>
        <w:t>ипального района Ленинградской о</w:t>
      </w:r>
      <w:r w:rsidRPr="00876E55">
        <w:rPr>
          <w:rFonts w:ascii="Times New Roman" w:eastAsia="Times New Roman" w:hAnsi="Times New Roman" w:cs="Times New Roman"/>
          <w:sz w:val="28"/>
          <w:szCs w:val="28"/>
          <w:lang w:eastAsia="ar-SA"/>
        </w:rPr>
        <w:t>бласти</w:t>
      </w:r>
    </w:p>
    <w:p w14:paraId="5229CB5A" w14:textId="77777777" w:rsidR="00712F54" w:rsidRPr="00876E55" w:rsidRDefault="00712F54" w:rsidP="009F55B0">
      <w:pPr>
        <w:suppressAutoHyphens/>
        <w:spacing w:after="0" w:line="240" w:lineRule="auto"/>
        <w:jc w:val="both"/>
        <w:rPr>
          <w:rFonts w:ascii="Times New Roman" w:eastAsia="Times New Roman" w:hAnsi="Times New Roman" w:cs="Times New Roman"/>
          <w:b/>
          <w:bCs/>
          <w:sz w:val="28"/>
          <w:szCs w:val="28"/>
          <w:lang w:eastAsia="ar-SA"/>
        </w:rPr>
      </w:pPr>
    </w:p>
    <w:p w14:paraId="7319BC67" w14:textId="293ADC7F" w:rsidR="009F55B0" w:rsidRPr="00876E55"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r w:rsidRPr="00876E55">
        <w:rPr>
          <w:rFonts w:ascii="Times New Roman" w:eastAsia="Times New Roman" w:hAnsi="Times New Roman" w:cs="Times New Roman"/>
          <w:b/>
          <w:bCs/>
          <w:sz w:val="28"/>
          <w:szCs w:val="28"/>
          <w:lang w:eastAsia="ar-SA"/>
        </w:rPr>
        <w:t>ПОСТАНОВЛЯЕТ:</w:t>
      </w:r>
    </w:p>
    <w:p w14:paraId="3D5DAAE9" w14:textId="77777777" w:rsidR="009F55B0" w:rsidRPr="00876E55"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p>
    <w:p w14:paraId="4D729146" w14:textId="5AD3D775" w:rsidR="009F55B0" w:rsidRDefault="00DE29AE"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Утвердить форму проверочного листа, используемого при осуществлении муниципального</w:t>
      </w:r>
      <w:r w:rsidR="004643AC" w:rsidRPr="00876E55">
        <w:rPr>
          <w:rFonts w:ascii="Times New Roman" w:eastAsia="Times New Roman" w:hAnsi="Times New Roman" w:cs="Times New Roman"/>
          <w:sz w:val="28"/>
          <w:szCs w:val="28"/>
          <w:lang w:eastAsia="ar-SA"/>
        </w:rPr>
        <w:t xml:space="preserve"> жилищного</w:t>
      </w:r>
      <w:r w:rsidRPr="00876E55">
        <w:rPr>
          <w:rFonts w:ascii="Times New Roman" w:eastAsia="Times New Roman" w:hAnsi="Times New Roman" w:cs="Times New Roman"/>
          <w:sz w:val="28"/>
          <w:szCs w:val="28"/>
          <w:lang w:eastAsia="ar-SA"/>
        </w:rPr>
        <w:t xml:space="preserve"> контроля </w:t>
      </w:r>
      <w:r w:rsidR="00577E0E" w:rsidRPr="00876E55">
        <w:rPr>
          <w:rFonts w:ascii="Times New Roman" w:eastAsia="Times New Roman" w:hAnsi="Times New Roman" w:cs="Times New Roman"/>
          <w:sz w:val="28"/>
          <w:szCs w:val="28"/>
          <w:lang w:eastAsia="ar-SA"/>
        </w:rPr>
        <w:t>на территории муниципального образования «Муринское городское поселение» Всеволожского муниципального района Ленинградской области</w:t>
      </w:r>
      <w:r w:rsidRPr="00876E55">
        <w:rPr>
          <w:rFonts w:ascii="Times New Roman" w:eastAsia="Times New Roman" w:hAnsi="Times New Roman" w:cs="Times New Roman"/>
          <w:sz w:val="28"/>
          <w:szCs w:val="28"/>
          <w:lang w:eastAsia="ar-SA"/>
        </w:rPr>
        <w:t xml:space="preserve">, согласно </w:t>
      </w:r>
      <w:r w:rsidR="00D761F9">
        <w:rPr>
          <w:rFonts w:ascii="Times New Roman" w:eastAsia="Times New Roman" w:hAnsi="Times New Roman" w:cs="Times New Roman"/>
          <w:sz w:val="28"/>
          <w:szCs w:val="28"/>
          <w:lang w:eastAsia="ar-SA"/>
        </w:rPr>
        <w:t>приложению к настоящему постановлению.</w:t>
      </w:r>
    </w:p>
    <w:p w14:paraId="4E923CEA" w14:textId="10CD64A5" w:rsidR="00B12099" w:rsidRDefault="00B12099"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Должностным лицам, осуществляющим муниципальный жилищный контроль, при проведении плановой проверки прикладывать проверочный лист к акту проверки соблюдения жилищного законодательства.</w:t>
      </w:r>
    </w:p>
    <w:p w14:paraId="3F3C0219" w14:textId="0D4A1C7D" w:rsidR="009F55B0" w:rsidRPr="00876E55"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 xml:space="preserve">Опубликовать настоящее постановление в газете «Муринская панорама» и на официальном сайте муниципального образования </w:t>
      </w:r>
      <w:r w:rsidR="00D761F9" w:rsidRPr="00876E55">
        <w:rPr>
          <w:rFonts w:ascii="Times New Roman" w:eastAsia="Times New Roman" w:hAnsi="Times New Roman" w:cs="Times New Roman"/>
          <w:sz w:val="28"/>
          <w:szCs w:val="28"/>
          <w:lang w:eastAsia="ar-SA"/>
        </w:rPr>
        <w:t xml:space="preserve">«Муринское городское поселение» Всеволожского муниципального района Ленинградской области </w:t>
      </w:r>
      <w:r w:rsidRPr="00876E55">
        <w:rPr>
          <w:rFonts w:ascii="Times New Roman" w:eastAsia="Times New Roman" w:hAnsi="Times New Roman" w:cs="Times New Roman"/>
          <w:sz w:val="28"/>
          <w:szCs w:val="28"/>
          <w:lang w:eastAsia="ar-SA"/>
        </w:rPr>
        <w:t>в информационно-телекоммуникационной сети Интернет.</w:t>
      </w:r>
    </w:p>
    <w:p w14:paraId="7C29407C" w14:textId="750CECD8" w:rsidR="009F55B0" w:rsidRPr="00876E55" w:rsidRDefault="004E1815"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Настоящее постановление вступает в силу с момента его подписания</w:t>
      </w:r>
      <w:r w:rsidR="009F55B0" w:rsidRPr="00876E55">
        <w:rPr>
          <w:rFonts w:ascii="Times New Roman" w:eastAsia="Times New Roman" w:hAnsi="Times New Roman" w:cs="Times New Roman"/>
          <w:sz w:val="28"/>
          <w:szCs w:val="28"/>
          <w:lang w:eastAsia="ar-SA"/>
        </w:rPr>
        <w:t>.</w:t>
      </w:r>
    </w:p>
    <w:p w14:paraId="559BD938" w14:textId="580A7756" w:rsidR="009F55B0" w:rsidRPr="00C85FCA" w:rsidRDefault="009F55B0" w:rsidP="00C85FCA">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w:t>
      </w:r>
      <w:r w:rsidR="00C85FCA">
        <w:rPr>
          <w:rFonts w:ascii="Times New Roman" w:eastAsia="Times New Roman" w:hAnsi="Times New Roman" w:cs="Times New Roman"/>
          <w:sz w:val="28"/>
          <w:szCs w:val="28"/>
          <w:lang w:eastAsia="ar-SA"/>
        </w:rPr>
        <w:t xml:space="preserve">начальника отдела экономики, управления муниципальным имуществом, предпринимательства и потребительского рынка </w:t>
      </w:r>
      <w:r w:rsidR="0006785E">
        <w:rPr>
          <w:rFonts w:ascii="Times New Roman" w:eastAsia="Times New Roman" w:hAnsi="Times New Roman" w:cs="Times New Roman"/>
          <w:sz w:val="28"/>
          <w:szCs w:val="28"/>
          <w:lang w:eastAsia="ar-SA"/>
        </w:rPr>
        <w:t xml:space="preserve">администрации </w:t>
      </w:r>
      <w:r w:rsidR="00C85FCA">
        <w:rPr>
          <w:rFonts w:ascii="Times New Roman" w:eastAsia="Times New Roman" w:hAnsi="Times New Roman" w:cs="Times New Roman"/>
          <w:sz w:val="28"/>
          <w:szCs w:val="28"/>
          <w:lang w:eastAsia="ar-SA"/>
        </w:rPr>
        <w:t>Опопо</w:t>
      </w:r>
      <w:r w:rsidR="008B3C5E">
        <w:rPr>
          <w:rFonts w:ascii="Times New Roman" w:eastAsia="Times New Roman" w:hAnsi="Times New Roman" w:cs="Times New Roman"/>
          <w:sz w:val="28"/>
          <w:szCs w:val="28"/>
          <w:lang w:eastAsia="ar-SA"/>
        </w:rPr>
        <w:t>ля</w:t>
      </w:r>
      <w:r w:rsidR="00C85FCA">
        <w:rPr>
          <w:rFonts w:ascii="Times New Roman" w:eastAsia="Times New Roman" w:hAnsi="Times New Roman" w:cs="Times New Roman"/>
          <w:sz w:val="28"/>
          <w:szCs w:val="28"/>
          <w:lang w:eastAsia="ar-SA"/>
        </w:rPr>
        <w:t xml:space="preserve"> А.В.</w:t>
      </w:r>
      <w:r w:rsidRPr="00C85FCA">
        <w:rPr>
          <w:rFonts w:ascii="Times New Roman" w:eastAsia="Times New Roman" w:hAnsi="Times New Roman" w:cs="Times New Roman"/>
          <w:sz w:val="28"/>
          <w:szCs w:val="28"/>
          <w:lang w:eastAsia="ar-SA"/>
        </w:rPr>
        <w:t xml:space="preserve"> </w:t>
      </w:r>
    </w:p>
    <w:p w14:paraId="01EBA53A" w14:textId="77777777" w:rsidR="00712F54" w:rsidRPr="00876E55" w:rsidRDefault="00712F54"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342A5252" w14:textId="77777777" w:rsidR="00712F54" w:rsidRPr="00876E55" w:rsidRDefault="00712F54"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2642E567" w14:textId="77777777" w:rsidR="00600ED9" w:rsidRPr="00876E55" w:rsidRDefault="00600ED9" w:rsidP="006821C1">
      <w:pPr>
        <w:tabs>
          <w:tab w:val="left" w:pos="1740"/>
        </w:tabs>
        <w:suppressAutoHyphens/>
        <w:spacing w:after="0" w:line="240" w:lineRule="auto"/>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Врио г</w:t>
      </w:r>
      <w:r w:rsidR="009F55B0" w:rsidRPr="00876E55">
        <w:rPr>
          <w:rFonts w:ascii="Times New Roman" w:eastAsia="Times New Roman" w:hAnsi="Times New Roman" w:cs="Times New Roman"/>
          <w:sz w:val="28"/>
          <w:szCs w:val="28"/>
          <w:lang w:eastAsia="ar-SA"/>
        </w:rPr>
        <w:t>лав</w:t>
      </w:r>
      <w:r w:rsidRPr="00876E55">
        <w:rPr>
          <w:rFonts w:ascii="Times New Roman" w:eastAsia="Times New Roman" w:hAnsi="Times New Roman" w:cs="Times New Roman"/>
          <w:sz w:val="28"/>
          <w:szCs w:val="28"/>
          <w:lang w:eastAsia="ar-SA"/>
        </w:rPr>
        <w:t>ы</w:t>
      </w:r>
      <w:r w:rsidR="009F55B0" w:rsidRPr="00876E55">
        <w:rPr>
          <w:rFonts w:ascii="Times New Roman" w:eastAsia="Times New Roman" w:hAnsi="Times New Roman" w:cs="Times New Roman"/>
          <w:sz w:val="28"/>
          <w:szCs w:val="28"/>
          <w:lang w:eastAsia="ar-SA"/>
        </w:rPr>
        <w:t xml:space="preserve"> администрации    </w:t>
      </w:r>
      <w:r w:rsidR="009F55B0" w:rsidRPr="00876E55">
        <w:rPr>
          <w:rFonts w:ascii="Times New Roman" w:eastAsia="Times New Roman" w:hAnsi="Times New Roman" w:cs="Times New Roman"/>
          <w:sz w:val="28"/>
          <w:szCs w:val="28"/>
          <w:lang w:eastAsia="ar-SA"/>
        </w:rPr>
        <w:tab/>
      </w:r>
    </w:p>
    <w:p w14:paraId="70E37F1D" w14:textId="224BD477" w:rsidR="006821C1" w:rsidRPr="00876E55" w:rsidRDefault="00876E55" w:rsidP="006821C1">
      <w:pPr>
        <w:tabs>
          <w:tab w:val="left" w:pos="1740"/>
        </w:tabs>
        <w:suppressAutoHyphens/>
        <w:spacing w:after="0" w:line="240" w:lineRule="auto"/>
        <w:jc w:val="both"/>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8"/>
          <w:szCs w:val="28"/>
          <w:lang w:eastAsia="ar-SA"/>
        </w:rPr>
        <w:t>з</w:t>
      </w:r>
      <w:r w:rsidR="00600ED9" w:rsidRPr="00876E55">
        <w:rPr>
          <w:rFonts w:ascii="Times New Roman" w:eastAsia="Times New Roman" w:hAnsi="Times New Roman" w:cs="Times New Roman"/>
          <w:sz w:val="28"/>
          <w:szCs w:val="28"/>
          <w:lang w:eastAsia="ar-SA"/>
        </w:rPr>
        <w:t xml:space="preserve">аместитель </w:t>
      </w:r>
      <w:r w:rsidRPr="00876E55">
        <w:rPr>
          <w:rFonts w:ascii="Times New Roman" w:eastAsia="Times New Roman" w:hAnsi="Times New Roman" w:cs="Times New Roman"/>
          <w:sz w:val="28"/>
          <w:szCs w:val="28"/>
          <w:lang w:eastAsia="ar-SA"/>
        </w:rPr>
        <w:t>главы администрации</w:t>
      </w:r>
      <w:r w:rsidR="009F55B0" w:rsidRPr="00876E55">
        <w:rPr>
          <w:rFonts w:ascii="Times New Roman" w:eastAsia="Times New Roman" w:hAnsi="Times New Roman" w:cs="Times New Roman"/>
          <w:sz w:val="28"/>
          <w:szCs w:val="28"/>
          <w:lang w:eastAsia="ar-SA"/>
        </w:rPr>
        <w:tab/>
      </w:r>
      <w:r w:rsidR="009F55B0" w:rsidRPr="00876E55">
        <w:rPr>
          <w:rFonts w:ascii="Times New Roman" w:eastAsia="Times New Roman" w:hAnsi="Times New Roman" w:cs="Times New Roman"/>
          <w:sz w:val="28"/>
          <w:szCs w:val="28"/>
          <w:lang w:eastAsia="ar-SA"/>
        </w:rPr>
        <w:tab/>
      </w:r>
      <w:r w:rsidR="009F55B0" w:rsidRPr="00876E55">
        <w:rPr>
          <w:rFonts w:ascii="Times New Roman" w:eastAsia="Times New Roman" w:hAnsi="Times New Roman" w:cs="Times New Roman"/>
          <w:sz w:val="28"/>
          <w:szCs w:val="28"/>
          <w:lang w:eastAsia="ar-SA"/>
        </w:rPr>
        <w:tab/>
        <w:t xml:space="preserve"> </w:t>
      </w:r>
      <w:r w:rsidR="009F55B0" w:rsidRPr="00876E55">
        <w:rPr>
          <w:rFonts w:ascii="Times New Roman" w:eastAsia="Times New Roman" w:hAnsi="Times New Roman" w:cs="Times New Roman"/>
          <w:sz w:val="28"/>
          <w:szCs w:val="28"/>
          <w:lang w:eastAsia="ar-SA"/>
        </w:rPr>
        <w:tab/>
        <w:t xml:space="preserve">                    </w:t>
      </w:r>
      <w:r w:rsidRPr="00876E55">
        <w:rPr>
          <w:rFonts w:ascii="Times New Roman" w:eastAsia="Times New Roman" w:hAnsi="Times New Roman" w:cs="Times New Roman"/>
          <w:sz w:val="28"/>
          <w:szCs w:val="28"/>
          <w:lang w:eastAsia="ar-SA"/>
        </w:rPr>
        <w:t>А</w:t>
      </w:r>
      <w:r w:rsidR="009F55B0" w:rsidRPr="00876E55">
        <w:rPr>
          <w:rFonts w:ascii="Times New Roman" w:eastAsia="Times New Roman" w:hAnsi="Times New Roman" w:cs="Times New Roman"/>
          <w:sz w:val="28"/>
          <w:szCs w:val="28"/>
          <w:lang w:eastAsia="ar-SA"/>
        </w:rPr>
        <w:t>.</w:t>
      </w:r>
      <w:r w:rsidRPr="00876E55">
        <w:rPr>
          <w:rFonts w:ascii="Times New Roman" w:eastAsia="Times New Roman" w:hAnsi="Times New Roman" w:cs="Times New Roman"/>
          <w:sz w:val="28"/>
          <w:szCs w:val="28"/>
          <w:lang w:eastAsia="ar-SA"/>
        </w:rPr>
        <w:t>Н. Бекетов</w:t>
      </w:r>
      <w:r w:rsidR="006821C1" w:rsidRPr="00876E55">
        <w:rPr>
          <w:rFonts w:ascii="Times New Roman" w:eastAsia="Times New Roman" w:hAnsi="Times New Roman" w:cs="Times New Roman"/>
          <w:sz w:val="28"/>
          <w:szCs w:val="28"/>
          <w:lang w:eastAsia="ar-SA"/>
        </w:rPr>
        <w:br w:type="page"/>
      </w:r>
    </w:p>
    <w:p w14:paraId="6B56E900" w14:textId="77777777"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r w:rsidRPr="00876E55">
        <w:rPr>
          <w:rFonts w:ascii="Times New Roman" w:eastAsia="Times New Roman" w:hAnsi="Times New Roman" w:cs="Times New Roman"/>
          <w:sz w:val="24"/>
          <w:szCs w:val="24"/>
          <w:lang w:eastAsia="ar-SA"/>
        </w:rPr>
        <w:lastRenderedPageBreak/>
        <w:t>Приложение</w:t>
      </w:r>
    </w:p>
    <w:p w14:paraId="4F3329E0" w14:textId="77777777"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p>
    <w:p w14:paraId="0035A1D6" w14:textId="73BA5A9D"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r w:rsidRPr="00876E55">
        <w:rPr>
          <w:rFonts w:ascii="Times New Roman" w:eastAsia="Times New Roman" w:hAnsi="Times New Roman" w:cs="Times New Roman"/>
          <w:sz w:val="24"/>
          <w:szCs w:val="24"/>
          <w:lang w:eastAsia="ar-SA"/>
        </w:rPr>
        <w:t>УТВЕРЖДЕНО</w:t>
      </w:r>
    </w:p>
    <w:p w14:paraId="248E4A76" w14:textId="78DA657E"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r w:rsidRPr="00876E55">
        <w:rPr>
          <w:rFonts w:ascii="Times New Roman" w:eastAsia="Times New Roman" w:hAnsi="Times New Roman" w:cs="Times New Roman"/>
          <w:sz w:val="24"/>
          <w:szCs w:val="24"/>
          <w:lang w:eastAsia="ar-SA"/>
        </w:rPr>
        <w:t xml:space="preserve">постановлением администрации </w:t>
      </w:r>
    </w:p>
    <w:p w14:paraId="01CB61CC" w14:textId="257A205A"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r w:rsidRPr="00876E55">
        <w:rPr>
          <w:rFonts w:ascii="Times New Roman" w:eastAsia="Times New Roman" w:hAnsi="Times New Roman" w:cs="Times New Roman"/>
          <w:sz w:val="24"/>
          <w:szCs w:val="24"/>
          <w:lang w:eastAsia="ar-SA"/>
        </w:rPr>
        <w:t>МО «</w:t>
      </w:r>
      <w:r w:rsidR="001544AF" w:rsidRPr="00876E55">
        <w:rPr>
          <w:rFonts w:ascii="Times New Roman" w:eastAsia="Times New Roman" w:hAnsi="Times New Roman" w:cs="Times New Roman"/>
          <w:sz w:val="24"/>
          <w:szCs w:val="24"/>
          <w:lang w:eastAsia="ar-SA"/>
        </w:rPr>
        <w:t>Муринское</w:t>
      </w:r>
      <w:r w:rsidRPr="00876E55">
        <w:rPr>
          <w:rFonts w:ascii="Times New Roman" w:eastAsia="Times New Roman" w:hAnsi="Times New Roman" w:cs="Times New Roman"/>
          <w:sz w:val="24"/>
          <w:szCs w:val="24"/>
          <w:lang w:eastAsia="ar-SA"/>
        </w:rPr>
        <w:t xml:space="preserve"> городское поселение»</w:t>
      </w:r>
    </w:p>
    <w:p w14:paraId="49445EE9" w14:textId="77777777"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r w:rsidRPr="00876E55">
        <w:rPr>
          <w:rFonts w:ascii="Times New Roman" w:eastAsia="Times New Roman" w:hAnsi="Times New Roman" w:cs="Times New Roman"/>
          <w:sz w:val="24"/>
          <w:szCs w:val="24"/>
          <w:lang w:eastAsia="ar-SA"/>
        </w:rPr>
        <w:t xml:space="preserve">Всеволожского муниципального района </w:t>
      </w:r>
    </w:p>
    <w:p w14:paraId="22348D0D" w14:textId="003696D0"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4"/>
          <w:szCs w:val="24"/>
          <w:lang w:eastAsia="ar-SA"/>
        </w:rPr>
      </w:pPr>
      <w:r w:rsidRPr="00876E55">
        <w:rPr>
          <w:rFonts w:ascii="Times New Roman" w:eastAsia="Times New Roman" w:hAnsi="Times New Roman" w:cs="Times New Roman"/>
          <w:sz w:val="24"/>
          <w:szCs w:val="24"/>
          <w:lang w:eastAsia="ar-SA"/>
        </w:rPr>
        <w:t>Ленинградской области</w:t>
      </w:r>
    </w:p>
    <w:p w14:paraId="27FEE0BC" w14:textId="1A30F0E8" w:rsidR="007127F7"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876E55">
        <w:rPr>
          <w:rFonts w:ascii="Times New Roman" w:eastAsia="Times New Roman" w:hAnsi="Times New Roman" w:cs="Times New Roman"/>
          <w:sz w:val="24"/>
          <w:szCs w:val="24"/>
          <w:lang w:eastAsia="ar-SA"/>
        </w:rPr>
        <w:t xml:space="preserve">от </w:t>
      </w:r>
      <w:r w:rsidR="000E19E3">
        <w:rPr>
          <w:rFonts w:ascii="Times New Roman" w:eastAsia="Times New Roman" w:hAnsi="Times New Roman" w:cs="Times New Roman"/>
          <w:sz w:val="24"/>
          <w:szCs w:val="24"/>
          <w:lang w:eastAsia="ar-SA"/>
        </w:rPr>
        <w:t>04.07.</w:t>
      </w:r>
      <w:r w:rsidR="004643AC" w:rsidRPr="00876E55">
        <w:rPr>
          <w:rFonts w:ascii="Times New Roman" w:eastAsia="Times New Roman" w:hAnsi="Times New Roman" w:cs="Times New Roman"/>
          <w:sz w:val="24"/>
          <w:szCs w:val="24"/>
          <w:lang w:eastAsia="ar-SA"/>
        </w:rPr>
        <w:t xml:space="preserve"> </w:t>
      </w:r>
      <w:r w:rsidR="00A809EC" w:rsidRPr="00876E55">
        <w:rPr>
          <w:rFonts w:ascii="Times New Roman" w:eastAsia="Times New Roman" w:hAnsi="Times New Roman" w:cs="Times New Roman"/>
          <w:sz w:val="24"/>
          <w:szCs w:val="24"/>
          <w:lang w:eastAsia="ar-SA"/>
        </w:rPr>
        <w:t xml:space="preserve">2022  </w:t>
      </w:r>
      <w:r w:rsidRPr="00876E55">
        <w:rPr>
          <w:rFonts w:ascii="Times New Roman" w:eastAsia="Times New Roman" w:hAnsi="Times New Roman" w:cs="Times New Roman"/>
          <w:sz w:val="24"/>
          <w:szCs w:val="24"/>
          <w:lang w:eastAsia="ar-SA"/>
        </w:rPr>
        <w:t xml:space="preserve"> №</w:t>
      </w:r>
      <w:r w:rsidR="00A809EC" w:rsidRPr="00876E55">
        <w:rPr>
          <w:rFonts w:ascii="Times New Roman" w:eastAsia="Times New Roman" w:hAnsi="Times New Roman" w:cs="Times New Roman"/>
          <w:sz w:val="24"/>
          <w:szCs w:val="24"/>
          <w:lang w:eastAsia="ar-SA"/>
        </w:rPr>
        <w:t xml:space="preserve"> </w:t>
      </w:r>
      <w:r w:rsidR="000E19E3">
        <w:rPr>
          <w:rFonts w:ascii="Times New Roman" w:eastAsia="Times New Roman" w:hAnsi="Times New Roman" w:cs="Times New Roman"/>
          <w:sz w:val="24"/>
          <w:szCs w:val="24"/>
          <w:lang w:eastAsia="ar-SA"/>
        </w:rPr>
        <w:t>166</w:t>
      </w:r>
    </w:p>
    <w:p w14:paraId="36886161" w14:textId="290C9909" w:rsidR="006821C1" w:rsidRPr="00876E55"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p>
    <w:p w14:paraId="0C2B3BFD" w14:textId="26AC647A" w:rsidR="00FD4CE5" w:rsidRPr="00876E55" w:rsidRDefault="00FD4CE5" w:rsidP="00FD4CE5">
      <w:pPr>
        <w:shd w:val="clear" w:color="auto" w:fill="FFFFFF"/>
        <w:ind w:left="8496"/>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Форма</w:t>
      </w:r>
    </w:p>
    <w:p w14:paraId="71A8FFF2" w14:textId="77777777" w:rsidR="00FD4CE5" w:rsidRPr="00876E55" w:rsidRDefault="00FD4CE5" w:rsidP="00FD4CE5">
      <w:pPr>
        <w:shd w:val="clear" w:color="auto" w:fill="FFFFFF"/>
        <w:spacing w:after="0" w:line="240" w:lineRule="auto"/>
        <w:jc w:val="center"/>
        <w:rPr>
          <w:rFonts w:ascii="Times New Roman" w:eastAsia="Times New Roman" w:hAnsi="Times New Roman" w:cs="Times New Roman"/>
          <w:sz w:val="28"/>
          <w:szCs w:val="28"/>
          <w:lang w:eastAsia="ru-RU"/>
        </w:rPr>
      </w:pPr>
    </w:p>
    <w:p w14:paraId="7B6FD91A" w14:textId="5FBD88BF" w:rsidR="00FD4CE5" w:rsidRPr="00876E55" w:rsidRDefault="00FD4CE5" w:rsidP="00FD4CE5">
      <w:pPr>
        <w:shd w:val="clear" w:color="auto" w:fill="FFFFFF"/>
        <w:spacing w:after="0" w:line="240" w:lineRule="auto"/>
        <w:ind w:left="5103"/>
        <w:jc w:val="center"/>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xml:space="preserve">QR-код, предусмотренный постановлением Правительства Российской Федерации </w:t>
      </w:r>
      <w:r w:rsidRPr="00876E55">
        <w:rPr>
          <w:rFonts w:ascii="Times New Roman" w:eastAsia="Times New Roman" w:hAnsi="Times New Roman" w:cs="Times New Roman"/>
          <w:sz w:val="28"/>
          <w:szCs w:val="28"/>
          <w:lang w:eastAsia="ru-RU"/>
        </w:rPr>
        <w:br/>
        <w:t>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18E3D2A" w14:textId="0CE8B3C2" w:rsidR="00577E0E" w:rsidRPr="00876E55" w:rsidRDefault="00577E0E" w:rsidP="006821C1">
      <w:pPr>
        <w:spacing w:after="0" w:line="240" w:lineRule="auto"/>
        <w:jc w:val="center"/>
        <w:rPr>
          <w:rFonts w:ascii="Times New Roman" w:eastAsia="Times New Roman" w:hAnsi="Times New Roman" w:cs="Times New Roman"/>
          <w:b/>
          <w:bCs/>
          <w:sz w:val="28"/>
          <w:szCs w:val="28"/>
          <w:lang w:eastAsia="ru-RU"/>
        </w:rPr>
      </w:pPr>
    </w:p>
    <w:p w14:paraId="32351317" w14:textId="7F8CF941" w:rsidR="006821C1" w:rsidRPr="00876E55" w:rsidRDefault="00FD4CE5" w:rsidP="006821C1">
      <w:pPr>
        <w:spacing w:after="0" w:line="240" w:lineRule="auto"/>
        <w:jc w:val="center"/>
        <w:rPr>
          <w:rFonts w:ascii="Times New Roman" w:eastAsia="Times New Roman" w:hAnsi="Times New Roman" w:cs="Times New Roman"/>
          <w:b/>
          <w:bCs/>
          <w:sz w:val="28"/>
          <w:szCs w:val="28"/>
          <w:lang w:eastAsia="ru-RU"/>
        </w:rPr>
      </w:pPr>
      <w:r w:rsidRPr="00876E55">
        <w:rPr>
          <w:rFonts w:ascii="Times New Roman" w:eastAsia="Times New Roman" w:hAnsi="Times New Roman" w:cs="Times New Roman"/>
          <w:b/>
          <w:bCs/>
          <w:sz w:val="28"/>
          <w:szCs w:val="28"/>
          <w:lang w:eastAsia="ru-RU"/>
        </w:rPr>
        <w:t xml:space="preserve">Проверочный лист, используемый при осуществлении муниципального </w:t>
      </w:r>
      <w:r w:rsidR="004643AC" w:rsidRPr="00876E55">
        <w:rPr>
          <w:rFonts w:ascii="Times New Roman" w:eastAsia="Times New Roman" w:hAnsi="Times New Roman" w:cs="Times New Roman"/>
          <w:b/>
          <w:bCs/>
          <w:sz w:val="28"/>
          <w:szCs w:val="28"/>
          <w:lang w:eastAsia="ru-RU"/>
        </w:rPr>
        <w:t xml:space="preserve">жилищного </w:t>
      </w:r>
      <w:r w:rsidRPr="00876E55">
        <w:rPr>
          <w:rFonts w:ascii="Times New Roman" w:eastAsia="Times New Roman" w:hAnsi="Times New Roman" w:cs="Times New Roman"/>
          <w:b/>
          <w:bCs/>
          <w:sz w:val="28"/>
          <w:szCs w:val="28"/>
          <w:lang w:eastAsia="ru-RU"/>
        </w:rPr>
        <w:t>контроля на территории муниципального образования «Муринское городское поселение» Всеволожского муниципального района Ленинградской области</w:t>
      </w:r>
    </w:p>
    <w:p w14:paraId="4529A746" w14:textId="08527CFC" w:rsidR="00FD4CE5" w:rsidRPr="00876E55" w:rsidRDefault="00FD4CE5" w:rsidP="006821C1">
      <w:pPr>
        <w:spacing w:after="0" w:line="240" w:lineRule="auto"/>
        <w:jc w:val="center"/>
        <w:rPr>
          <w:rFonts w:ascii="Times New Roman" w:eastAsia="Times New Roman" w:hAnsi="Times New Roman" w:cs="Times New Roman"/>
          <w:b/>
          <w:bCs/>
          <w:sz w:val="28"/>
          <w:szCs w:val="28"/>
          <w:lang w:eastAsia="ru-RU"/>
        </w:rPr>
      </w:pPr>
      <w:r w:rsidRPr="00876E55">
        <w:rPr>
          <w:rFonts w:ascii="Times New Roman" w:eastAsia="Times New Roman" w:hAnsi="Times New Roman" w:cs="Times New Roman"/>
          <w:b/>
          <w:bCs/>
          <w:sz w:val="28"/>
          <w:szCs w:val="28"/>
          <w:lang w:eastAsia="ru-RU"/>
        </w:rPr>
        <w:t>(далее также – проверочный лист)</w:t>
      </w:r>
    </w:p>
    <w:p w14:paraId="4F0289FE" w14:textId="77777777" w:rsidR="00FD4CE5" w:rsidRPr="00876E55" w:rsidRDefault="00FD4CE5" w:rsidP="006821C1">
      <w:pPr>
        <w:spacing w:after="0" w:line="240" w:lineRule="auto"/>
        <w:jc w:val="center"/>
        <w:rPr>
          <w:rFonts w:ascii="Times New Roman" w:eastAsia="Times New Roman" w:hAnsi="Times New Roman" w:cs="Times New Roman"/>
          <w:sz w:val="24"/>
          <w:szCs w:val="24"/>
          <w:lang w:eastAsia="ru-RU"/>
        </w:rPr>
      </w:pPr>
    </w:p>
    <w:p w14:paraId="1A33F41A" w14:textId="77777777" w:rsidR="00DB6A90" w:rsidRPr="00876E55" w:rsidRDefault="00DB6A90" w:rsidP="00DB6A90">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876E55">
        <w:rPr>
          <w:rFonts w:ascii="Times New Roman" w:eastAsia="Times New Roman" w:hAnsi="Times New Roman" w:cs="Times New Roman"/>
          <w:bCs/>
          <w:sz w:val="24"/>
          <w:szCs w:val="28"/>
          <w:lang w:eastAsia="ru-RU"/>
        </w:rPr>
        <w:t xml:space="preserve">                                                                                                           «____» ___________20 ___ г.</w:t>
      </w:r>
    </w:p>
    <w:p w14:paraId="56284370" w14:textId="77777777" w:rsidR="00DB6A90" w:rsidRPr="00876E55" w:rsidRDefault="00DB6A90" w:rsidP="00DB6A90">
      <w:pPr>
        <w:spacing w:after="0" w:line="240" w:lineRule="auto"/>
        <w:rPr>
          <w:rFonts w:ascii="Times New Roman" w:eastAsia="Times New Roman" w:hAnsi="Times New Roman" w:cs="Times New Roman"/>
          <w:i/>
          <w:iCs/>
          <w:sz w:val="20"/>
          <w:szCs w:val="20"/>
          <w:lang w:eastAsia="ru-RU"/>
        </w:rPr>
      </w:pPr>
      <w:r w:rsidRPr="00876E55">
        <w:rPr>
          <w:rFonts w:ascii="Times New Roman" w:eastAsia="Times New Roman" w:hAnsi="Times New Roman" w:cs="Times New Roman"/>
          <w:i/>
          <w:iCs/>
          <w:sz w:val="20"/>
          <w:szCs w:val="20"/>
          <w:lang w:eastAsia="ru-RU"/>
        </w:rPr>
        <w:t xml:space="preserve">                                                                                                                          дата заполнения проверочного листа</w:t>
      </w:r>
    </w:p>
    <w:p w14:paraId="6B0EAF4C"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1B01027" w14:textId="1A5F188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1. Вид контроля, включенный в единый реестр видов контроля:</w:t>
      </w:r>
      <w:r w:rsidR="000F22FE" w:rsidRPr="00876E55">
        <w:rPr>
          <w:rFonts w:ascii="Times New Roman" w:eastAsia="Times New Roman" w:hAnsi="Times New Roman" w:cs="Times New Roman"/>
          <w:sz w:val="28"/>
          <w:szCs w:val="28"/>
          <w:lang w:eastAsia="ru-RU"/>
        </w:rPr>
        <w:t xml:space="preserve"> муниципальный </w:t>
      </w:r>
      <w:r w:rsidR="004643AC" w:rsidRPr="00876E55">
        <w:rPr>
          <w:rFonts w:ascii="Times New Roman" w:eastAsia="Times New Roman" w:hAnsi="Times New Roman" w:cs="Times New Roman"/>
          <w:sz w:val="28"/>
          <w:szCs w:val="28"/>
          <w:lang w:eastAsia="ru-RU"/>
        </w:rPr>
        <w:t xml:space="preserve">жилищный </w:t>
      </w:r>
      <w:r w:rsidR="000F22FE" w:rsidRPr="00876E55">
        <w:rPr>
          <w:rFonts w:ascii="Times New Roman" w:eastAsia="Times New Roman" w:hAnsi="Times New Roman" w:cs="Times New Roman"/>
          <w:sz w:val="28"/>
          <w:szCs w:val="28"/>
          <w:lang w:eastAsia="ru-RU"/>
        </w:rPr>
        <w:t>контроль.</w:t>
      </w:r>
    </w:p>
    <w:p w14:paraId="022F1972"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C82685A" w14:textId="111B2DFB" w:rsidR="00DB6A90" w:rsidRPr="00876E55" w:rsidRDefault="00DB6A90" w:rsidP="00140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2.  Наименование контрольного органа и реквизиты нормативного правового акта</w:t>
      </w:r>
      <w:r w:rsidR="000F22FE" w:rsidRPr="00876E55">
        <w:rPr>
          <w:rFonts w:ascii="Times New Roman" w:eastAsia="Times New Roman" w:hAnsi="Times New Roman" w:cs="Times New Roman"/>
          <w:sz w:val="28"/>
          <w:szCs w:val="28"/>
          <w:lang w:eastAsia="ru-RU"/>
        </w:rPr>
        <w:t xml:space="preserve"> </w:t>
      </w:r>
      <w:r w:rsidRPr="00876E55">
        <w:rPr>
          <w:rFonts w:ascii="Times New Roman" w:eastAsia="Times New Roman" w:hAnsi="Times New Roman" w:cs="Times New Roman"/>
          <w:sz w:val="28"/>
          <w:szCs w:val="28"/>
          <w:lang w:eastAsia="ru-RU"/>
        </w:rPr>
        <w:t>об утверждении</w:t>
      </w:r>
      <w:r w:rsidR="000F22FE" w:rsidRPr="00876E55">
        <w:rPr>
          <w:rFonts w:ascii="Times New Roman" w:eastAsia="Times New Roman" w:hAnsi="Times New Roman" w:cs="Times New Roman"/>
          <w:sz w:val="28"/>
          <w:szCs w:val="28"/>
          <w:lang w:eastAsia="ru-RU"/>
        </w:rPr>
        <w:t xml:space="preserve"> </w:t>
      </w:r>
      <w:r w:rsidRPr="00876E55">
        <w:rPr>
          <w:rFonts w:ascii="Times New Roman" w:eastAsia="Times New Roman" w:hAnsi="Times New Roman" w:cs="Times New Roman"/>
          <w:sz w:val="28"/>
          <w:szCs w:val="28"/>
          <w:lang w:eastAsia="ru-RU"/>
        </w:rPr>
        <w:t xml:space="preserve">формы проверочного листа: </w:t>
      </w:r>
      <w:r w:rsidR="000F22FE" w:rsidRPr="00876E55">
        <w:rPr>
          <w:rFonts w:ascii="Times New Roman" w:eastAsia="Times New Roman" w:hAnsi="Times New Roman" w:cs="Times New Roman"/>
          <w:sz w:val="28"/>
          <w:szCs w:val="28"/>
          <w:lang w:eastAsia="ru-RU"/>
        </w:rPr>
        <w:t xml:space="preserve">администрация </w:t>
      </w:r>
      <w:r w:rsidR="00140ECA" w:rsidRPr="00876E55">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 Проверочный лист утвержден постановлением администрации МО «Муринское городское поселение» ВМР ЛО от ______________ №____.</w:t>
      </w:r>
    </w:p>
    <w:p w14:paraId="44835B4C"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1EA08BB" w14:textId="3E0798F2"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3. Вид контрольного мероприятия: ____________________________________</w:t>
      </w:r>
    </w:p>
    <w:p w14:paraId="1A5DC514"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__________________________________________________________________</w:t>
      </w:r>
    </w:p>
    <w:p w14:paraId="02E9D379"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A5E4D43" w14:textId="63EFD5CC"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lastRenderedPageBreak/>
        <w:t>4. Объект муниципального контроля, в отношении которого проводится контрольное мероприятие: __________________________________________</w:t>
      </w:r>
    </w:p>
    <w:p w14:paraId="2EC6B146"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14:paraId="61635374"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78B8B2C" w14:textId="5F6283B3"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5. Фамилия, имя и отчество (при наличии) гражданина или индивидуального</w:t>
      </w:r>
    </w:p>
    <w:p w14:paraId="5F66C810" w14:textId="379BFA52"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0515E6AE"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A3DBC"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43F6506" w14:textId="3A85696D"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6. Место (места) проведения контрольного мероприятия с заполнением</w:t>
      </w:r>
    </w:p>
    <w:p w14:paraId="7F13596A"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проверочного листа: ________________________________________________</w:t>
      </w:r>
    </w:p>
    <w:p w14:paraId="245A273A"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14:paraId="24A033F1"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19FAF51" w14:textId="0E8F258C"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14:paraId="561588B2"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537D6554"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329FF71" w14:textId="30F5745A"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8. Учётный номер контрольного мероприятия: __________________________</w:t>
      </w:r>
    </w:p>
    <w:p w14:paraId="4D393F4F"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__________________________________________________________________</w:t>
      </w:r>
    </w:p>
    <w:p w14:paraId="3830D862" w14:textId="77777777"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283E8873" w14:textId="0CA5300B" w:rsidR="00DB6A90" w:rsidRPr="00876E55" w:rsidRDefault="00DB6A90" w:rsidP="00DB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020579F3" w14:textId="2279538D" w:rsidR="00DB6A90" w:rsidRPr="00876E55" w:rsidRDefault="00DB6A90" w:rsidP="00DB6A90">
      <w:pPr>
        <w:spacing w:after="0" w:line="240" w:lineRule="auto"/>
        <w:rPr>
          <w:rFonts w:ascii="Times New Roman" w:eastAsia="Times New Roman" w:hAnsi="Times New Roman" w:cs="Times New Roman"/>
          <w:sz w:val="24"/>
          <w:szCs w:val="24"/>
          <w:lang w:eastAsia="ru-RU"/>
        </w:rPr>
      </w:pPr>
    </w:p>
    <w:p w14:paraId="2387140D" w14:textId="101909AC" w:rsidR="009F5EEA" w:rsidRPr="00876E55" w:rsidRDefault="009F5EEA" w:rsidP="00DB6A90">
      <w:pPr>
        <w:spacing w:after="0" w:line="240" w:lineRule="auto"/>
        <w:rPr>
          <w:rFonts w:ascii="Times New Roman" w:eastAsia="Times New Roman" w:hAnsi="Times New Roman" w:cs="Times New Roman"/>
          <w:sz w:val="24"/>
          <w:szCs w:val="24"/>
          <w:lang w:eastAsia="ru-RU"/>
        </w:rPr>
      </w:pPr>
    </w:p>
    <w:p w14:paraId="2B94C1E2" w14:textId="04DED000" w:rsidR="009F5EEA" w:rsidRPr="00876E55" w:rsidRDefault="009F5EEA" w:rsidP="00DB6A90">
      <w:pPr>
        <w:spacing w:after="0" w:line="240" w:lineRule="auto"/>
        <w:rPr>
          <w:rFonts w:ascii="Times New Roman" w:eastAsia="Times New Roman" w:hAnsi="Times New Roman" w:cs="Times New Roman"/>
          <w:sz w:val="24"/>
          <w:szCs w:val="24"/>
          <w:lang w:eastAsia="ru-RU"/>
        </w:rPr>
      </w:pPr>
    </w:p>
    <w:p w14:paraId="72DE3BC1" w14:textId="52A75E50" w:rsidR="009F5EEA" w:rsidRPr="00876E55" w:rsidRDefault="009F5EEA" w:rsidP="00DB6A90">
      <w:pPr>
        <w:spacing w:after="0" w:line="240" w:lineRule="auto"/>
        <w:rPr>
          <w:rFonts w:ascii="Times New Roman" w:eastAsia="Times New Roman" w:hAnsi="Times New Roman" w:cs="Times New Roman"/>
          <w:sz w:val="24"/>
          <w:szCs w:val="24"/>
          <w:lang w:eastAsia="ru-RU"/>
        </w:rPr>
      </w:pPr>
    </w:p>
    <w:tbl>
      <w:tblPr>
        <w:tblStyle w:val="1"/>
        <w:tblW w:w="9728" w:type="dxa"/>
        <w:tblInd w:w="-5" w:type="dxa"/>
        <w:tblLayout w:type="fixed"/>
        <w:tblLook w:val="04A0" w:firstRow="1" w:lastRow="0" w:firstColumn="1" w:lastColumn="0" w:noHBand="0" w:noVBand="1"/>
      </w:tblPr>
      <w:tblGrid>
        <w:gridCol w:w="567"/>
        <w:gridCol w:w="2694"/>
        <w:gridCol w:w="2241"/>
        <w:gridCol w:w="452"/>
        <w:gridCol w:w="567"/>
        <w:gridCol w:w="1502"/>
        <w:gridCol w:w="36"/>
        <w:gridCol w:w="1608"/>
        <w:gridCol w:w="42"/>
        <w:gridCol w:w="19"/>
      </w:tblGrid>
      <w:tr w:rsidR="00876E55" w:rsidRPr="00876E55" w14:paraId="4678DC88" w14:textId="77777777" w:rsidTr="00876E55">
        <w:trPr>
          <w:gridAfter w:val="1"/>
          <w:wAfter w:w="19" w:type="dxa"/>
          <w:trHeight w:val="2870"/>
        </w:trPr>
        <w:tc>
          <w:tcPr>
            <w:tcW w:w="567" w:type="dxa"/>
            <w:vMerge w:val="restart"/>
          </w:tcPr>
          <w:p w14:paraId="2DC2E660"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lastRenderedPageBreak/>
              <w:t>№ п/п</w:t>
            </w:r>
          </w:p>
        </w:tc>
        <w:tc>
          <w:tcPr>
            <w:tcW w:w="2694" w:type="dxa"/>
            <w:vMerge w:val="restart"/>
          </w:tcPr>
          <w:p w14:paraId="290CC552"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tcPr>
          <w:p w14:paraId="69FAA976"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557" w:type="dxa"/>
            <w:gridSpan w:val="4"/>
          </w:tcPr>
          <w:p w14:paraId="5044096E"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Ответы на контрольные вопросы</w:t>
            </w:r>
          </w:p>
        </w:tc>
        <w:tc>
          <w:tcPr>
            <w:tcW w:w="1650" w:type="dxa"/>
            <w:gridSpan w:val="2"/>
          </w:tcPr>
          <w:p w14:paraId="5D2A9A93"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Примечание (подлежит обязательному заполнению в случае заполнения графы «неприменимо»)</w:t>
            </w:r>
          </w:p>
        </w:tc>
      </w:tr>
      <w:tr w:rsidR="00876E55" w:rsidRPr="00876E55" w14:paraId="71D13D58" w14:textId="77777777" w:rsidTr="00876E55">
        <w:trPr>
          <w:gridAfter w:val="2"/>
          <w:wAfter w:w="61" w:type="dxa"/>
        </w:trPr>
        <w:tc>
          <w:tcPr>
            <w:tcW w:w="567" w:type="dxa"/>
            <w:vMerge/>
          </w:tcPr>
          <w:p w14:paraId="25B13329"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2694" w:type="dxa"/>
            <w:vMerge/>
          </w:tcPr>
          <w:p w14:paraId="1A047900" w14:textId="77777777" w:rsidR="000C5314" w:rsidRPr="00876E55" w:rsidRDefault="000C5314" w:rsidP="00946F37">
            <w:pPr>
              <w:rPr>
                <w:rFonts w:ascii="Times New Roman" w:eastAsia="Times New Roman" w:hAnsi="Times New Roman" w:cs="Times New Roman"/>
                <w:sz w:val="24"/>
                <w:szCs w:val="24"/>
                <w:lang w:eastAsia="ru-RU"/>
              </w:rPr>
            </w:pPr>
          </w:p>
        </w:tc>
        <w:tc>
          <w:tcPr>
            <w:tcW w:w="2241" w:type="dxa"/>
            <w:vMerge/>
          </w:tcPr>
          <w:p w14:paraId="38A2A4F4" w14:textId="77777777" w:rsidR="000C5314" w:rsidRPr="00876E55" w:rsidRDefault="000C5314" w:rsidP="00946F37">
            <w:pPr>
              <w:rPr>
                <w:rFonts w:ascii="Times New Roman" w:eastAsia="Times New Roman" w:hAnsi="Times New Roman" w:cs="Times New Roman"/>
                <w:sz w:val="24"/>
                <w:szCs w:val="24"/>
                <w:lang w:eastAsia="ru-RU"/>
              </w:rPr>
            </w:pPr>
          </w:p>
        </w:tc>
        <w:tc>
          <w:tcPr>
            <w:tcW w:w="452" w:type="dxa"/>
          </w:tcPr>
          <w:p w14:paraId="529F0812"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да</w:t>
            </w:r>
          </w:p>
        </w:tc>
        <w:tc>
          <w:tcPr>
            <w:tcW w:w="567" w:type="dxa"/>
          </w:tcPr>
          <w:p w14:paraId="3A0575CD"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нет</w:t>
            </w:r>
          </w:p>
        </w:tc>
        <w:tc>
          <w:tcPr>
            <w:tcW w:w="1502" w:type="dxa"/>
          </w:tcPr>
          <w:p w14:paraId="7E851C73" w14:textId="77777777" w:rsidR="000C5314" w:rsidRPr="00876E55" w:rsidRDefault="000C5314" w:rsidP="00946F37">
            <w:pPr>
              <w:jc w:val="center"/>
              <w:rPr>
                <w:rFonts w:ascii="Times New Roman" w:eastAsia="Times New Roman" w:hAnsi="Times New Roman" w:cs="Times New Roman"/>
                <w:bCs/>
                <w:sz w:val="24"/>
                <w:szCs w:val="24"/>
                <w:lang w:eastAsia="ru-RU"/>
              </w:rPr>
            </w:pPr>
            <w:r w:rsidRPr="00876E55">
              <w:rPr>
                <w:rFonts w:ascii="Times New Roman" w:eastAsia="Times New Roman" w:hAnsi="Times New Roman" w:cs="Times New Roman"/>
                <w:bCs/>
                <w:sz w:val="24"/>
                <w:szCs w:val="24"/>
                <w:lang w:eastAsia="ru-RU"/>
              </w:rPr>
              <w:t>неприменимо</w:t>
            </w:r>
          </w:p>
        </w:tc>
        <w:tc>
          <w:tcPr>
            <w:tcW w:w="1644" w:type="dxa"/>
            <w:gridSpan w:val="2"/>
          </w:tcPr>
          <w:p w14:paraId="53A165F5"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064E62E" w14:textId="77777777" w:rsidTr="00876E55">
        <w:tc>
          <w:tcPr>
            <w:tcW w:w="9728" w:type="dxa"/>
            <w:gridSpan w:val="10"/>
          </w:tcPr>
          <w:p w14:paraId="032B54E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876E55" w:rsidRPr="00876E55" w14:paraId="4E6B8A72" w14:textId="77777777" w:rsidTr="00876E55">
        <w:trPr>
          <w:gridAfter w:val="2"/>
          <w:wAfter w:w="61" w:type="dxa"/>
        </w:trPr>
        <w:tc>
          <w:tcPr>
            <w:tcW w:w="567" w:type="dxa"/>
          </w:tcPr>
          <w:p w14:paraId="29DF386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w:t>
            </w:r>
          </w:p>
        </w:tc>
        <w:tc>
          <w:tcPr>
            <w:tcW w:w="2694" w:type="dxa"/>
          </w:tcPr>
          <w:p w14:paraId="738368AF"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Имеется ли решение общего собрания собственников помещений многоквартирного дома о выборе способа управления?</w:t>
            </w:r>
          </w:p>
        </w:tc>
        <w:tc>
          <w:tcPr>
            <w:tcW w:w="2241" w:type="dxa"/>
          </w:tcPr>
          <w:p w14:paraId="1353F44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Части 1 - 3 статьи 161 Жилищного кодекса Российской Федерации (далее – ЖК РФ)</w:t>
            </w:r>
          </w:p>
        </w:tc>
        <w:tc>
          <w:tcPr>
            <w:tcW w:w="452" w:type="dxa"/>
          </w:tcPr>
          <w:p w14:paraId="16CF985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51348A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3FD7C1E1"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335B4F2"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A535759" w14:textId="77777777" w:rsidTr="00876E55">
        <w:trPr>
          <w:gridAfter w:val="2"/>
          <w:wAfter w:w="61" w:type="dxa"/>
        </w:trPr>
        <w:tc>
          <w:tcPr>
            <w:tcW w:w="567" w:type="dxa"/>
          </w:tcPr>
          <w:p w14:paraId="0EAB0BC9"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w:t>
            </w:r>
          </w:p>
        </w:tc>
        <w:tc>
          <w:tcPr>
            <w:tcW w:w="2694" w:type="dxa"/>
          </w:tcPr>
          <w:p w14:paraId="52EFE5BA"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tcPr>
          <w:p w14:paraId="584CE3E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2 статьи 147 ЖК РФ</w:t>
            </w:r>
          </w:p>
        </w:tc>
        <w:tc>
          <w:tcPr>
            <w:tcW w:w="452" w:type="dxa"/>
          </w:tcPr>
          <w:p w14:paraId="18CF7B1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AB121D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86B960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266BC51"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1437AA4" w14:textId="77777777" w:rsidTr="00876E55">
        <w:trPr>
          <w:gridAfter w:val="2"/>
          <w:wAfter w:w="61" w:type="dxa"/>
        </w:trPr>
        <w:tc>
          <w:tcPr>
            <w:tcW w:w="567" w:type="dxa"/>
          </w:tcPr>
          <w:p w14:paraId="6A4AEF0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3</w:t>
            </w:r>
          </w:p>
        </w:tc>
        <w:tc>
          <w:tcPr>
            <w:tcW w:w="2694" w:type="dxa"/>
          </w:tcPr>
          <w:p w14:paraId="57C20AD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w:t>
            </w:r>
            <w:r w:rsidRPr="00876E55">
              <w:rPr>
                <w:rFonts w:ascii="Times New Roman" w:eastAsia="Times New Roman" w:hAnsi="Times New Roman" w:cs="Times New Roman"/>
                <w:sz w:val="24"/>
                <w:szCs w:val="24"/>
                <w:lang w:eastAsia="ru-RU"/>
              </w:rPr>
              <w:lastRenderedPageBreak/>
              <w:t>помещение и коммунальные услуги?</w:t>
            </w:r>
          </w:p>
        </w:tc>
        <w:tc>
          <w:tcPr>
            <w:tcW w:w="2241" w:type="dxa"/>
          </w:tcPr>
          <w:p w14:paraId="4A276FCA"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Части 2 и 2.1 статьи 155 ЖК РФ</w:t>
            </w:r>
          </w:p>
        </w:tc>
        <w:tc>
          <w:tcPr>
            <w:tcW w:w="452" w:type="dxa"/>
          </w:tcPr>
          <w:p w14:paraId="65F8785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82E7BC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A4F3BA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CB0AF5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55CB6CD" w14:textId="77777777" w:rsidTr="00876E55">
        <w:trPr>
          <w:gridAfter w:val="2"/>
          <w:wAfter w:w="61" w:type="dxa"/>
        </w:trPr>
        <w:tc>
          <w:tcPr>
            <w:tcW w:w="567" w:type="dxa"/>
          </w:tcPr>
          <w:p w14:paraId="04C4BDD9"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4</w:t>
            </w:r>
          </w:p>
        </w:tc>
        <w:tc>
          <w:tcPr>
            <w:tcW w:w="2694" w:type="dxa"/>
          </w:tcPr>
          <w:p w14:paraId="0AB3E043"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tcPr>
          <w:p w14:paraId="31AF272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12 статьи 156, часть 6 статьи 157 ЖК РФ</w:t>
            </w:r>
          </w:p>
        </w:tc>
        <w:tc>
          <w:tcPr>
            <w:tcW w:w="452" w:type="dxa"/>
          </w:tcPr>
          <w:p w14:paraId="277EFC6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DA6F74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96A420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C73E67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607469D0" w14:textId="77777777" w:rsidTr="00876E55">
        <w:trPr>
          <w:gridAfter w:val="2"/>
          <w:wAfter w:w="61" w:type="dxa"/>
        </w:trPr>
        <w:tc>
          <w:tcPr>
            <w:tcW w:w="567" w:type="dxa"/>
          </w:tcPr>
          <w:p w14:paraId="70DD94F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5</w:t>
            </w:r>
          </w:p>
        </w:tc>
        <w:tc>
          <w:tcPr>
            <w:tcW w:w="2694" w:type="dxa"/>
          </w:tcPr>
          <w:p w14:paraId="7FA88DEF"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В случае установления нарушения порядка расчета платы за содержание жилого помещения товарищество </w:t>
            </w:r>
            <w:r w:rsidRPr="00876E55">
              <w:rPr>
                <w:rFonts w:ascii="Times New Roman" w:eastAsia="Times New Roman" w:hAnsi="Times New Roman" w:cs="Times New Roman"/>
                <w:sz w:val="24"/>
                <w:szCs w:val="24"/>
                <w:lang w:eastAsia="ru-RU"/>
              </w:rPr>
              <w:lastRenderedPageBreak/>
              <w:t>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tcPr>
          <w:p w14:paraId="005A11A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Части 11, 13 статьи 156, части 6, 7 статьи 157 ЖК РФ</w:t>
            </w:r>
          </w:p>
        </w:tc>
        <w:tc>
          <w:tcPr>
            <w:tcW w:w="452" w:type="dxa"/>
          </w:tcPr>
          <w:p w14:paraId="1A64B31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437A81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63852A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9C89E79"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80B345A" w14:textId="77777777" w:rsidTr="00876E55">
        <w:tc>
          <w:tcPr>
            <w:tcW w:w="9728" w:type="dxa"/>
            <w:gridSpan w:val="10"/>
          </w:tcPr>
          <w:p w14:paraId="6D0C32F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Контрольные вопросы о соблюдении обязательных требований к жилым помещениям, </w:t>
            </w:r>
            <w:r w:rsidRPr="00876E55">
              <w:rPr>
                <w:rFonts w:ascii="Times New Roman" w:eastAsia="Times New Roman" w:hAnsi="Times New Roman" w:cs="Times New Roman"/>
                <w:sz w:val="24"/>
                <w:szCs w:val="24"/>
                <w:lang w:eastAsia="ru-RU"/>
              </w:rPr>
              <w:br/>
              <w:t>их использованию и содержанию</w:t>
            </w:r>
          </w:p>
        </w:tc>
      </w:tr>
      <w:tr w:rsidR="00876E55" w:rsidRPr="00876E55" w14:paraId="693266FC" w14:textId="77777777" w:rsidTr="00876E55">
        <w:trPr>
          <w:gridAfter w:val="2"/>
          <w:wAfter w:w="61" w:type="dxa"/>
        </w:trPr>
        <w:tc>
          <w:tcPr>
            <w:tcW w:w="567" w:type="dxa"/>
          </w:tcPr>
          <w:p w14:paraId="30E40A4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6</w:t>
            </w:r>
          </w:p>
        </w:tc>
        <w:tc>
          <w:tcPr>
            <w:tcW w:w="2694" w:type="dxa"/>
          </w:tcPr>
          <w:p w14:paraId="376B3EBA"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Используется ли жилое помещение в соответствии с его назначением?</w:t>
            </w:r>
          </w:p>
        </w:tc>
        <w:tc>
          <w:tcPr>
            <w:tcW w:w="2241" w:type="dxa"/>
          </w:tcPr>
          <w:p w14:paraId="285245D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Статьи 17, 67 ЖК РФ, пункты 3 и 4 Правил</w:t>
            </w:r>
          </w:p>
          <w:p w14:paraId="774EA5B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пользования жилыми помещениями, утвержденных постановлением Правительства Российской </w:t>
            </w:r>
            <w:r w:rsidRPr="00876E55">
              <w:rPr>
                <w:rFonts w:ascii="Times New Roman" w:eastAsia="Times New Roman" w:hAnsi="Times New Roman" w:cs="Times New Roman"/>
                <w:sz w:val="24"/>
                <w:szCs w:val="24"/>
                <w:lang w:eastAsia="ru-RU"/>
              </w:rPr>
              <w:lastRenderedPageBreak/>
              <w:t>Федерации от 21.01.2006 № 25 (далее – Правила № 25)</w:t>
            </w:r>
          </w:p>
        </w:tc>
        <w:tc>
          <w:tcPr>
            <w:tcW w:w="452" w:type="dxa"/>
          </w:tcPr>
          <w:p w14:paraId="1F376DE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C80722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6A88C0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B10A90F"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6398CD4" w14:textId="77777777" w:rsidTr="00876E55">
        <w:trPr>
          <w:gridAfter w:val="2"/>
          <w:wAfter w:w="61" w:type="dxa"/>
        </w:trPr>
        <w:tc>
          <w:tcPr>
            <w:tcW w:w="567" w:type="dxa"/>
          </w:tcPr>
          <w:p w14:paraId="4DA5B6C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7</w:t>
            </w:r>
          </w:p>
        </w:tc>
        <w:tc>
          <w:tcPr>
            <w:tcW w:w="2694" w:type="dxa"/>
          </w:tcPr>
          <w:p w14:paraId="6961B2FA"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tcPr>
          <w:p w14:paraId="641C13F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«в» пункта 10 Правил № 25</w:t>
            </w:r>
          </w:p>
        </w:tc>
        <w:tc>
          <w:tcPr>
            <w:tcW w:w="452" w:type="dxa"/>
          </w:tcPr>
          <w:p w14:paraId="24378B5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1E9EF9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69A0D71"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F024C6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6E9D4C1A" w14:textId="77777777" w:rsidTr="00876E55">
        <w:trPr>
          <w:gridAfter w:val="2"/>
          <w:wAfter w:w="61" w:type="dxa"/>
        </w:trPr>
        <w:tc>
          <w:tcPr>
            <w:tcW w:w="567" w:type="dxa"/>
          </w:tcPr>
          <w:p w14:paraId="18DCA33E"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8</w:t>
            </w:r>
          </w:p>
        </w:tc>
        <w:tc>
          <w:tcPr>
            <w:tcW w:w="2694" w:type="dxa"/>
          </w:tcPr>
          <w:p w14:paraId="636F4FA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tcPr>
          <w:p w14:paraId="405064A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Пункт 6, подпункт «г» пункта 10 Правил № 25</w:t>
            </w:r>
          </w:p>
        </w:tc>
        <w:tc>
          <w:tcPr>
            <w:tcW w:w="452" w:type="dxa"/>
          </w:tcPr>
          <w:p w14:paraId="67316AF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DE0CCC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641D130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A7110C6"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01DE18E" w14:textId="77777777" w:rsidTr="00876E55">
        <w:trPr>
          <w:gridAfter w:val="2"/>
          <w:wAfter w:w="61" w:type="dxa"/>
        </w:trPr>
        <w:tc>
          <w:tcPr>
            <w:tcW w:w="567" w:type="dxa"/>
          </w:tcPr>
          <w:p w14:paraId="237D68E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9</w:t>
            </w:r>
          </w:p>
        </w:tc>
        <w:tc>
          <w:tcPr>
            <w:tcW w:w="2694" w:type="dxa"/>
          </w:tcPr>
          <w:p w14:paraId="1D2EF9B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Наниматель производит текущий ремонт жилого помещения?</w:t>
            </w:r>
          </w:p>
        </w:tc>
        <w:tc>
          <w:tcPr>
            <w:tcW w:w="2241" w:type="dxa"/>
          </w:tcPr>
          <w:p w14:paraId="2E2F462A"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«е» пункта 10 Правил № 25</w:t>
            </w:r>
          </w:p>
        </w:tc>
        <w:tc>
          <w:tcPr>
            <w:tcW w:w="452" w:type="dxa"/>
          </w:tcPr>
          <w:p w14:paraId="66A37AD1"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8ABA1A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B657BE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F50216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F9833A7" w14:textId="77777777" w:rsidTr="00876E55">
        <w:trPr>
          <w:gridAfter w:val="2"/>
          <w:wAfter w:w="61" w:type="dxa"/>
        </w:trPr>
        <w:tc>
          <w:tcPr>
            <w:tcW w:w="567" w:type="dxa"/>
          </w:tcPr>
          <w:p w14:paraId="3562D17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10</w:t>
            </w:r>
          </w:p>
        </w:tc>
        <w:tc>
          <w:tcPr>
            <w:tcW w:w="2694" w:type="dxa"/>
          </w:tcPr>
          <w:p w14:paraId="2B0A83A5"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Наниматель производит (произвёл) переустройство и (или) перепланировку жилого помещения в нарушение установленного порядка?</w:t>
            </w:r>
          </w:p>
        </w:tc>
        <w:tc>
          <w:tcPr>
            <w:tcW w:w="2241" w:type="dxa"/>
          </w:tcPr>
          <w:p w14:paraId="4D691A5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«к» пункта 10 Правил № 25</w:t>
            </w:r>
          </w:p>
        </w:tc>
        <w:tc>
          <w:tcPr>
            <w:tcW w:w="452" w:type="dxa"/>
          </w:tcPr>
          <w:p w14:paraId="542588A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EF835D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336B51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74CE762B"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40F4AEE0" w14:textId="77777777" w:rsidTr="00876E55">
        <w:trPr>
          <w:gridAfter w:val="2"/>
          <w:wAfter w:w="61" w:type="dxa"/>
        </w:trPr>
        <w:tc>
          <w:tcPr>
            <w:tcW w:w="567" w:type="dxa"/>
          </w:tcPr>
          <w:p w14:paraId="7D02540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11</w:t>
            </w:r>
          </w:p>
        </w:tc>
        <w:tc>
          <w:tcPr>
            <w:tcW w:w="2694" w:type="dxa"/>
          </w:tcPr>
          <w:p w14:paraId="5D5E5986"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41" w:type="dxa"/>
          </w:tcPr>
          <w:p w14:paraId="079D408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«а» пункта 9 Правил № 25</w:t>
            </w:r>
          </w:p>
        </w:tc>
        <w:tc>
          <w:tcPr>
            <w:tcW w:w="452" w:type="dxa"/>
          </w:tcPr>
          <w:p w14:paraId="36C11C2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96235A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37B1ED1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FE14A85"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64014D8" w14:textId="77777777" w:rsidTr="00876E55">
        <w:trPr>
          <w:gridAfter w:val="2"/>
          <w:wAfter w:w="61" w:type="dxa"/>
        </w:trPr>
        <w:tc>
          <w:tcPr>
            <w:tcW w:w="567" w:type="dxa"/>
          </w:tcPr>
          <w:p w14:paraId="05E5AA0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12</w:t>
            </w:r>
          </w:p>
        </w:tc>
        <w:tc>
          <w:tcPr>
            <w:tcW w:w="2694" w:type="dxa"/>
          </w:tcPr>
          <w:p w14:paraId="56B9BD64"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Нанимателем соблюдаются требования по письменному согласованию с наймодателем сдачи жилого помещения или его части в поднаем?</w:t>
            </w:r>
          </w:p>
        </w:tc>
        <w:tc>
          <w:tcPr>
            <w:tcW w:w="2241" w:type="dxa"/>
          </w:tcPr>
          <w:p w14:paraId="2EA38B2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«б» пункта 9 Правил № 25</w:t>
            </w:r>
          </w:p>
        </w:tc>
        <w:tc>
          <w:tcPr>
            <w:tcW w:w="452" w:type="dxa"/>
          </w:tcPr>
          <w:p w14:paraId="531E519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D2D532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EDB6FE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36008D8"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6493670A" w14:textId="77777777" w:rsidTr="00876E55">
        <w:trPr>
          <w:gridAfter w:val="2"/>
          <w:wAfter w:w="61" w:type="dxa"/>
        </w:trPr>
        <w:tc>
          <w:tcPr>
            <w:tcW w:w="567" w:type="dxa"/>
          </w:tcPr>
          <w:p w14:paraId="536C7C2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13</w:t>
            </w:r>
          </w:p>
        </w:tc>
        <w:tc>
          <w:tcPr>
            <w:tcW w:w="2694" w:type="dxa"/>
          </w:tcPr>
          <w:p w14:paraId="03E3F4A2"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41" w:type="dxa"/>
          </w:tcPr>
          <w:p w14:paraId="5B2CA61E"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«в» пункта 9 Правил № 25</w:t>
            </w:r>
          </w:p>
        </w:tc>
        <w:tc>
          <w:tcPr>
            <w:tcW w:w="452" w:type="dxa"/>
          </w:tcPr>
          <w:p w14:paraId="5AEDC0B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E07E57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3FFA885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94CDBA8"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5D3564D" w14:textId="77777777" w:rsidTr="00876E55">
        <w:tc>
          <w:tcPr>
            <w:tcW w:w="9728" w:type="dxa"/>
            <w:gridSpan w:val="10"/>
          </w:tcPr>
          <w:p w14:paraId="05E4CE8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876E55" w:rsidRPr="00876E55" w14:paraId="368B257F" w14:textId="77777777" w:rsidTr="00876E55">
        <w:trPr>
          <w:gridAfter w:val="2"/>
          <w:wAfter w:w="61" w:type="dxa"/>
        </w:trPr>
        <w:tc>
          <w:tcPr>
            <w:tcW w:w="567" w:type="dxa"/>
          </w:tcPr>
          <w:p w14:paraId="07A2923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14</w:t>
            </w:r>
          </w:p>
        </w:tc>
        <w:tc>
          <w:tcPr>
            <w:tcW w:w="2694" w:type="dxa"/>
          </w:tcPr>
          <w:p w14:paraId="02D09523"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tcPr>
          <w:p w14:paraId="16F61FEE"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1 статьи 26 ЖК РФ</w:t>
            </w:r>
          </w:p>
        </w:tc>
        <w:tc>
          <w:tcPr>
            <w:tcW w:w="452" w:type="dxa"/>
          </w:tcPr>
          <w:p w14:paraId="7B33BA7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A8633C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97C9E7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CD8719C"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48110DE0" w14:textId="77777777" w:rsidTr="00876E55">
        <w:trPr>
          <w:gridAfter w:val="2"/>
          <w:wAfter w:w="61" w:type="dxa"/>
        </w:trPr>
        <w:tc>
          <w:tcPr>
            <w:tcW w:w="567" w:type="dxa"/>
          </w:tcPr>
          <w:p w14:paraId="132A38F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15</w:t>
            </w:r>
          </w:p>
        </w:tc>
        <w:tc>
          <w:tcPr>
            <w:tcW w:w="2694" w:type="dxa"/>
          </w:tcPr>
          <w:p w14:paraId="55D89F5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Имеется акт приемочной комиссии, подтверждающий завершение переустройства и (или) перепланировки жилого помещения в </w:t>
            </w:r>
            <w:r w:rsidRPr="00876E55">
              <w:rPr>
                <w:rFonts w:ascii="Times New Roman" w:eastAsia="Times New Roman" w:hAnsi="Times New Roman" w:cs="Times New Roman"/>
                <w:sz w:val="24"/>
                <w:szCs w:val="24"/>
                <w:lang w:eastAsia="ru-RU"/>
              </w:rPr>
              <w:lastRenderedPageBreak/>
              <w:t xml:space="preserve">многоквартирном доме (в случае, если в жилом помещении были совершены переустройство и (или) перепланировка)? </w:t>
            </w:r>
          </w:p>
        </w:tc>
        <w:tc>
          <w:tcPr>
            <w:tcW w:w="2241" w:type="dxa"/>
          </w:tcPr>
          <w:p w14:paraId="7266BD1A"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Часть 1 статьи 28 ЖК РФ</w:t>
            </w:r>
          </w:p>
        </w:tc>
        <w:tc>
          <w:tcPr>
            <w:tcW w:w="452" w:type="dxa"/>
          </w:tcPr>
          <w:p w14:paraId="6A71741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1D80B5D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6DCC8DC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B6836F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553EFB85" w14:textId="77777777" w:rsidTr="00876E55">
        <w:trPr>
          <w:gridAfter w:val="2"/>
          <w:wAfter w:w="61" w:type="dxa"/>
        </w:trPr>
        <w:tc>
          <w:tcPr>
            <w:tcW w:w="567" w:type="dxa"/>
          </w:tcPr>
          <w:p w14:paraId="514E1F0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16</w:t>
            </w:r>
          </w:p>
        </w:tc>
        <w:tc>
          <w:tcPr>
            <w:tcW w:w="2694" w:type="dxa"/>
          </w:tcPr>
          <w:p w14:paraId="3D09CC94"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tcPr>
          <w:p w14:paraId="3BFA0C9A"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3 статьи 29 ЖК РФ</w:t>
            </w:r>
          </w:p>
        </w:tc>
        <w:tc>
          <w:tcPr>
            <w:tcW w:w="452" w:type="dxa"/>
          </w:tcPr>
          <w:p w14:paraId="02C24AB0"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72B7F42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61DD76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1DC8DF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7A9BCFB" w14:textId="77777777" w:rsidTr="00876E55">
        <w:tc>
          <w:tcPr>
            <w:tcW w:w="9728" w:type="dxa"/>
            <w:gridSpan w:val="10"/>
          </w:tcPr>
          <w:p w14:paraId="6C43FF6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876E55" w:rsidRPr="00876E55" w14:paraId="77F1C0C9" w14:textId="77777777" w:rsidTr="00876E55">
        <w:trPr>
          <w:gridAfter w:val="2"/>
          <w:wAfter w:w="61" w:type="dxa"/>
        </w:trPr>
        <w:tc>
          <w:tcPr>
            <w:tcW w:w="567" w:type="dxa"/>
          </w:tcPr>
          <w:p w14:paraId="15C3A34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17</w:t>
            </w:r>
          </w:p>
        </w:tc>
        <w:tc>
          <w:tcPr>
            <w:tcW w:w="2694" w:type="dxa"/>
          </w:tcPr>
          <w:p w14:paraId="0D5AC5B0"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tcPr>
          <w:p w14:paraId="6E5EB8F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Статья 36 ЖК РФ, пункт 1 Правил</w:t>
            </w:r>
          </w:p>
          <w:p w14:paraId="42E9E4B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2" w:type="dxa"/>
          </w:tcPr>
          <w:p w14:paraId="21F93C2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7185193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A25B25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3379F9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187C2EEF" w14:textId="77777777" w:rsidTr="00876E55">
        <w:trPr>
          <w:gridAfter w:val="2"/>
          <w:wAfter w:w="61" w:type="dxa"/>
        </w:trPr>
        <w:tc>
          <w:tcPr>
            <w:tcW w:w="567" w:type="dxa"/>
          </w:tcPr>
          <w:p w14:paraId="107DDEED"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18</w:t>
            </w:r>
          </w:p>
        </w:tc>
        <w:tc>
          <w:tcPr>
            <w:tcW w:w="2694" w:type="dxa"/>
          </w:tcPr>
          <w:p w14:paraId="47DDDFF9"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Имеется ли следующая техническая документация на многоквартирный дом:</w:t>
            </w:r>
          </w:p>
        </w:tc>
        <w:tc>
          <w:tcPr>
            <w:tcW w:w="2241" w:type="dxa"/>
          </w:tcPr>
          <w:p w14:paraId="25E61DF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пункт 24 Правил № 491</w:t>
            </w:r>
          </w:p>
        </w:tc>
        <w:tc>
          <w:tcPr>
            <w:tcW w:w="452" w:type="dxa"/>
          </w:tcPr>
          <w:p w14:paraId="081748C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0506DF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897448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E2C671A"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F5F2878" w14:textId="77777777" w:rsidTr="00876E55">
        <w:trPr>
          <w:gridAfter w:val="2"/>
          <w:wAfter w:w="61" w:type="dxa"/>
        </w:trPr>
        <w:tc>
          <w:tcPr>
            <w:tcW w:w="567" w:type="dxa"/>
          </w:tcPr>
          <w:p w14:paraId="6F213C2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18.1</w:t>
            </w:r>
          </w:p>
        </w:tc>
        <w:tc>
          <w:tcPr>
            <w:tcW w:w="2694" w:type="dxa"/>
          </w:tcPr>
          <w:p w14:paraId="690E4A69"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документы технического учета жилищного фонда, содержащие сведения о состоянии общего имущества?</w:t>
            </w:r>
          </w:p>
        </w:tc>
        <w:tc>
          <w:tcPr>
            <w:tcW w:w="2241" w:type="dxa"/>
          </w:tcPr>
          <w:p w14:paraId="644983A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«а» пункта 24 Правил № 491</w:t>
            </w:r>
          </w:p>
        </w:tc>
        <w:tc>
          <w:tcPr>
            <w:tcW w:w="452" w:type="dxa"/>
          </w:tcPr>
          <w:p w14:paraId="734D3C0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750554A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688E533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71BC4F1"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111E6C34" w14:textId="77777777" w:rsidTr="00876E55">
        <w:trPr>
          <w:gridAfter w:val="2"/>
          <w:wAfter w:w="61" w:type="dxa"/>
        </w:trPr>
        <w:tc>
          <w:tcPr>
            <w:tcW w:w="567" w:type="dxa"/>
          </w:tcPr>
          <w:p w14:paraId="40A0520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18.2</w:t>
            </w:r>
          </w:p>
        </w:tc>
        <w:tc>
          <w:tcPr>
            <w:tcW w:w="2694" w:type="dxa"/>
          </w:tcPr>
          <w:p w14:paraId="617850A7"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tcPr>
          <w:p w14:paraId="5FBAFCA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«а1» пункта 24 Правил № 491</w:t>
            </w:r>
          </w:p>
        </w:tc>
        <w:tc>
          <w:tcPr>
            <w:tcW w:w="452" w:type="dxa"/>
          </w:tcPr>
          <w:p w14:paraId="237B27F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6B85F3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A2A3EF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1BF409C"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770BCCC" w14:textId="77777777" w:rsidTr="00876E55">
        <w:trPr>
          <w:gridAfter w:val="2"/>
          <w:wAfter w:w="61" w:type="dxa"/>
        </w:trPr>
        <w:tc>
          <w:tcPr>
            <w:tcW w:w="567" w:type="dxa"/>
          </w:tcPr>
          <w:p w14:paraId="5729BDF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18.3</w:t>
            </w:r>
          </w:p>
        </w:tc>
        <w:tc>
          <w:tcPr>
            <w:tcW w:w="2694" w:type="dxa"/>
          </w:tcPr>
          <w:p w14:paraId="7769739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tcPr>
          <w:p w14:paraId="2385216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«б» пункта 24 Правил № 491</w:t>
            </w:r>
          </w:p>
        </w:tc>
        <w:tc>
          <w:tcPr>
            <w:tcW w:w="452" w:type="dxa"/>
          </w:tcPr>
          <w:p w14:paraId="4560593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1C4C890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3F317B6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6858F30A"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C893261" w14:textId="77777777" w:rsidTr="00876E55">
        <w:trPr>
          <w:gridAfter w:val="2"/>
          <w:wAfter w:w="61" w:type="dxa"/>
        </w:trPr>
        <w:tc>
          <w:tcPr>
            <w:tcW w:w="567" w:type="dxa"/>
          </w:tcPr>
          <w:p w14:paraId="7B07A2BE"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18.4</w:t>
            </w:r>
          </w:p>
        </w:tc>
        <w:tc>
          <w:tcPr>
            <w:tcW w:w="2694" w:type="dxa"/>
          </w:tcPr>
          <w:p w14:paraId="6EFB3B8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r w:rsidRPr="00876E55">
              <w:rPr>
                <w:rFonts w:ascii="Times New Roman" w:eastAsia="Times New Roman" w:hAnsi="Times New Roman" w:cs="Times New Roman"/>
                <w:sz w:val="24"/>
                <w:szCs w:val="24"/>
                <w:lang w:eastAsia="ru-RU"/>
              </w:rPr>
              <w:lastRenderedPageBreak/>
              <w:t>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tcPr>
          <w:p w14:paraId="372852A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Подпункт «в» пункта 24 Правил № 491</w:t>
            </w:r>
          </w:p>
        </w:tc>
        <w:tc>
          <w:tcPr>
            <w:tcW w:w="452" w:type="dxa"/>
          </w:tcPr>
          <w:p w14:paraId="20F8E1E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6FF756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148788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4452AD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9CC9A32" w14:textId="77777777" w:rsidTr="00876E55">
        <w:trPr>
          <w:gridAfter w:val="2"/>
          <w:wAfter w:w="61" w:type="dxa"/>
        </w:trPr>
        <w:tc>
          <w:tcPr>
            <w:tcW w:w="567" w:type="dxa"/>
          </w:tcPr>
          <w:p w14:paraId="065E768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18.5</w:t>
            </w:r>
          </w:p>
        </w:tc>
        <w:tc>
          <w:tcPr>
            <w:tcW w:w="2694" w:type="dxa"/>
          </w:tcPr>
          <w:p w14:paraId="70F5D0DD"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tcPr>
          <w:p w14:paraId="215A947D"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«в1» пункта 24 Правил № 491</w:t>
            </w:r>
          </w:p>
        </w:tc>
        <w:tc>
          <w:tcPr>
            <w:tcW w:w="452" w:type="dxa"/>
          </w:tcPr>
          <w:p w14:paraId="2AFF4FF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1FAB4DF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9DA95A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1AD20B6"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2E46197" w14:textId="77777777" w:rsidTr="00876E55">
        <w:trPr>
          <w:gridAfter w:val="2"/>
          <w:wAfter w:w="61" w:type="dxa"/>
        </w:trPr>
        <w:tc>
          <w:tcPr>
            <w:tcW w:w="567" w:type="dxa"/>
          </w:tcPr>
          <w:p w14:paraId="09442CD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19</w:t>
            </w:r>
          </w:p>
        </w:tc>
        <w:tc>
          <w:tcPr>
            <w:tcW w:w="2694" w:type="dxa"/>
          </w:tcPr>
          <w:p w14:paraId="1779AC58"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Заключен ли договор со специализированной организацией на проверку, очистку и (или) ремонт дымовых и вентиляционных каналов?</w:t>
            </w:r>
          </w:p>
        </w:tc>
        <w:tc>
          <w:tcPr>
            <w:tcW w:w="2241" w:type="dxa"/>
          </w:tcPr>
          <w:p w14:paraId="31D57D3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14:paraId="663096BE"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пользования газом в части обеспечения безопасности при использовании и </w:t>
            </w:r>
            <w:r w:rsidRPr="00876E55">
              <w:rPr>
                <w:rFonts w:ascii="Times New Roman" w:eastAsia="Times New Roman" w:hAnsi="Times New Roman" w:cs="Times New Roman"/>
                <w:sz w:val="24"/>
                <w:szCs w:val="24"/>
                <w:lang w:eastAsia="ru-RU"/>
              </w:rPr>
              <w:lastRenderedPageBreak/>
              <w:t>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2" w:type="dxa"/>
          </w:tcPr>
          <w:p w14:paraId="7113DDF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237895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479C165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A11AB45"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5AA3993A" w14:textId="77777777" w:rsidTr="00876E55">
        <w:trPr>
          <w:gridAfter w:val="2"/>
          <w:wAfter w:w="61" w:type="dxa"/>
        </w:trPr>
        <w:tc>
          <w:tcPr>
            <w:tcW w:w="567" w:type="dxa"/>
          </w:tcPr>
          <w:p w14:paraId="2E80AA6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w:t>
            </w:r>
          </w:p>
        </w:tc>
        <w:tc>
          <w:tcPr>
            <w:tcW w:w="2694" w:type="dxa"/>
          </w:tcPr>
          <w:p w14:paraId="1917303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Соблюдаются ли следующие обязательные требования по подготовке жилищного фонда к сезонной эксплуатации:</w:t>
            </w:r>
          </w:p>
        </w:tc>
        <w:tc>
          <w:tcPr>
            <w:tcW w:w="2241" w:type="dxa"/>
            <w:vMerge w:val="restart"/>
          </w:tcPr>
          <w:p w14:paraId="29A1FAF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14:paraId="46266E3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МДК 2-03.2003, утвержденных постановлением Госстроя РФ от 27.09.2003 № 170 (далее – Правила № 170)</w:t>
            </w:r>
          </w:p>
        </w:tc>
        <w:tc>
          <w:tcPr>
            <w:tcW w:w="452" w:type="dxa"/>
          </w:tcPr>
          <w:p w14:paraId="4B5DFCB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FB47A5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9C6BD4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8589D9E"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645CAA86" w14:textId="77777777" w:rsidTr="00876E55">
        <w:trPr>
          <w:gridAfter w:val="2"/>
          <w:wAfter w:w="61" w:type="dxa"/>
        </w:trPr>
        <w:tc>
          <w:tcPr>
            <w:tcW w:w="567" w:type="dxa"/>
          </w:tcPr>
          <w:p w14:paraId="513A365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w:t>
            </w:r>
          </w:p>
        </w:tc>
        <w:tc>
          <w:tcPr>
            <w:tcW w:w="2694" w:type="dxa"/>
          </w:tcPr>
          <w:p w14:paraId="414278A6"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фасадов?</w:t>
            </w:r>
          </w:p>
        </w:tc>
        <w:tc>
          <w:tcPr>
            <w:tcW w:w="2241" w:type="dxa"/>
            <w:vMerge/>
          </w:tcPr>
          <w:p w14:paraId="2E1B4D20"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686A8FC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5B1AA640"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868C0B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5B6E42E"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20E2668" w14:textId="77777777" w:rsidTr="00876E55">
        <w:trPr>
          <w:gridAfter w:val="2"/>
          <w:wAfter w:w="61" w:type="dxa"/>
        </w:trPr>
        <w:tc>
          <w:tcPr>
            <w:tcW w:w="567" w:type="dxa"/>
          </w:tcPr>
          <w:p w14:paraId="5206D38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20.2</w:t>
            </w:r>
          </w:p>
        </w:tc>
        <w:tc>
          <w:tcPr>
            <w:tcW w:w="2694" w:type="dxa"/>
          </w:tcPr>
          <w:p w14:paraId="6AED1397"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кровли?</w:t>
            </w:r>
          </w:p>
        </w:tc>
        <w:tc>
          <w:tcPr>
            <w:tcW w:w="2241" w:type="dxa"/>
            <w:vMerge/>
          </w:tcPr>
          <w:p w14:paraId="2415813E"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680BE4E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B58CF9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921197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5D9DD5D"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20875AD" w14:textId="77777777" w:rsidTr="00876E55">
        <w:trPr>
          <w:gridAfter w:val="2"/>
          <w:wAfter w:w="61" w:type="dxa"/>
        </w:trPr>
        <w:tc>
          <w:tcPr>
            <w:tcW w:w="567" w:type="dxa"/>
          </w:tcPr>
          <w:p w14:paraId="13E433A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20.3</w:t>
            </w:r>
          </w:p>
        </w:tc>
        <w:tc>
          <w:tcPr>
            <w:tcW w:w="2694" w:type="dxa"/>
          </w:tcPr>
          <w:p w14:paraId="349E7FA3"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перекрытий?</w:t>
            </w:r>
          </w:p>
        </w:tc>
        <w:tc>
          <w:tcPr>
            <w:tcW w:w="2241" w:type="dxa"/>
            <w:vMerge/>
          </w:tcPr>
          <w:p w14:paraId="3F934E41"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112DFCB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C45B26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8DB02A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501683B"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A29D6EE" w14:textId="77777777" w:rsidTr="00876E55">
        <w:trPr>
          <w:gridAfter w:val="2"/>
          <w:wAfter w:w="61" w:type="dxa"/>
        </w:trPr>
        <w:tc>
          <w:tcPr>
            <w:tcW w:w="567" w:type="dxa"/>
          </w:tcPr>
          <w:p w14:paraId="09974A5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20.4</w:t>
            </w:r>
          </w:p>
        </w:tc>
        <w:tc>
          <w:tcPr>
            <w:tcW w:w="2694" w:type="dxa"/>
          </w:tcPr>
          <w:p w14:paraId="0C0A9816"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оконных и дверных заполнений?</w:t>
            </w:r>
          </w:p>
        </w:tc>
        <w:tc>
          <w:tcPr>
            <w:tcW w:w="2241" w:type="dxa"/>
            <w:vMerge/>
          </w:tcPr>
          <w:p w14:paraId="0D79403D"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7FA2192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8AB174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6A9B8D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8240D9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13D62DA9" w14:textId="77777777" w:rsidTr="00876E55">
        <w:trPr>
          <w:gridAfter w:val="2"/>
          <w:wAfter w:w="61" w:type="dxa"/>
        </w:trPr>
        <w:tc>
          <w:tcPr>
            <w:tcW w:w="567" w:type="dxa"/>
          </w:tcPr>
          <w:p w14:paraId="3227657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20.5</w:t>
            </w:r>
          </w:p>
        </w:tc>
        <w:tc>
          <w:tcPr>
            <w:tcW w:w="2694" w:type="dxa"/>
          </w:tcPr>
          <w:p w14:paraId="2C6B78F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дымоходов, газоходов?</w:t>
            </w:r>
          </w:p>
        </w:tc>
        <w:tc>
          <w:tcPr>
            <w:tcW w:w="2241" w:type="dxa"/>
            <w:vMerge/>
          </w:tcPr>
          <w:p w14:paraId="320D730E"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49039E3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AD8FA9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6113756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28C1A35"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936D65F" w14:textId="77777777" w:rsidTr="00876E55">
        <w:trPr>
          <w:gridAfter w:val="2"/>
          <w:wAfter w:w="61" w:type="dxa"/>
        </w:trPr>
        <w:tc>
          <w:tcPr>
            <w:tcW w:w="567" w:type="dxa"/>
          </w:tcPr>
          <w:p w14:paraId="1AA26E09"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20.6</w:t>
            </w:r>
          </w:p>
        </w:tc>
        <w:tc>
          <w:tcPr>
            <w:tcW w:w="2694" w:type="dxa"/>
          </w:tcPr>
          <w:p w14:paraId="6464073D"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системы теплоснабжения?</w:t>
            </w:r>
          </w:p>
        </w:tc>
        <w:tc>
          <w:tcPr>
            <w:tcW w:w="2241" w:type="dxa"/>
            <w:vMerge/>
          </w:tcPr>
          <w:p w14:paraId="6C76A34C"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1E63894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B964D9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02ABFA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306DC1C"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050BF3A" w14:textId="77777777" w:rsidTr="00876E55">
        <w:trPr>
          <w:gridAfter w:val="2"/>
          <w:wAfter w:w="61" w:type="dxa"/>
        </w:trPr>
        <w:tc>
          <w:tcPr>
            <w:tcW w:w="567" w:type="dxa"/>
          </w:tcPr>
          <w:p w14:paraId="07CAC53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20.7</w:t>
            </w:r>
          </w:p>
        </w:tc>
        <w:tc>
          <w:tcPr>
            <w:tcW w:w="2694" w:type="dxa"/>
          </w:tcPr>
          <w:p w14:paraId="08FC397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выявляются и устраняются неисправности системы водоснабжения?</w:t>
            </w:r>
          </w:p>
        </w:tc>
        <w:tc>
          <w:tcPr>
            <w:tcW w:w="2241" w:type="dxa"/>
            <w:vMerge/>
          </w:tcPr>
          <w:p w14:paraId="4F35D223"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5ECB7A3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F1D0A6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82479D0"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A62187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1A063AA8" w14:textId="77777777" w:rsidTr="00876E55">
        <w:trPr>
          <w:gridAfter w:val="2"/>
          <w:wAfter w:w="61" w:type="dxa"/>
        </w:trPr>
        <w:tc>
          <w:tcPr>
            <w:tcW w:w="567" w:type="dxa"/>
          </w:tcPr>
          <w:p w14:paraId="64C510E6"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20.8</w:t>
            </w:r>
          </w:p>
        </w:tc>
        <w:tc>
          <w:tcPr>
            <w:tcW w:w="2694" w:type="dxa"/>
          </w:tcPr>
          <w:p w14:paraId="77263911"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выявляются и устраняются </w:t>
            </w:r>
            <w:r w:rsidRPr="00876E55">
              <w:rPr>
                <w:rFonts w:ascii="Times New Roman" w:eastAsia="Times New Roman" w:hAnsi="Times New Roman" w:cs="Times New Roman"/>
                <w:sz w:val="24"/>
                <w:szCs w:val="24"/>
                <w:lang w:eastAsia="ru-RU"/>
              </w:rPr>
              <w:lastRenderedPageBreak/>
              <w:t>неисправности системы электроснабжения?</w:t>
            </w:r>
          </w:p>
        </w:tc>
        <w:tc>
          <w:tcPr>
            <w:tcW w:w="2241" w:type="dxa"/>
            <w:vMerge/>
          </w:tcPr>
          <w:p w14:paraId="10684880"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0BB20BC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87A8A6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01BE18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68A84259"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6C93653" w14:textId="77777777" w:rsidTr="00876E55">
        <w:trPr>
          <w:gridAfter w:val="2"/>
          <w:wAfter w:w="61" w:type="dxa"/>
        </w:trPr>
        <w:tc>
          <w:tcPr>
            <w:tcW w:w="567" w:type="dxa"/>
          </w:tcPr>
          <w:p w14:paraId="7C050F3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20.9</w:t>
            </w:r>
          </w:p>
        </w:tc>
        <w:tc>
          <w:tcPr>
            <w:tcW w:w="2694" w:type="dxa"/>
          </w:tcPr>
          <w:p w14:paraId="6925255D"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обеспечивается беспрепятственный отвод атмосферных и талых вод от </w:t>
            </w:r>
          </w:p>
          <w:p w14:paraId="51175B24"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отмостков,</w:t>
            </w:r>
          </w:p>
          <w:p w14:paraId="081065A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 спусков в подвал, </w:t>
            </w:r>
          </w:p>
          <w:p w14:paraId="7819390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оконных приямков?</w:t>
            </w:r>
          </w:p>
        </w:tc>
        <w:tc>
          <w:tcPr>
            <w:tcW w:w="2241" w:type="dxa"/>
            <w:vMerge/>
          </w:tcPr>
          <w:p w14:paraId="7AAE58B9"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0D8EA99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50DE85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197388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1618F7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4CBCE553" w14:textId="77777777" w:rsidTr="00876E55">
        <w:trPr>
          <w:gridAfter w:val="2"/>
          <w:wAfter w:w="61" w:type="dxa"/>
        </w:trPr>
        <w:tc>
          <w:tcPr>
            <w:tcW w:w="567" w:type="dxa"/>
          </w:tcPr>
          <w:p w14:paraId="1035D82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20.10</w:t>
            </w:r>
          </w:p>
        </w:tc>
        <w:tc>
          <w:tcPr>
            <w:tcW w:w="2694" w:type="dxa"/>
          </w:tcPr>
          <w:p w14:paraId="7CB3483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обеспечивается надлежащая гидроизоляция</w:t>
            </w:r>
          </w:p>
          <w:p w14:paraId="04E6F261"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фундаментов,</w:t>
            </w:r>
          </w:p>
          <w:p w14:paraId="2AED18E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стен подвала и цоколя,</w:t>
            </w:r>
          </w:p>
          <w:p w14:paraId="64E223F2"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лестничных клеток,</w:t>
            </w:r>
          </w:p>
          <w:p w14:paraId="5289F1AD"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подвальных помещений</w:t>
            </w:r>
          </w:p>
          <w:p w14:paraId="11094FD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чердачных помещений</w:t>
            </w:r>
          </w:p>
          <w:p w14:paraId="2D49BF35"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машинных отделений лифтов?</w:t>
            </w:r>
          </w:p>
        </w:tc>
        <w:tc>
          <w:tcPr>
            <w:tcW w:w="2241" w:type="dxa"/>
            <w:vMerge/>
          </w:tcPr>
          <w:p w14:paraId="013919A4"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069963B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5928991"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1B4663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0C1FABD"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B81870F" w14:textId="77777777" w:rsidTr="00876E55">
        <w:trPr>
          <w:gridAfter w:val="2"/>
          <w:wAfter w:w="61" w:type="dxa"/>
        </w:trPr>
        <w:tc>
          <w:tcPr>
            <w:tcW w:w="567" w:type="dxa"/>
          </w:tcPr>
          <w:p w14:paraId="05B671A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20.11</w:t>
            </w:r>
          </w:p>
        </w:tc>
        <w:tc>
          <w:tcPr>
            <w:tcW w:w="2694" w:type="dxa"/>
          </w:tcPr>
          <w:p w14:paraId="4331E41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41" w:type="dxa"/>
            <w:vMerge/>
          </w:tcPr>
          <w:p w14:paraId="6C08EFF8"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2DEAE93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801C10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66568EB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1AE01A3"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13731D37" w14:textId="77777777" w:rsidTr="00876E55">
        <w:trPr>
          <w:gridAfter w:val="2"/>
          <w:wAfter w:w="61" w:type="dxa"/>
        </w:trPr>
        <w:tc>
          <w:tcPr>
            <w:tcW w:w="567" w:type="dxa"/>
          </w:tcPr>
          <w:p w14:paraId="232710C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20.12</w:t>
            </w:r>
          </w:p>
        </w:tc>
        <w:tc>
          <w:tcPr>
            <w:tcW w:w="2694" w:type="dxa"/>
          </w:tcPr>
          <w:p w14:paraId="2CBC9E2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выполняется гидропневмопромывка системы отопления?</w:t>
            </w:r>
          </w:p>
        </w:tc>
        <w:tc>
          <w:tcPr>
            <w:tcW w:w="2241" w:type="dxa"/>
            <w:vMerge/>
          </w:tcPr>
          <w:p w14:paraId="5B0D2167"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21C74C5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75C7F92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3AEF1D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9808B7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95008C1" w14:textId="77777777" w:rsidTr="00876E55">
        <w:trPr>
          <w:gridAfter w:val="2"/>
          <w:wAfter w:w="61" w:type="dxa"/>
        </w:trPr>
        <w:tc>
          <w:tcPr>
            <w:tcW w:w="567" w:type="dxa"/>
          </w:tcPr>
          <w:p w14:paraId="4234774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20.13</w:t>
            </w:r>
          </w:p>
        </w:tc>
        <w:tc>
          <w:tcPr>
            <w:tcW w:w="2694" w:type="dxa"/>
          </w:tcPr>
          <w:p w14:paraId="71D1F19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tcPr>
          <w:p w14:paraId="1E2EB455"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00C8DF7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530E59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FE4AF2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731FE2E3"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A7AB361" w14:textId="77777777" w:rsidTr="00876E55">
        <w:trPr>
          <w:gridAfter w:val="2"/>
          <w:wAfter w:w="61" w:type="dxa"/>
        </w:trPr>
        <w:tc>
          <w:tcPr>
            <w:tcW w:w="567" w:type="dxa"/>
          </w:tcPr>
          <w:p w14:paraId="7E6C8DB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20.14</w:t>
            </w:r>
          </w:p>
        </w:tc>
        <w:tc>
          <w:tcPr>
            <w:tcW w:w="2694" w:type="dxa"/>
          </w:tcPr>
          <w:p w14:paraId="258632ED"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холодного водоснабжения?</w:t>
            </w:r>
          </w:p>
        </w:tc>
        <w:tc>
          <w:tcPr>
            <w:tcW w:w="2241" w:type="dxa"/>
            <w:vMerge/>
          </w:tcPr>
          <w:p w14:paraId="285C6878"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7C208A2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761BE3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4BCBCE3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64B2628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9F5FE1C" w14:textId="77777777" w:rsidTr="00876E55">
        <w:trPr>
          <w:gridAfter w:val="2"/>
          <w:wAfter w:w="61" w:type="dxa"/>
        </w:trPr>
        <w:tc>
          <w:tcPr>
            <w:tcW w:w="567" w:type="dxa"/>
          </w:tcPr>
          <w:p w14:paraId="40405E0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20.15</w:t>
            </w:r>
          </w:p>
        </w:tc>
        <w:tc>
          <w:tcPr>
            <w:tcW w:w="2694" w:type="dxa"/>
          </w:tcPr>
          <w:p w14:paraId="006387C3"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осуществляется восстановление в </w:t>
            </w:r>
            <w:r w:rsidRPr="00876E55">
              <w:rPr>
                <w:rFonts w:ascii="Times New Roman" w:eastAsia="Times New Roman" w:hAnsi="Times New Roman" w:cs="Times New Roman"/>
                <w:sz w:val="24"/>
                <w:szCs w:val="24"/>
                <w:lang w:eastAsia="ru-RU"/>
              </w:rPr>
              <w:lastRenderedPageBreak/>
              <w:t>неотапливаемых помещениях изоляции труб горячего водоснабжения?</w:t>
            </w:r>
          </w:p>
        </w:tc>
        <w:tc>
          <w:tcPr>
            <w:tcW w:w="2241" w:type="dxa"/>
            <w:vMerge/>
          </w:tcPr>
          <w:p w14:paraId="055C022F"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35CC7D5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0F190F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4E5422C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CC8446F"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5B44B81A" w14:textId="77777777" w:rsidTr="00876E55">
        <w:trPr>
          <w:gridAfter w:val="2"/>
          <w:wAfter w:w="61" w:type="dxa"/>
        </w:trPr>
        <w:tc>
          <w:tcPr>
            <w:tcW w:w="567" w:type="dxa"/>
          </w:tcPr>
          <w:p w14:paraId="6D22635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20.16</w:t>
            </w:r>
          </w:p>
        </w:tc>
        <w:tc>
          <w:tcPr>
            <w:tcW w:w="2694" w:type="dxa"/>
          </w:tcPr>
          <w:p w14:paraId="5B491109"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центрального отопления?</w:t>
            </w:r>
          </w:p>
        </w:tc>
        <w:tc>
          <w:tcPr>
            <w:tcW w:w="2241" w:type="dxa"/>
            <w:vMerge/>
          </w:tcPr>
          <w:p w14:paraId="1D1F74CB"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5AD0402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239D8A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03A741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D853B6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D1BA334" w14:textId="77777777" w:rsidTr="00876E55">
        <w:trPr>
          <w:gridAfter w:val="2"/>
          <w:wAfter w:w="61" w:type="dxa"/>
        </w:trPr>
        <w:tc>
          <w:tcPr>
            <w:tcW w:w="567" w:type="dxa"/>
          </w:tcPr>
          <w:p w14:paraId="7657974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20.17</w:t>
            </w:r>
          </w:p>
        </w:tc>
        <w:tc>
          <w:tcPr>
            <w:tcW w:w="2694" w:type="dxa"/>
          </w:tcPr>
          <w:p w14:paraId="19539D32"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канализации, внутреннего водостока?</w:t>
            </w:r>
          </w:p>
        </w:tc>
        <w:tc>
          <w:tcPr>
            <w:tcW w:w="2241" w:type="dxa"/>
            <w:vMerge/>
          </w:tcPr>
          <w:p w14:paraId="37C23A57"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3144F7C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DE2041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2C33FF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377ACD1D"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44F173FE" w14:textId="77777777" w:rsidTr="00876E55">
        <w:trPr>
          <w:gridAfter w:val="2"/>
          <w:wAfter w:w="61" w:type="dxa"/>
        </w:trPr>
        <w:tc>
          <w:tcPr>
            <w:tcW w:w="567" w:type="dxa"/>
          </w:tcPr>
          <w:p w14:paraId="285101A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20.18</w:t>
            </w:r>
          </w:p>
        </w:tc>
        <w:tc>
          <w:tcPr>
            <w:tcW w:w="2694" w:type="dxa"/>
          </w:tcPr>
          <w:p w14:paraId="46B8E53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противопожарного водопровода?</w:t>
            </w:r>
          </w:p>
        </w:tc>
        <w:tc>
          <w:tcPr>
            <w:tcW w:w="2241" w:type="dxa"/>
            <w:vMerge/>
          </w:tcPr>
          <w:p w14:paraId="3E3F4E3F"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1DA98EB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CD5F04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66FCB2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9D17E93"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5DF879D" w14:textId="77777777" w:rsidTr="00876E55">
        <w:trPr>
          <w:gridAfter w:val="2"/>
          <w:wAfter w:w="61" w:type="dxa"/>
        </w:trPr>
        <w:tc>
          <w:tcPr>
            <w:tcW w:w="567" w:type="dxa"/>
          </w:tcPr>
          <w:p w14:paraId="7DFB9FA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20.19</w:t>
            </w:r>
          </w:p>
        </w:tc>
        <w:tc>
          <w:tcPr>
            <w:tcW w:w="2694" w:type="dxa"/>
          </w:tcPr>
          <w:p w14:paraId="3928B557"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выполняется ревизия кранов, запорной арматуры систем отопления и горячего водоснабжения?</w:t>
            </w:r>
          </w:p>
        </w:tc>
        <w:tc>
          <w:tcPr>
            <w:tcW w:w="2241" w:type="dxa"/>
            <w:vMerge/>
          </w:tcPr>
          <w:p w14:paraId="69C1A531" w14:textId="77777777" w:rsidR="000C5314" w:rsidRPr="00876E55" w:rsidRDefault="000C5314" w:rsidP="00946F37">
            <w:pPr>
              <w:jc w:val="center"/>
              <w:rPr>
                <w:rFonts w:ascii="Times New Roman" w:eastAsia="Times New Roman" w:hAnsi="Times New Roman" w:cs="Times New Roman"/>
                <w:sz w:val="24"/>
                <w:szCs w:val="24"/>
                <w:lang w:eastAsia="ru-RU"/>
              </w:rPr>
            </w:pPr>
          </w:p>
        </w:tc>
        <w:tc>
          <w:tcPr>
            <w:tcW w:w="452" w:type="dxa"/>
          </w:tcPr>
          <w:p w14:paraId="44EB39C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F14F74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325FA3D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A1DD776"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5BCC2C5" w14:textId="77777777" w:rsidTr="00876E55">
        <w:trPr>
          <w:gridAfter w:val="2"/>
          <w:wAfter w:w="61" w:type="dxa"/>
        </w:trPr>
        <w:tc>
          <w:tcPr>
            <w:tcW w:w="567" w:type="dxa"/>
          </w:tcPr>
          <w:p w14:paraId="6B6238E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21</w:t>
            </w:r>
          </w:p>
        </w:tc>
        <w:tc>
          <w:tcPr>
            <w:tcW w:w="2694" w:type="dxa"/>
          </w:tcPr>
          <w:p w14:paraId="322E99FD"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tcPr>
          <w:p w14:paraId="40D65A3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3 статьи 36 ЖК РФ</w:t>
            </w:r>
          </w:p>
        </w:tc>
        <w:tc>
          <w:tcPr>
            <w:tcW w:w="452" w:type="dxa"/>
          </w:tcPr>
          <w:p w14:paraId="7A510CD5"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12664171"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7E93B7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99BB6B3"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5D183855" w14:textId="77777777" w:rsidTr="00876E55">
        <w:trPr>
          <w:gridAfter w:val="2"/>
          <w:wAfter w:w="61" w:type="dxa"/>
        </w:trPr>
        <w:tc>
          <w:tcPr>
            <w:tcW w:w="567" w:type="dxa"/>
          </w:tcPr>
          <w:p w14:paraId="65890649"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22</w:t>
            </w:r>
          </w:p>
        </w:tc>
        <w:tc>
          <w:tcPr>
            <w:tcW w:w="2694" w:type="dxa"/>
          </w:tcPr>
          <w:p w14:paraId="54C30F23"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tcPr>
          <w:p w14:paraId="5A288BC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4 статьи 36 ЖК РФ</w:t>
            </w:r>
          </w:p>
        </w:tc>
        <w:tc>
          <w:tcPr>
            <w:tcW w:w="452" w:type="dxa"/>
          </w:tcPr>
          <w:p w14:paraId="608737D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E77330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DEDD5F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836E5BC"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56C45633" w14:textId="77777777" w:rsidTr="00876E55">
        <w:trPr>
          <w:gridAfter w:val="2"/>
          <w:wAfter w:w="61" w:type="dxa"/>
        </w:trPr>
        <w:tc>
          <w:tcPr>
            <w:tcW w:w="567" w:type="dxa"/>
          </w:tcPr>
          <w:p w14:paraId="0536095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23</w:t>
            </w:r>
          </w:p>
        </w:tc>
        <w:tc>
          <w:tcPr>
            <w:tcW w:w="2694" w:type="dxa"/>
          </w:tcPr>
          <w:p w14:paraId="05104C9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Получено согласие всех собственников помещений в </w:t>
            </w:r>
            <w:r w:rsidRPr="00876E55">
              <w:rPr>
                <w:rFonts w:ascii="Times New Roman" w:eastAsia="Times New Roman" w:hAnsi="Times New Roman" w:cs="Times New Roman"/>
                <w:sz w:val="24"/>
                <w:szCs w:val="24"/>
                <w:lang w:eastAsia="ru-RU"/>
              </w:rPr>
              <w:lastRenderedPageBreak/>
              <w:t>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tcPr>
          <w:p w14:paraId="5D57AA8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Часть 2 статьи 40 ЖК РФ</w:t>
            </w:r>
          </w:p>
        </w:tc>
        <w:tc>
          <w:tcPr>
            <w:tcW w:w="452" w:type="dxa"/>
          </w:tcPr>
          <w:p w14:paraId="0735DD2E"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872E2E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2A77DD2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536B4F0C"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23AB97B6" w14:textId="77777777" w:rsidTr="00876E55">
        <w:trPr>
          <w:gridAfter w:val="2"/>
          <w:wAfter w:w="61" w:type="dxa"/>
        </w:trPr>
        <w:tc>
          <w:tcPr>
            <w:tcW w:w="567" w:type="dxa"/>
          </w:tcPr>
          <w:p w14:paraId="452BD05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24</w:t>
            </w:r>
          </w:p>
        </w:tc>
        <w:tc>
          <w:tcPr>
            <w:tcW w:w="2694" w:type="dxa"/>
          </w:tcPr>
          <w:p w14:paraId="3CE5B14A"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tcPr>
          <w:p w14:paraId="52CF497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Подпункт «в» пункта 4 Правил</w:t>
            </w:r>
          </w:p>
          <w:p w14:paraId="7542FF9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416</w:t>
            </w:r>
          </w:p>
        </w:tc>
        <w:tc>
          <w:tcPr>
            <w:tcW w:w="452" w:type="dxa"/>
          </w:tcPr>
          <w:p w14:paraId="265388F7"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DBA283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9A4F66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688DD18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ED0A260" w14:textId="77777777" w:rsidTr="00876E55">
        <w:trPr>
          <w:gridAfter w:val="2"/>
          <w:wAfter w:w="61" w:type="dxa"/>
        </w:trPr>
        <w:tc>
          <w:tcPr>
            <w:tcW w:w="567" w:type="dxa"/>
          </w:tcPr>
          <w:p w14:paraId="08E7E40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25</w:t>
            </w:r>
          </w:p>
        </w:tc>
        <w:tc>
          <w:tcPr>
            <w:tcW w:w="2694" w:type="dxa"/>
          </w:tcPr>
          <w:p w14:paraId="4323C240"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Соблюдается ли порядок технических осмотров многоквартирных домов, а именно:</w:t>
            </w:r>
          </w:p>
        </w:tc>
        <w:tc>
          <w:tcPr>
            <w:tcW w:w="2241" w:type="dxa"/>
          </w:tcPr>
          <w:p w14:paraId="4DDFE5B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Пункт 2.1 Правил </w:t>
            </w:r>
          </w:p>
          <w:p w14:paraId="217BAC57"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208F54C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5B53C7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4DCEAE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A2CAC09"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4AA889D7" w14:textId="77777777" w:rsidTr="00876E55">
        <w:trPr>
          <w:gridAfter w:val="2"/>
          <w:wAfter w:w="61" w:type="dxa"/>
        </w:trPr>
        <w:tc>
          <w:tcPr>
            <w:tcW w:w="567" w:type="dxa"/>
          </w:tcPr>
          <w:p w14:paraId="74F1ECD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25.1</w:t>
            </w:r>
          </w:p>
        </w:tc>
        <w:tc>
          <w:tcPr>
            <w:tcW w:w="2694" w:type="dxa"/>
          </w:tcPr>
          <w:p w14:paraId="00176473"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tcPr>
          <w:p w14:paraId="1C7544C1"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Пункт 2.1 Правил </w:t>
            </w:r>
          </w:p>
          <w:p w14:paraId="59DB63B3"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 170 </w:t>
            </w:r>
          </w:p>
        </w:tc>
        <w:tc>
          <w:tcPr>
            <w:tcW w:w="452" w:type="dxa"/>
          </w:tcPr>
          <w:p w14:paraId="508CAB5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F96C06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55F793F"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ABB333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ADEEC2D" w14:textId="77777777" w:rsidTr="00876E55">
        <w:trPr>
          <w:gridAfter w:val="2"/>
          <w:wAfter w:w="61" w:type="dxa"/>
        </w:trPr>
        <w:tc>
          <w:tcPr>
            <w:tcW w:w="567" w:type="dxa"/>
          </w:tcPr>
          <w:p w14:paraId="3EBCD42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25.2</w:t>
            </w:r>
          </w:p>
        </w:tc>
        <w:tc>
          <w:tcPr>
            <w:tcW w:w="2694" w:type="dxa"/>
          </w:tcPr>
          <w:p w14:paraId="6D24785E"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общие осмотры производятся два раза в год: весной и осенью (до начала отопительного сезона)?</w:t>
            </w:r>
          </w:p>
        </w:tc>
        <w:tc>
          <w:tcPr>
            <w:tcW w:w="2241" w:type="dxa"/>
          </w:tcPr>
          <w:p w14:paraId="2B2AACEE"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Подпункт 2.1.1 пункта 2.1 Правил </w:t>
            </w:r>
          </w:p>
          <w:p w14:paraId="1F38E6D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64FC079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3BCFF82"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4A2E02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277E7F1B"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1869926" w14:textId="77777777" w:rsidTr="00876E55">
        <w:trPr>
          <w:gridAfter w:val="2"/>
          <w:wAfter w:w="61" w:type="dxa"/>
        </w:trPr>
        <w:tc>
          <w:tcPr>
            <w:tcW w:w="567" w:type="dxa"/>
          </w:tcPr>
          <w:p w14:paraId="15174B2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25.3</w:t>
            </w:r>
          </w:p>
        </w:tc>
        <w:tc>
          <w:tcPr>
            <w:tcW w:w="2694" w:type="dxa"/>
          </w:tcPr>
          <w:p w14:paraId="39A9B6C2"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tcPr>
          <w:p w14:paraId="3ED509C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Подпункт 2.1.1 пункта 2.1 Правил </w:t>
            </w:r>
          </w:p>
          <w:p w14:paraId="0DE5780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37398E3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61285C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FA26E3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56C29A7"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5C1E758E" w14:textId="77777777" w:rsidTr="00876E55">
        <w:trPr>
          <w:gridAfter w:val="2"/>
          <w:wAfter w:w="61" w:type="dxa"/>
        </w:trPr>
        <w:tc>
          <w:tcPr>
            <w:tcW w:w="567" w:type="dxa"/>
          </w:tcPr>
          <w:p w14:paraId="53AE2A7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26</w:t>
            </w:r>
          </w:p>
        </w:tc>
        <w:tc>
          <w:tcPr>
            <w:tcW w:w="2694" w:type="dxa"/>
          </w:tcPr>
          <w:p w14:paraId="5B9FBAD2"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Результаты осмотров отражены:</w:t>
            </w:r>
          </w:p>
        </w:tc>
        <w:tc>
          <w:tcPr>
            <w:tcW w:w="2241" w:type="dxa"/>
          </w:tcPr>
          <w:p w14:paraId="19CEEED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Подпункт 2.1.4 пункта 2.1 Правил </w:t>
            </w:r>
          </w:p>
          <w:p w14:paraId="32ADA52B"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4AA62E2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6445453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507E2268"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1FAC32E"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E0A0385" w14:textId="77777777" w:rsidTr="00876E55">
        <w:trPr>
          <w:gridAfter w:val="2"/>
          <w:wAfter w:w="61" w:type="dxa"/>
        </w:trPr>
        <w:tc>
          <w:tcPr>
            <w:tcW w:w="567" w:type="dxa"/>
          </w:tcPr>
          <w:p w14:paraId="1790AB1F"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26.1</w:t>
            </w:r>
          </w:p>
        </w:tc>
        <w:tc>
          <w:tcPr>
            <w:tcW w:w="2694" w:type="dxa"/>
          </w:tcPr>
          <w:p w14:paraId="24017245"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tcPr>
          <w:p w14:paraId="668988C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Подпункт 2.1.4 пункта 2.1 Правил </w:t>
            </w:r>
          </w:p>
          <w:p w14:paraId="4550E74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4BC45B7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6F6B110"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00F386D0"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9877E6E"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092B763F" w14:textId="77777777" w:rsidTr="00876E55">
        <w:trPr>
          <w:gridAfter w:val="2"/>
          <w:wAfter w:w="61" w:type="dxa"/>
        </w:trPr>
        <w:tc>
          <w:tcPr>
            <w:tcW w:w="567" w:type="dxa"/>
          </w:tcPr>
          <w:p w14:paraId="61360E8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26.2</w:t>
            </w:r>
          </w:p>
        </w:tc>
        <w:tc>
          <w:tcPr>
            <w:tcW w:w="2694" w:type="dxa"/>
          </w:tcPr>
          <w:p w14:paraId="71D8F170"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 паспорте готовности объекта - результаты осенних проверок готовности объекта к эксплуатации в зимних условиях?</w:t>
            </w:r>
          </w:p>
        </w:tc>
        <w:tc>
          <w:tcPr>
            <w:tcW w:w="2241" w:type="dxa"/>
          </w:tcPr>
          <w:p w14:paraId="2AB35B10"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Подпункт 2.1.4 пункта 2.1 Правил </w:t>
            </w:r>
          </w:p>
          <w:p w14:paraId="3DB9349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0522DB59"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2545A70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7C26364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60FDF1A0"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14932C4D" w14:textId="77777777" w:rsidTr="00876E55">
        <w:trPr>
          <w:gridAfter w:val="2"/>
          <w:wAfter w:w="61" w:type="dxa"/>
        </w:trPr>
        <w:tc>
          <w:tcPr>
            <w:tcW w:w="567" w:type="dxa"/>
          </w:tcPr>
          <w:p w14:paraId="636410AC"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26.3</w:t>
            </w:r>
          </w:p>
        </w:tc>
        <w:tc>
          <w:tcPr>
            <w:tcW w:w="2694" w:type="dxa"/>
          </w:tcPr>
          <w:p w14:paraId="10E082C2"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в актах - результаты общих обследований состояния жилищного фонда, выполняемых периодически?</w:t>
            </w:r>
          </w:p>
        </w:tc>
        <w:tc>
          <w:tcPr>
            <w:tcW w:w="2241" w:type="dxa"/>
          </w:tcPr>
          <w:p w14:paraId="10051203"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xml:space="preserve">Подпункт 2.1.4 пункта 2.1 Правил </w:t>
            </w:r>
          </w:p>
          <w:p w14:paraId="2D90C625"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 170</w:t>
            </w:r>
          </w:p>
        </w:tc>
        <w:tc>
          <w:tcPr>
            <w:tcW w:w="452" w:type="dxa"/>
          </w:tcPr>
          <w:p w14:paraId="260E571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0F305C3C"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4D4F30D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72111658"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3073B1E6" w14:textId="77777777" w:rsidTr="00876E55">
        <w:tc>
          <w:tcPr>
            <w:tcW w:w="9728" w:type="dxa"/>
            <w:gridSpan w:val="10"/>
          </w:tcPr>
          <w:p w14:paraId="6D174309"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Контрольные вопросы о соблюдении обязательных требований к формированию фондов капитального ремонта</w:t>
            </w:r>
          </w:p>
        </w:tc>
      </w:tr>
      <w:tr w:rsidR="00876E55" w:rsidRPr="00876E55" w14:paraId="62642F8C" w14:textId="77777777" w:rsidTr="00876E55">
        <w:trPr>
          <w:gridAfter w:val="2"/>
          <w:wAfter w:w="61" w:type="dxa"/>
        </w:trPr>
        <w:tc>
          <w:tcPr>
            <w:tcW w:w="567" w:type="dxa"/>
          </w:tcPr>
          <w:p w14:paraId="617C815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27</w:t>
            </w:r>
          </w:p>
        </w:tc>
        <w:tc>
          <w:tcPr>
            <w:tcW w:w="2694" w:type="dxa"/>
          </w:tcPr>
          <w:p w14:paraId="007A0C8C"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tcPr>
          <w:p w14:paraId="653FFD98" w14:textId="77777777" w:rsidR="000C5314" w:rsidRPr="00876E55" w:rsidRDefault="000C5314" w:rsidP="00946F37">
            <w:pPr>
              <w:jc w:val="center"/>
              <w:rPr>
                <w:rFonts w:ascii="Times New Roman" w:eastAsia="Times New Roman" w:hAnsi="Times New Roman" w:cs="Times New Roman"/>
                <w:sz w:val="24"/>
                <w:szCs w:val="24"/>
                <w:lang w:val="en-US" w:eastAsia="ru-RU"/>
              </w:rPr>
            </w:pPr>
            <w:r w:rsidRPr="00876E55">
              <w:rPr>
                <w:rFonts w:ascii="Times New Roman" w:eastAsia="Times New Roman" w:hAnsi="Times New Roman" w:cs="Times New Roman"/>
                <w:sz w:val="24"/>
                <w:szCs w:val="24"/>
                <w:lang w:eastAsia="ru-RU"/>
              </w:rPr>
              <w:t>Часть 4.1 статьи 170 ЖК РФ</w:t>
            </w:r>
          </w:p>
        </w:tc>
        <w:tc>
          <w:tcPr>
            <w:tcW w:w="452" w:type="dxa"/>
          </w:tcPr>
          <w:p w14:paraId="62F0ACE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625E273"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366D290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14CB9D7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4916B838" w14:textId="77777777" w:rsidTr="00876E55">
        <w:tc>
          <w:tcPr>
            <w:tcW w:w="9728" w:type="dxa"/>
            <w:gridSpan w:val="10"/>
          </w:tcPr>
          <w:p w14:paraId="388107D8"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876E55" w:rsidRPr="00876E55" w14:paraId="7BE86707" w14:textId="77777777" w:rsidTr="00876E55">
        <w:trPr>
          <w:gridAfter w:val="2"/>
          <w:wAfter w:w="61" w:type="dxa"/>
        </w:trPr>
        <w:tc>
          <w:tcPr>
            <w:tcW w:w="567" w:type="dxa"/>
          </w:tcPr>
          <w:p w14:paraId="07A6128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28</w:t>
            </w:r>
          </w:p>
        </w:tc>
        <w:tc>
          <w:tcPr>
            <w:tcW w:w="2694" w:type="dxa"/>
          </w:tcPr>
          <w:p w14:paraId="09210116"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tcPr>
          <w:p w14:paraId="52336622"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2" w:type="dxa"/>
          </w:tcPr>
          <w:p w14:paraId="18E20896"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32701AFD"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11C8341B"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48839B44" w14:textId="77777777" w:rsidR="000C5314" w:rsidRPr="00876E55" w:rsidRDefault="000C5314" w:rsidP="00946F37">
            <w:pPr>
              <w:jc w:val="center"/>
              <w:rPr>
                <w:rFonts w:ascii="Times New Roman" w:eastAsia="Times New Roman" w:hAnsi="Times New Roman" w:cs="Times New Roman"/>
                <w:sz w:val="24"/>
                <w:szCs w:val="24"/>
                <w:lang w:eastAsia="ru-RU"/>
              </w:rPr>
            </w:pPr>
          </w:p>
        </w:tc>
      </w:tr>
      <w:tr w:rsidR="00876E55" w:rsidRPr="00876E55" w14:paraId="77D2C109" w14:textId="77777777" w:rsidTr="00876E55">
        <w:trPr>
          <w:gridAfter w:val="2"/>
          <w:wAfter w:w="61" w:type="dxa"/>
        </w:trPr>
        <w:tc>
          <w:tcPr>
            <w:tcW w:w="567" w:type="dxa"/>
          </w:tcPr>
          <w:p w14:paraId="1DC563E4"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lastRenderedPageBreak/>
              <w:t>29</w:t>
            </w:r>
          </w:p>
        </w:tc>
        <w:tc>
          <w:tcPr>
            <w:tcW w:w="2694" w:type="dxa"/>
          </w:tcPr>
          <w:p w14:paraId="3895EE7B" w14:textId="77777777" w:rsidR="000C5314" w:rsidRPr="00876E55" w:rsidRDefault="000C5314" w:rsidP="00946F37">
            <w:pPr>
              <w:jc w:val="both"/>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tcPr>
          <w:p w14:paraId="6AEAB78D" w14:textId="77777777" w:rsidR="000C5314" w:rsidRPr="00876E55" w:rsidRDefault="000C5314" w:rsidP="00946F37">
            <w:pPr>
              <w:jc w:val="center"/>
              <w:rPr>
                <w:rFonts w:ascii="Times New Roman" w:eastAsia="Times New Roman" w:hAnsi="Times New Roman" w:cs="Times New Roman"/>
                <w:sz w:val="24"/>
                <w:szCs w:val="24"/>
                <w:lang w:eastAsia="ru-RU"/>
              </w:rPr>
            </w:pPr>
            <w:r w:rsidRPr="00876E55">
              <w:rPr>
                <w:rFonts w:ascii="Times New Roman" w:eastAsia="Times New Roman" w:hAnsi="Times New Roman" w:cs="Times New Roman"/>
                <w:sz w:val="24"/>
                <w:szCs w:val="24"/>
                <w:lang w:eastAsia="ru-RU"/>
              </w:rPr>
              <w:t>Часть 7 статьи 12 Федерального закона № 261-ФЗ</w:t>
            </w:r>
          </w:p>
        </w:tc>
        <w:tc>
          <w:tcPr>
            <w:tcW w:w="452" w:type="dxa"/>
          </w:tcPr>
          <w:p w14:paraId="49909861"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567" w:type="dxa"/>
          </w:tcPr>
          <w:p w14:paraId="4B329A54"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502" w:type="dxa"/>
          </w:tcPr>
          <w:p w14:paraId="6F57613A" w14:textId="77777777" w:rsidR="000C5314" w:rsidRPr="00876E55" w:rsidRDefault="000C5314" w:rsidP="00946F37">
            <w:pPr>
              <w:jc w:val="center"/>
              <w:rPr>
                <w:rFonts w:ascii="Times New Roman" w:eastAsia="Times New Roman" w:hAnsi="Times New Roman" w:cs="Times New Roman"/>
                <w:b/>
                <w:bCs/>
                <w:sz w:val="24"/>
                <w:szCs w:val="24"/>
                <w:lang w:eastAsia="ru-RU"/>
              </w:rPr>
            </w:pPr>
          </w:p>
        </w:tc>
        <w:tc>
          <w:tcPr>
            <w:tcW w:w="1644" w:type="dxa"/>
            <w:gridSpan w:val="2"/>
          </w:tcPr>
          <w:p w14:paraId="0639F0AD" w14:textId="77777777" w:rsidR="000C5314" w:rsidRPr="00876E55" w:rsidRDefault="000C5314" w:rsidP="00946F37">
            <w:pPr>
              <w:jc w:val="center"/>
              <w:rPr>
                <w:rFonts w:ascii="Times New Roman" w:eastAsia="Times New Roman" w:hAnsi="Times New Roman" w:cs="Times New Roman"/>
                <w:sz w:val="24"/>
                <w:szCs w:val="24"/>
                <w:lang w:eastAsia="ru-RU"/>
              </w:rPr>
            </w:pPr>
          </w:p>
        </w:tc>
      </w:tr>
    </w:tbl>
    <w:p w14:paraId="79D9FEFF" w14:textId="3B1877F8" w:rsidR="009F5EEA" w:rsidRPr="00876E55" w:rsidRDefault="009F5EEA" w:rsidP="00DB6A90">
      <w:pPr>
        <w:spacing w:after="0" w:line="240" w:lineRule="auto"/>
        <w:rPr>
          <w:rFonts w:ascii="Times New Roman" w:eastAsia="Times New Roman" w:hAnsi="Times New Roman" w:cs="Times New Roman"/>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B6A90" w:rsidRPr="00876E55" w14:paraId="32D9172B" w14:textId="77777777" w:rsidTr="009F5EEA">
        <w:trPr>
          <w:gridAfter w:val="3"/>
          <w:wAfter w:w="6475" w:type="dxa"/>
        </w:trPr>
        <w:tc>
          <w:tcPr>
            <w:tcW w:w="2881" w:type="dxa"/>
            <w:hideMark/>
          </w:tcPr>
          <w:p w14:paraId="33753759"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p>
        </w:tc>
      </w:tr>
      <w:tr w:rsidR="00876E55" w:rsidRPr="00876E55" w14:paraId="35BEA219" w14:textId="77777777" w:rsidTr="009F5EEA">
        <w:tc>
          <w:tcPr>
            <w:tcW w:w="5544" w:type="dxa"/>
            <w:gridSpan w:val="2"/>
            <w:tcBorders>
              <w:top w:val="single" w:sz="6" w:space="0" w:color="000000"/>
            </w:tcBorders>
            <w:hideMark/>
          </w:tcPr>
          <w:p w14:paraId="114763CD" w14:textId="77777777" w:rsidR="00DB6A90" w:rsidRPr="00876E55" w:rsidRDefault="00DB6A90" w:rsidP="00DB6A90">
            <w:pPr>
              <w:spacing w:after="0" w:line="240" w:lineRule="auto"/>
              <w:jc w:val="center"/>
              <w:rPr>
                <w:rFonts w:ascii="Times New Roman" w:eastAsia="Times New Roman" w:hAnsi="Times New Roman" w:cs="Times New Roman"/>
                <w:i/>
                <w:iCs/>
                <w:sz w:val="24"/>
                <w:szCs w:val="24"/>
                <w:lang w:eastAsia="ru-RU"/>
              </w:rPr>
            </w:pPr>
            <w:r w:rsidRPr="00876E55">
              <w:rPr>
                <w:rFonts w:ascii="Times New Roman" w:eastAsia="Times New Roman" w:hAnsi="Times New Roman" w:cs="Times New Roman"/>
                <w:i/>
                <w:iCs/>
                <w:sz w:val="24"/>
                <w:szCs w:val="24"/>
                <w:lang w:eastAsia="ru-RU"/>
              </w:rPr>
              <w:t>(должность, фамилия, инициалы должностного лица контрольного органа)</w:t>
            </w:r>
          </w:p>
          <w:p w14:paraId="4D5A8B30" w14:textId="295F7F84" w:rsidR="00DB6A90" w:rsidRPr="00876E55" w:rsidRDefault="00DB6A90" w:rsidP="00DB6A90">
            <w:pPr>
              <w:spacing w:after="0" w:line="240" w:lineRule="auto"/>
              <w:rPr>
                <w:rFonts w:ascii="Times New Roman" w:eastAsia="Times New Roman" w:hAnsi="Times New Roman" w:cs="Times New Roman"/>
                <w:i/>
                <w:iCs/>
                <w:sz w:val="24"/>
                <w:szCs w:val="24"/>
                <w:lang w:eastAsia="ru-RU"/>
              </w:rPr>
            </w:pPr>
          </w:p>
        </w:tc>
        <w:tc>
          <w:tcPr>
            <w:tcW w:w="931" w:type="dxa"/>
            <w:hideMark/>
          </w:tcPr>
          <w:p w14:paraId="259A7D9E"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c>
          <w:tcPr>
            <w:tcW w:w="2881" w:type="dxa"/>
            <w:hideMark/>
          </w:tcPr>
          <w:p w14:paraId="32D1CD52"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r>
      <w:tr w:rsidR="00876E55" w:rsidRPr="00876E55" w14:paraId="127A1ED2" w14:textId="77777777" w:rsidTr="009F5EEA">
        <w:tc>
          <w:tcPr>
            <w:tcW w:w="5544" w:type="dxa"/>
            <w:gridSpan w:val="2"/>
            <w:hideMark/>
          </w:tcPr>
          <w:p w14:paraId="6D5D74B8"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c>
          <w:tcPr>
            <w:tcW w:w="931" w:type="dxa"/>
            <w:hideMark/>
          </w:tcPr>
          <w:p w14:paraId="3553964E"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c>
          <w:tcPr>
            <w:tcW w:w="2881" w:type="dxa"/>
            <w:hideMark/>
          </w:tcPr>
          <w:p w14:paraId="62B9F1B2"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r>
      <w:tr w:rsidR="00876E55" w:rsidRPr="00876E55" w14:paraId="05562ABD" w14:textId="77777777" w:rsidTr="009F5EEA">
        <w:tc>
          <w:tcPr>
            <w:tcW w:w="5544" w:type="dxa"/>
            <w:gridSpan w:val="2"/>
            <w:hideMark/>
          </w:tcPr>
          <w:p w14:paraId="71FD1A01"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c>
          <w:tcPr>
            <w:tcW w:w="931" w:type="dxa"/>
            <w:hideMark/>
          </w:tcPr>
          <w:p w14:paraId="15DB8FA7" w14:textId="77777777" w:rsidR="00DB6A90" w:rsidRPr="00876E55" w:rsidRDefault="00DB6A90" w:rsidP="00DB6A90">
            <w:pPr>
              <w:spacing w:after="0" w:line="240" w:lineRule="auto"/>
              <w:rPr>
                <w:rFonts w:ascii="Times New Roman" w:eastAsia="Times New Roman" w:hAnsi="Times New Roman" w:cs="Times New Roman"/>
                <w:sz w:val="28"/>
                <w:szCs w:val="28"/>
                <w:lang w:eastAsia="ru-RU"/>
              </w:rPr>
            </w:pPr>
            <w:r w:rsidRPr="00876E55">
              <w:rPr>
                <w:rFonts w:ascii="Times New Roman" w:eastAsia="Times New Roman" w:hAnsi="Times New Roman" w:cs="Times New Roman"/>
                <w:sz w:val="28"/>
                <w:szCs w:val="28"/>
                <w:lang w:eastAsia="ru-RU"/>
              </w:rPr>
              <w:t> </w:t>
            </w:r>
          </w:p>
        </w:tc>
        <w:tc>
          <w:tcPr>
            <w:tcW w:w="2881" w:type="dxa"/>
            <w:tcBorders>
              <w:top w:val="single" w:sz="6" w:space="0" w:color="000000"/>
            </w:tcBorders>
            <w:hideMark/>
          </w:tcPr>
          <w:p w14:paraId="2322B3BD" w14:textId="77777777" w:rsidR="00DB6A90" w:rsidRPr="00876E55" w:rsidRDefault="00DB6A90" w:rsidP="00DB6A90">
            <w:pPr>
              <w:spacing w:after="0" w:line="240" w:lineRule="auto"/>
              <w:jc w:val="center"/>
              <w:rPr>
                <w:rFonts w:ascii="Times New Roman" w:eastAsia="Times New Roman" w:hAnsi="Times New Roman" w:cs="Times New Roman"/>
                <w:i/>
                <w:iCs/>
                <w:sz w:val="24"/>
                <w:szCs w:val="24"/>
                <w:lang w:eastAsia="ru-RU"/>
              </w:rPr>
            </w:pPr>
            <w:r w:rsidRPr="00876E55">
              <w:rPr>
                <w:rFonts w:ascii="Times New Roman" w:eastAsia="Times New Roman" w:hAnsi="Times New Roman" w:cs="Times New Roman"/>
                <w:i/>
                <w:iCs/>
                <w:sz w:val="24"/>
                <w:szCs w:val="24"/>
                <w:lang w:eastAsia="ru-RU"/>
              </w:rPr>
              <w:t>(подпись)</w:t>
            </w:r>
          </w:p>
        </w:tc>
      </w:tr>
    </w:tbl>
    <w:p w14:paraId="25B402CC" w14:textId="4AFE5B59" w:rsidR="009913D7" w:rsidRPr="00876E55" w:rsidRDefault="009913D7" w:rsidP="00CE155D">
      <w:pPr>
        <w:pStyle w:val="ConsPlusNormal"/>
        <w:ind w:firstLine="709"/>
        <w:jc w:val="both"/>
        <w:rPr>
          <w:rFonts w:ascii="Times New Roman" w:hAnsi="Times New Roman" w:cs="Times New Roman"/>
          <w:sz w:val="28"/>
          <w:szCs w:val="28"/>
        </w:rPr>
      </w:pPr>
    </w:p>
    <w:sectPr w:rsidR="009913D7" w:rsidRPr="00876E55" w:rsidSect="004643AC">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7C31" w14:textId="77777777" w:rsidR="00A42C9C" w:rsidRDefault="00A42C9C" w:rsidP="00B70C2C">
      <w:pPr>
        <w:spacing w:after="0" w:line="240" w:lineRule="auto"/>
      </w:pPr>
      <w:r>
        <w:separator/>
      </w:r>
    </w:p>
  </w:endnote>
  <w:endnote w:type="continuationSeparator" w:id="0">
    <w:p w14:paraId="6A9682C1" w14:textId="77777777" w:rsidR="00A42C9C" w:rsidRDefault="00A42C9C"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2A493" w14:textId="77777777" w:rsidR="00A42C9C" w:rsidRDefault="00A42C9C" w:rsidP="00B70C2C">
      <w:pPr>
        <w:spacing w:after="0" w:line="240" w:lineRule="auto"/>
      </w:pPr>
      <w:r>
        <w:separator/>
      </w:r>
    </w:p>
  </w:footnote>
  <w:footnote w:type="continuationSeparator" w:id="0">
    <w:p w14:paraId="46C8165B" w14:textId="77777777" w:rsidR="00A42C9C" w:rsidRDefault="00A42C9C" w:rsidP="00B7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03459"/>
    <w:rsid w:val="00006C2B"/>
    <w:rsid w:val="00024698"/>
    <w:rsid w:val="00032569"/>
    <w:rsid w:val="000336D1"/>
    <w:rsid w:val="000420F6"/>
    <w:rsid w:val="00056D28"/>
    <w:rsid w:val="00061B19"/>
    <w:rsid w:val="0006785E"/>
    <w:rsid w:val="000928A8"/>
    <w:rsid w:val="000A0066"/>
    <w:rsid w:val="000A0E12"/>
    <w:rsid w:val="000A201D"/>
    <w:rsid w:val="000A6FFD"/>
    <w:rsid w:val="000C5314"/>
    <w:rsid w:val="000E19E3"/>
    <w:rsid w:val="000F0B46"/>
    <w:rsid w:val="000F22FE"/>
    <w:rsid w:val="0010486C"/>
    <w:rsid w:val="00105416"/>
    <w:rsid w:val="00111F83"/>
    <w:rsid w:val="00124488"/>
    <w:rsid w:val="001263E3"/>
    <w:rsid w:val="0012661B"/>
    <w:rsid w:val="00140ECA"/>
    <w:rsid w:val="00144DB2"/>
    <w:rsid w:val="0014698F"/>
    <w:rsid w:val="001544AF"/>
    <w:rsid w:val="001631A2"/>
    <w:rsid w:val="00174934"/>
    <w:rsid w:val="001A2DCA"/>
    <w:rsid w:val="001B0030"/>
    <w:rsid w:val="001D16DD"/>
    <w:rsid w:val="00213695"/>
    <w:rsid w:val="0022435C"/>
    <w:rsid w:val="00243093"/>
    <w:rsid w:val="0026134C"/>
    <w:rsid w:val="00261EF1"/>
    <w:rsid w:val="00267BB1"/>
    <w:rsid w:val="00283C40"/>
    <w:rsid w:val="002932FF"/>
    <w:rsid w:val="00294BC5"/>
    <w:rsid w:val="002B4BB7"/>
    <w:rsid w:val="002E5CBA"/>
    <w:rsid w:val="00315CDA"/>
    <w:rsid w:val="00356EDC"/>
    <w:rsid w:val="00357E52"/>
    <w:rsid w:val="00360B96"/>
    <w:rsid w:val="003616E3"/>
    <w:rsid w:val="003764EB"/>
    <w:rsid w:val="00384159"/>
    <w:rsid w:val="003B4325"/>
    <w:rsid w:val="003C0012"/>
    <w:rsid w:val="0041463C"/>
    <w:rsid w:val="00461D5F"/>
    <w:rsid w:val="004643AC"/>
    <w:rsid w:val="00495F98"/>
    <w:rsid w:val="004A4B6B"/>
    <w:rsid w:val="004A6998"/>
    <w:rsid w:val="004B39EE"/>
    <w:rsid w:val="004E136F"/>
    <w:rsid w:val="004E1815"/>
    <w:rsid w:val="004F7FCC"/>
    <w:rsid w:val="00500F17"/>
    <w:rsid w:val="00502E11"/>
    <w:rsid w:val="00504334"/>
    <w:rsid w:val="00522780"/>
    <w:rsid w:val="00522B10"/>
    <w:rsid w:val="005306CA"/>
    <w:rsid w:val="005439AF"/>
    <w:rsid w:val="00552AEB"/>
    <w:rsid w:val="00577E0E"/>
    <w:rsid w:val="00592A05"/>
    <w:rsid w:val="005B57BD"/>
    <w:rsid w:val="00600ED9"/>
    <w:rsid w:val="00612704"/>
    <w:rsid w:val="006129DB"/>
    <w:rsid w:val="00663806"/>
    <w:rsid w:val="006821C1"/>
    <w:rsid w:val="00683F8A"/>
    <w:rsid w:val="0068551E"/>
    <w:rsid w:val="006C0376"/>
    <w:rsid w:val="006C7B66"/>
    <w:rsid w:val="006D301C"/>
    <w:rsid w:val="006D6183"/>
    <w:rsid w:val="006D7BAA"/>
    <w:rsid w:val="00710B04"/>
    <w:rsid w:val="007127F7"/>
    <w:rsid w:val="00712F54"/>
    <w:rsid w:val="007151C7"/>
    <w:rsid w:val="007240DA"/>
    <w:rsid w:val="00735A0B"/>
    <w:rsid w:val="00737818"/>
    <w:rsid w:val="007406E2"/>
    <w:rsid w:val="0076289B"/>
    <w:rsid w:val="007766FC"/>
    <w:rsid w:val="007820C5"/>
    <w:rsid w:val="007A11B7"/>
    <w:rsid w:val="007A22B7"/>
    <w:rsid w:val="007B14FD"/>
    <w:rsid w:val="007B306F"/>
    <w:rsid w:val="007B7973"/>
    <w:rsid w:val="007B7FA9"/>
    <w:rsid w:val="007D4242"/>
    <w:rsid w:val="007E07AD"/>
    <w:rsid w:val="007E3C49"/>
    <w:rsid w:val="007F5676"/>
    <w:rsid w:val="00801606"/>
    <w:rsid w:val="00812A28"/>
    <w:rsid w:val="00821155"/>
    <w:rsid w:val="00832520"/>
    <w:rsid w:val="00876E55"/>
    <w:rsid w:val="00886854"/>
    <w:rsid w:val="0089306C"/>
    <w:rsid w:val="008A486F"/>
    <w:rsid w:val="008B3C5E"/>
    <w:rsid w:val="008C7C65"/>
    <w:rsid w:val="008E3068"/>
    <w:rsid w:val="00912E6C"/>
    <w:rsid w:val="00912EF7"/>
    <w:rsid w:val="009217D9"/>
    <w:rsid w:val="00926742"/>
    <w:rsid w:val="00951E4A"/>
    <w:rsid w:val="00962133"/>
    <w:rsid w:val="00964EAB"/>
    <w:rsid w:val="009758A3"/>
    <w:rsid w:val="00987938"/>
    <w:rsid w:val="009913D7"/>
    <w:rsid w:val="00994365"/>
    <w:rsid w:val="009B7883"/>
    <w:rsid w:val="009E07B8"/>
    <w:rsid w:val="009F2EC1"/>
    <w:rsid w:val="009F4FAC"/>
    <w:rsid w:val="009F55B0"/>
    <w:rsid w:val="009F5EEA"/>
    <w:rsid w:val="00A1225F"/>
    <w:rsid w:val="00A14AD5"/>
    <w:rsid w:val="00A21E5B"/>
    <w:rsid w:val="00A30A25"/>
    <w:rsid w:val="00A35F49"/>
    <w:rsid w:val="00A42C9C"/>
    <w:rsid w:val="00A46AE2"/>
    <w:rsid w:val="00A47796"/>
    <w:rsid w:val="00A55D8A"/>
    <w:rsid w:val="00A62B9B"/>
    <w:rsid w:val="00A63731"/>
    <w:rsid w:val="00A6616E"/>
    <w:rsid w:val="00A74321"/>
    <w:rsid w:val="00A75A08"/>
    <w:rsid w:val="00A802E0"/>
    <w:rsid w:val="00A805B4"/>
    <w:rsid w:val="00A809EC"/>
    <w:rsid w:val="00A86415"/>
    <w:rsid w:val="00A94D98"/>
    <w:rsid w:val="00AA03EF"/>
    <w:rsid w:val="00AA0B86"/>
    <w:rsid w:val="00AC31B1"/>
    <w:rsid w:val="00AC743C"/>
    <w:rsid w:val="00AE67D4"/>
    <w:rsid w:val="00B03583"/>
    <w:rsid w:val="00B063EB"/>
    <w:rsid w:val="00B12099"/>
    <w:rsid w:val="00B302E6"/>
    <w:rsid w:val="00B33E73"/>
    <w:rsid w:val="00B40AE8"/>
    <w:rsid w:val="00B43B82"/>
    <w:rsid w:val="00B517D2"/>
    <w:rsid w:val="00B53B35"/>
    <w:rsid w:val="00B70C2C"/>
    <w:rsid w:val="00BB44F0"/>
    <w:rsid w:val="00BE2F5F"/>
    <w:rsid w:val="00BE51E2"/>
    <w:rsid w:val="00BF39D8"/>
    <w:rsid w:val="00BF766F"/>
    <w:rsid w:val="00C002CB"/>
    <w:rsid w:val="00C10C0C"/>
    <w:rsid w:val="00C1434A"/>
    <w:rsid w:val="00C23B21"/>
    <w:rsid w:val="00C2454B"/>
    <w:rsid w:val="00C50771"/>
    <w:rsid w:val="00C550C7"/>
    <w:rsid w:val="00C55218"/>
    <w:rsid w:val="00C566BD"/>
    <w:rsid w:val="00C74574"/>
    <w:rsid w:val="00C84FB6"/>
    <w:rsid w:val="00C85FCA"/>
    <w:rsid w:val="00C97BF0"/>
    <w:rsid w:val="00CB0F48"/>
    <w:rsid w:val="00CC410D"/>
    <w:rsid w:val="00CE0CEB"/>
    <w:rsid w:val="00CE155D"/>
    <w:rsid w:val="00CE5FD5"/>
    <w:rsid w:val="00CE74CE"/>
    <w:rsid w:val="00CF3EE1"/>
    <w:rsid w:val="00D26E26"/>
    <w:rsid w:val="00D432A3"/>
    <w:rsid w:val="00D4634F"/>
    <w:rsid w:val="00D51B50"/>
    <w:rsid w:val="00D64614"/>
    <w:rsid w:val="00D74088"/>
    <w:rsid w:val="00D761F9"/>
    <w:rsid w:val="00D864B8"/>
    <w:rsid w:val="00DA0212"/>
    <w:rsid w:val="00DA1593"/>
    <w:rsid w:val="00DA4322"/>
    <w:rsid w:val="00DA538F"/>
    <w:rsid w:val="00DA640F"/>
    <w:rsid w:val="00DB6A90"/>
    <w:rsid w:val="00DE29AE"/>
    <w:rsid w:val="00DE5C6C"/>
    <w:rsid w:val="00E00492"/>
    <w:rsid w:val="00E107B7"/>
    <w:rsid w:val="00E11B89"/>
    <w:rsid w:val="00E12C5F"/>
    <w:rsid w:val="00E15713"/>
    <w:rsid w:val="00E240E7"/>
    <w:rsid w:val="00E27DCE"/>
    <w:rsid w:val="00E301A2"/>
    <w:rsid w:val="00E42484"/>
    <w:rsid w:val="00E44BFF"/>
    <w:rsid w:val="00E534F6"/>
    <w:rsid w:val="00E56B18"/>
    <w:rsid w:val="00E84E01"/>
    <w:rsid w:val="00EA07A9"/>
    <w:rsid w:val="00EC568C"/>
    <w:rsid w:val="00ED0545"/>
    <w:rsid w:val="00ED1195"/>
    <w:rsid w:val="00EE319D"/>
    <w:rsid w:val="00EF44F8"/>
    <w:rsid w:val="00F01456"/>
    <w:rsid w:val="00F02844"/>
    <w:rsid w:val="00F15954"/>
    <w:rsid w:val="00F279DB"/>
    <w:rsid w:val="00F34B13"/>
    <w:rsid w:val="00F41E4C"/>
    <w:rsid w:val="00F46191"/>
    <w:rsid w:val="00F862B1"/>
    <w:rsid w:val="00FA0BBB"/>
    <w:rsid w:val="00FA0DB2"/>
    <w:rsid w:val="00FD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36CF"/>
  <w15:docId w15:val="{114A5481-F57B-49E8-9F20-1B38CA63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uiPriority w:val="99"/>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character" w:customStyle="1" w:styleId="a9">
    <w:name w:val="Абзац списка Знак"/>
    <w:link w:val="a8"/>
    <w:uiPriority w:val="34"/>
    <w:locked/>
    <w:rsid w:val="009F55B0"/>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 w:type="table" w:customStyle="1" w:styleId="TableNormal">
    <w:name w:val="Table Normal"/>
    <w:uiPriority w:val="2"/>
    <w:semiHidden/>
    <w:unhideWhenUsed/>
    <w:qFormat/>
    <w:rsid w:val="000336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36D1"/>
    <w:pPr>
      <w:widowControl w:val="0"/>
      <w:autoSpaceDE w:val="0"/>
      <w:autoSpaceDN w:val="0"/>
      <w:spacing w:after="0" w:line="240" w:lineRule="auto"/>
    </w:pPr>
    <w:rPr>
      <w:rFonts w:ascii="Times New Roman" w:eastAsia="Times New Roman" w:hAnsi="Times New Roman" w:cs="Times New Roman"/>
      <w:lang w:val="en-US"/>
    </w:rPr>
  </w:style>
  <w:style w:type="table" w:customStyle="1" w:styleId="1">
    <w:name w:val="Сетка таблицы1"/>
    <w:basedOn w:val="a1"/>
    <w:next w:val="a7"/>
    <w:uiPriority w:val="39"/>
    <w:rsid w:val="000C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554343424">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14A3-F1D2-4E88-B82C-4629F8D7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Арина</cp:lastModifiedBy>
  <cp:revision>2</cp:revision>
  <cp:lastPrinted>2021-11-12T08:28:00Z</cp:lastPrinted>
  <dcterms:created xsi:type="dcterms:W3CDTF">2022-07-04T12:42:00Z</dcterms:created>
  <dcterms:modified xsi:type="dcterms:W3CDTF">2022-07-04T12:42:00Z</dcterms:modified>
</cp:coreProperties>
</file>