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9E132" w14:textId="77777777" w:rsidR="00EA3826" w:rsidRDefault="00EA3826" w:rsidP="00D92A79">
      <w:pPr>
        <w:pStyle w:val="a3"/>
        <w:spacing w:after="0"/>
        <w:jc w:val="center"/>
        <w:rPr>
          <w:szCs w:val="28"/>
        </w:rPr>
      </w:pPr>
      <w:r w:rsidRPr="00451C7A">
        <w:rPr>
          <w:szCs w:val="28"/>
          <w:lang w:val="en-US"/>
        </w:rPr>
        <w:t>I</w:t>
      </w:r>
      <w:r w:rsidRPr="00451C7A">
        <w:rPr>
          <w:szCs w:val="28"/>
        </w:rPr>
        <w:t>. Пояснительная записка к Прогнозу социально-экономического развития муниципального образования «Муринское городское поселение» Всеволожского муниципального района Ленинградской области на 202</w:t>
      </w:r>
      <w:r w:rsidR="00C66E18">
        <w:rPr>
          <w:szCs w:val="28"/>
        </w:rPr>
        <w:t>3</w:t>
      </w:r>
      <w:r w:rsidRPr="00451C7A">
        <w:rPr>
          <w:szCs w:val="28"/>
        </w:rPr>
        <w:t xml:space="preserve"> год и плановый период </w:t>
      </w:r>
      <w:r w:rsidR="00DA30F2">
        <w:rPr>
          <w:szCs w:val="28"/>
        </w:rPr>
        <w:t>до</w:t>
      </w:r>
      <w:r w:rsidRPr="00451C7A">
        <w:rPr>
          <w:szCs w:val="28"/>
        </w:rPr>
        <w:t xml:space="preserve"> 202</w:t>
      </w:r>
      <w:r w:rsidR="00C66E18">
        <w:rPr>
          <w:szCs w:val="28"/>
        </w:rPr>
        <w:t>5</w:t>
      </w:r>
      <w:r w:rsidR="00DA30F2">
        <w:rPr>
          <w:szCs w:val="28"/>
        </w:rPr>
        <w:t xml:space="preserve"> года</w:t>
      </w:r>
    </w:p>
    <w:p w14:paraId="03E10772" w14:textId="77777777" w:rsidR="00EA3826" w:rsidRDefault="00EA3826" w:rsidP="00D92A79">
      <w:pPr>
        <w:pStyle w:val="a3"/>
        <w:spacing w:after="0"/>
        <w:jc w:val="center"/>
        <w:rPr>
          <w:szCs w:val="28"/>
        </w:rPr>
      </w:pPr>
    </w:p>
    <w:p w14:paraId="6AE75071" w14:textId="77777777" w:rsidR="00EA3826" w:rsidRDefault="00EA3826" w:rsidP="00D92A79">
      <w:pPr>
        <w:pStyle w:val="a3"/>
        <w:spacing w:after="0"/>
        <w:jc w:val="center"/>
        <w:rPr>
          <w:szCs w:val="28"/>
        </w:rPr>
      </w:pPr>
      <w:r>
        <w:rPr>
          <w:szCs w:val="28"/>
        </w:rPr>
        <w:t xml:space="preserve">1. Характеристика прогнозов социально-экономического развития </w:t>
      </w:r>
      <w:r w:rsidRPr="00451C7A">
        <w:rPr>
          <w:szCs w:val="28"/>
        </w:rPr>
        <w:t>муниципального образования «Муринское городское поселение» Всеволожского муниципального района Ленинградской области на 202</w:t>
      </w:r>
      <w:r w:rsidR="00C66E18">
        <w:rPr>
          <w:szCs w:val="28"/>
        </w:rPr>
        <w:t>3</w:t>
      </w:r>
      <w:r w:rsidR="00DA30F2">
        <w:rPr>
          <w:szCs w:val="28"/>
        </w:rPr>
        <w:t xml:space="preserve"> год и плановый период до</w:t>
      </w:r>
      <w:r w:rsidR="00C66E18">
        <w:rPr>
          <w:szCs w:val="28"/>
        </w:rPr>
        <w:t xml:space="preserve"> 2025</w:t>
      </w:r>
      <w:r w:rsidR="00DA30F2">
        <w:rPr>
          <w:szCs w:val="28"/>
        </w:rPr>
        <w:t xml:space="preserve"> года</w:t>
      </w:r>
    </w:p>
    <w:p w14:paraId="4705E973" w14:textId="77777777" w:rsidR="00EA3826" w:rsidRDefault="00EA3826" w:rsidP="00D92A79">
      <w:pPr>
        <w:pStyle w:val="a3"/>
        <w:spacing w:after="0"/>
        <w:jc w:val="center"/>
        <w:rPr>
          <w:szCs w:val="28"/>
        </w:rPr>
      </w:pPr>
    </w:p>
    <w:p w14:paraId="48D9B7EB" w14:textId="77777777" w:rsidR="00EA3826" w:rsidRDefault="00EA3826" w:rsidP="00D92A79">
      <w:pPr>
        <w:pStyle w:val="a3"/>
        <w:spacing w:after="0"/>
        <w:rPr>
          <w:szCs w:val="28"/>
        </w:rPr>
      </w:pPr>
      <w:r w:rsidRPr="000C2D57">
        <w:rPr>
          <w:szCs w:val="28"/>
        </w:rPr>
        <w:t>Среднесрочный прогноз социально-экономического развития</w:t>
      </w:r>
      <w:r w:rsidRPr="006B3B83">
        <w:rPr>
          <w:rFonts w:asciiTheme="minorHAnsi" w:eastAsiaTheme="minorEastAsia" w:hAnsiTheme="minorHAnsi" w:cstheme="minorBidi"/>
          <w:sz w:val="22"/>
          <w:szCs w:val="28"/>
          <w:lang w:eastAsia="ru-RU"/>
        </w:rPr>
        <w:t xml:space="preserve"> </w:t>
      </w:r>
      <w:r w:rsidRPr="006B3B83">
        <w:rPr>
          <w:szCs w:val="28"/>
        </w:rPr>
        <w:t>муниципального образования «Муринское городское поселение» Всеволожского муниципального райо</w:t>
      </w:r>
      <w:r w:rsidR="00C66E18">
        <w:rPr>
          <w:szCs w:val="28"/>
        </w:rPr>
        <w:t>на Ленинградской области на 2023</w:t>
      </w:r>
      <w:r w:rsidRPr="006B3B83">
        <w:rPr>
          <w:szCs w:val="28"/>
        </w:rPr>
        <w:t xml:space="preserve"> год и плановый период </w:t>
      </w:r>
      <w:r w:rsidR="00DA30F2">
        <w:rPr>
          <w:szCs w:val="28"/>
        </w:rPr>
        <w:t xml:space="preserve">до </w:t>
      </w:r>
      <w:r w:rsidRPr="006B3B83">
        <w:rPr>
          <w:szCs w:val="28"/>
        </w:rPr>
        <w:t>202</w:t>
      </w:r>
      <w:r w:rsidR="00C66E18">
        <w:rPr>
          <w:szCs w:val="28"/>
        </w:rPr>
        <w:t>5</w:t>
      </w:r>
      <w:r w:rsidR="00F17B4C">
        <w:rPr>
          <w:szCs w:val="28"/>
        </w:rPr>
        <w:t xml:space="preserve"> </w:t>
      </w:r>
      <w:r w:rsidR="00DA30F2">
        <w:rPr>
          <w:szCs w:val="28"/>
        </w:rPr>
        <w:t>года</w:t>
      </w:r>
      <w:r w:rsidRPr="000C2D57">
        <w:rPr>
          <w:szCs w:val="28"/>
        </w:rPr>
        <w:t xml:space="preserve"> (далее – Прогноз социально-экономического развития </w:t>
      </w:r>
      <w:r>
        <w:rPr>
          <w:szCs w:val="28"/>
        </w:rPr>
        <w:t>муниципального образования</w:t>
      </w:r>
      <w:r w:rsidRPr="000C2D57">
        <w:rPr>
          <w:szCs w:val="28"/>
        </w:rPr>
        <w:t>) подготовлен на основании Бюджетного кодекса Российской Федер</w:t>
      </w:r>
      <w:r w:rsidR="00DA30F2">
        <w:rPr>
          <w:szCs w:val="28"/>
        </w:rPr>
        <w:t>ации, Федерального закона от 28.06.</w:t>
      </w:r>
      <w:r w:rsidRPr="000C2D57">
        <w:rPr>
          <w:szCs w:val="28"/>
        </w:rPr>
        <w:t>2014</w:t>
      </w:r>
      <w:r w:rsidR="00DA30F2">
        <w:rPr>
          <w:szCs w:val="28"/>
        </w:rPr>
        <w:t xml:space="preserve"> </w:t>
      </w:r>
      <w:r w:rsidRPr="000C2D57">
        <w:rPr>
          <w:szCs w:val="28"/>
        </w:rPr>
        <w:t xml:space="preserve">№ 172-ФЗ «О стратегическом планировании в Российской Федерации», </w:t>
      </w:r>
      <w:r>
        <w:rPr>
          <w:szCs w:val="28"/>
        </w:rPr>
        <w:t>постановления администрации муниципального образования «Муринское городское поселение» Всеволожского муниципального района Ленинградской обла</w:t>
      </w:r>
      <w:r w:rsidR="00EB78A8">
        <w:rPr>
          <w:szCs w:val="28"/>
        </w:rPr>
        <w:t>сти от 06</w:t>
      </w:r>
      <w:r w:rsidR="00DA30F2">
        <w:rPr>
          <w:szCs w:val="28"/>
        </w:rPr>
        <w:t>.07.</w:t>
      </w:r>
      <w:r>
        <w:rPr>
          <w:szCs w:val="28"/>
        </w:rPr>
        <w:t>202</w:t>
      </w:r>
      <w:r w:rsidR="00DA30F2">
        <w:rPr>
          <w:szCs w:val="28"/>
        </w:rPr>
        <w:t>2</w:t>
      </w:r>
      <w:r w:rsidR="00EB78A8">
        <w:rPr>
          <w:szCs w:val="28"/>
        </w:rPr>
        <w:t xml:space="preserve"> № 17</w:t>
      </w:r>
      <w:r>
        <w:rPr>
          <w:szCs w:val="28"/>
        </w:rPr>
        <w:t>5 «</w:t>
      </w:r>
      <w:r w:rsidRPr="00CF1C23">
        <w:rPr>
          <w:szCs w:val="28"/>
        </w:rPr>
        <w:t xml:space="preserve">Об утверждении Порядка разработки, корректировки, осуществления мониторинга реализации и оценки качества прогноза социально-экономического развития </w:t>
      </w:r>
      <w:r>
        <w:rPr>
          <w:szCs w:val="28"/>
        </w:rPr>
        <w:t>муниципального образования</w:t>
      </w:r>
      <w:r w:rsidRPr="00CF1C23">
        <w:rPr>
          <w:szCs w:val="28"/>
        </w:rPr>
        <w:t xml:space="preserve"> «Муринское городское поселение» Всеволожского муниципального района Ленинградской области на среднесрочный </w:t>
      </w:r>
      <w:r w:rsidR="00EB78A8">
        <w:rPr>
          <w:szCs w:val="28"/>
        </w:rPr>
        <w:t xml:space="preserve">и долгосрочный </w:t>
      </w:r>
      <w:r w:rsidRPr="00CF1C23">
        <w:rPr>
          <w:szCs w:val="28"/>
        </w:rPr>
        <w:t>период</w:t>
      </w:r>
      <w:r w:rsidR="00EB78A8">
        <w:rPr>
          <w:szCs w:val="28"/>
        </w:rPr>
        <w:t>ы в новой редакции</w:t>
      </w:r>
      <w:r>
        <w:rPr>
          <w:szCs w:val="28"/>
        </w:rPr>
        <w:t>».</w:t>
      </w:r>
    </w:p>
    <w:p w14:paraId="637195B9" w14:textId="77777777" w:rsidR="00EA3826" w:rsidRDefault="00EA3826" w:rsidP="00D92A79">
      <w:pPr>
        <w:pStyle w:val="a3"/>
        <w:spacing w:after="0"/>
        <w:rPr>
          <w:szCs w:val="28"/>
        </w:rPr>
      </w:pPr>
      <w:r w:rsidRPr="000C2D57">
        <w:rPr>
          <w:szCs w:val="28"/>
        </w:rPr>
        <w:t xml:space="preserve">Основой для разработки Прогноза социально-экономического развития </w:t>
      </w:r>
      <w:r>
        <w:rPr>
          <w:szCs w:val="28"/>
        </w:rPr>
        <w:t>муниципального образования</w:t>
      </w:r>
      <w:r w:rsidRPr="000C2D57">
        <w:rPr>
          <w:szCs w:val="28"/>
        </w:rPr>
        <w:t xml:space="preserve"> стали сценарные условия, основные параметры прогноза социально-экономического развития Российской Федерации</w:t>
      </w:r>
      <w:r>
        <w:rPr>
          <w:szCs w:val="28"/>
        </w:rPr>
        <w:t xml:space="preserve"> и Ленинградской области</w:t>
      </w:r>
      <w:r w:rsidRPr="000C2D57">
        <w:rPr>
          <w:szCs w:val="28"/>
        </w:rPr>
        <w:t xml:space="preserve"> и прогнозируемые изменения цен (тарифов) на товары, услуги хозяйствующих субъектов, осуществляющих регулируемые виды деятельности в и</w:t>
      </w:r>
      <w:r w:rsidR="00EB78A8">
        <w:rPr>
          <w:szCs w:val="28"/>
        </w:rPr>
        <w:t>нфраструктурном секторе, на 2023</w:t>
      </w:r>
      <w:r w:rsidRPr="000C2D57">
        <w:rPr>
          <w:szCs w:val="28"/>
        </w:rPr>
        <w:t xml:space="preserve"> год и на плановый период </w:t>
      </w:r>
      <w:r w:rsidR="00DA30F2">
        <w:rPr>
          <w:szCs w:val="28"/>
        </w:rPr>
        <w:t xml:space="preserve">до </w:t>
      </w:r>
      <w:r w:rsidR="00EB78A8">
        <w:rPr>
          <w:szCs w:val="28"/>
        </w:rPr>
        <w:t>2025</w:t>
      </w:r>
      <w:r w:rsidR="00DA30F2">
        <w:rPr>
          <w:szCs w:val="28"/>
        </w:rPr>
        <w:t xml:space="preserve"> года</w:t>
      </w:r>
      <w:r w:rsidRPr="000C2D57">
        <w:rPr>
          <w:szCs w:val="28"/>
        </w:rPr>
        <w:t>, разработанные Министерством экономического</w:t>
      </w:r>
      <w:r>
        <w:rPr>
          <w:szCs w:val="28"/>
        </w:rPr>
        <w:t xml:space="preserve"> развития Российской Федерации.</w:t>
      </w:r>
    </w:p>
    <w:p w14:paraId="1789D4DE" w14:textId="77777777" w:rsidR="00EA3826" w:rsidRPr="000C2D57" w:rsidRDefault="00EA3826" w:rsidP="00D92A79">
      <w:pPr>
        <w:pStyle w:val="a3"/>
        <w:spacing w:after="0"/>
        <w:rPr>
          <w:szCs w:val="28"/>
        </w:rPr>
      </w:pPr>
      <w:r w:rsidRPr="000C2D57">
        <w:rPr>
          <w:szCs w:val="28"/>
        </w:rPr>
        <w:t xml:space="preserve">Прогноз социально-экономического развития </w:t>
      </w:r>
      <w:r>
        <w:rPr>
          <w:szCs w:val="28"/>
        </w:rPr>
        <w:t>муниципального образования</w:t>
      </w:r>
      <w:r w:rsidRPr="000C2D57">
        <w:rPr>
          <w:szCs w:val="28"/>
        </w:rPr>
        <w:t xml:space="preserve"> разработан с целью формирования основы для составления проекта </w:t>
      </w:r>
      <w:r w:rsidRPr="004571C4">
        <w:rPr>
          <w:szCs w:val="28"/>
        </w:rPr>
        <w:t xml:space="preserve">бюджета муниципального образования </w:t>
      </w:r>
      <w:r w:rsidRPr="000C2D57">
        <w:rPr>
          <w:szCs w:val="28"/>
        </w:rPr>
        <w:t xml:space="preserve">и является ориентиром социально-экономического развития </w:t>
      </w:r>
      <w:r w:rsidRPr="004571C4">
        <w:rPr>
          <w:szCs w:val="28"/>
        </w:rPr>
        <w:t>муниципального образования</w:t>
      </w:r>
      <w:r w:rsidRPr="000C2D57">
        <w:rPr>
          <w:szCs w:val="28"/>
        </w:rPr>
        <w:t xml:space="preserve">, а также хозяйствующих субъектов при принятии управленческих решений. </w:t>
      </w:r>
    </w:p>
    <w:p w14:paraId="1DB80964" w14:textId="77777777" w:rsidR="00F03B1F" w:rsidRPr="00F03B1F" w:rsidRDefault="00F03B1F" w:rsidP="00D92A79">
      <w:pPr>
        <w:shd w:val="clear" w:color="auto" w:fill="FFFFFF" w:themeFill="background1"/>
        <w:spacing w:after="0" w:line="240" w:lineRule="auto"/>
        <w:ind w:firstLine="709"/>
        <w:jc w:val="both"/>
        <w:rPr>
          <w:rFonts w:ascii="Times New Roman" w:eastAsia="Times New Roman" w:hAnsi="Times New Roman" w:cs="Arial"/>
          <w:sz w:val="28"/>
          <w:szCs w:val="28"/>
          <w:lang w:eastAsia="ar-SA"/>
        </w:rPr>
      </w:pPr>
      <w:r w:rsidRPr="00F03B1F">
        <w:rPr>
          <w:rFonts w:ascii="Times New Roman" w:eastAsia="Times New Roman" w:hAnsi="Times New Roman" w:cs="Arial"/>
          <w:sz w:val="28"/>
          <w:szCs w:val="28"/>
          <w:lang w:eastAsia="ar-SA"/>
        </w:rPr>
        <w:t xml:space="preserve">С момента подготовки и одобрения прогноза социально-экономического развития </w:t>
      </w:r>
      <w:r>
        <w:rPr>
          <w:rFonts w:ascii="Times New Roman" w:eastAsia="Times New Roman" w:hAnsi="Times New Roman" w:cs="Arial"/>
          <w:sz w:val="28"/>
          <w:szCs w:val="28"/>
          <w:lang w:eastAsia="ar-SA"/>
        </w:rPr>
        <w:t>муниципального образований</w:t>
      </w:r>
      <w:r w:rsidRPr="00F03B1F">
        <w:rPr>
          <w:rFonts w:ascii="Times New Roman" w:eastAsia="Times New Roman" w:hAnsi="Times New Roman" w:cs="Arial"/>
          <w:sz w:val="28"/>
          <w:szCs w:val="28"/>
          <w:lang w:eastAsia="ar-SA"/>
        </w:rPr>
        <w:t xml:space="preserve"> на 2022-2024 годы внешние и внутренние условия развития российской экономики существенно изменились. В связи с этим траектория развития в краткой и среднесрочной перспективе в настоящий момент характеризуется повышенной степенью неопределенности. </w:t>
      </w:r>
    </w:p>
    <w:p w14:paraId="384CF268" w14:textId="77777777" w:rsidR="00EA3826" w:rsidRPr="000C2D57" w:rsidRDefault="00EA3826" w:rsidP="00D92A79">
      <w:pPr>
        <w:pStyle w:val="a3"/>
        <w:spacing w:after="0"/>
        <w:rPr>
          <w:szCs w:val="28"/>
        </w:rPr>
      </w:pPr>
      <w:r w:rsidRPr="000C2D57">
        <w:rPr>
          <w:szCs w:val="28"/>
        </w:rPr>
        <w:lastRenderedPageBreak/>
        <w:t xml:space="preserve">Прогноз социально-экономического развития </w:t>
      </w:r>
      <w:r>
        <w:rPr>
          <w:szCs w:val="28"/>
        </w:rPr>
        <w:t xml:space="preserve">муниципального образования </w:t>
      </w:r>
      <w:r w:rsidRPr="000C2D57">
        <w:rPr>
          <w:szCs w:val="28"/>
        </w:rPr>
        <w:t xml:space="preserve">разработан по двум вариантам (в соответствии со сценарными условиями, утвержденными Министерством экономического развития Российской Федерации) – базовый и консервативный. </w:t>
      </w:r>
    </w:p>
    <w:p w14:paraId="7AFC58A5" w14:textId="77777777" w:rsidR="00EA3826" w:rsidRPr="000C2D57" w:rsidRDefault="00EA3826" w:rsidP="00D92A79">
      <w:pPr>
        <w:pStyle w:val="a3"/>
        <w:spacing w:after="0"/>
        <w:rPr>
          <w:szCs w:val="28"/>
        </w:rPr>
      </w:pPr>
      <w:r w:rsidRPr="000C2D57">
        <w:rPr>
          <w:szCs w:val="28"/>
        </w:rPr>
        <w:t>Базовый вариант предполагает наиболее вероятный сценарий развития экономики с учетом ожидаемых внешних условий и принимаемых мер экономической политики. Консервативный вариант основан на п</w:t>
      </w:r>
      <w:r w:rsidR="007E3D57">
        <w:rPr>
          <w:szCs w:val="28"/>
        </w:rPr>
        <w:t>редпосылке о менее благоприятных</w:t>
      </w:r>
      <w:r w:rsidRPr="000C2D57">
        <w:rPr>
          <w:szCs w:val="28"/>
        </w:rPr>
        <w:t xml:space="preserve"> </w:t>
      </w:r>
      <w:r>
        <w:rPr>
          <w:szCs w:val="28"/>
        </w:rPr>
        <w:t>сценарных экономических условий развития в муниципальном образовании,</w:t>
      </w:r>
      <w:r w:rsidRPr="000C2D57">
        <w:rPr>
          <w:szCs w:val="28"/>
        </w:rPr>
        <w:t xml:space="preserve"> структурном замедлении темпов экономического роста в среднесрочной перспективе из-за </w:t>
      </w:r>
      <w:r w:rsidR="00F03B1F" w:rsidRPr="00366860">
        <w:rPr>
          <w:szCs w:val="28"/>
        </w:rPr>
        <w:t>применения санкционного режима</w:t>
      </w:r>
      <w:r w:rsidRPr="000C2D57">
        <w:rPr>
          <w:szCs w:val="28"/>
        </w:rPr>
        <w:t>. Прогнозная траектория роста до конца 202</w:t>
      </w:r>
      <w:r w:rsidR="00F03B1F">
        <w:rPr>
          <w:szCs w:val="28"/>
        </w:rPr>
        <w:t>2 г. и в 2023</w:t>
      </w:r>
      <w:r w:rsidRPr="000C2D57">
        <w:rPr>
          <w:szCs w:val="28"/>
        </w:rPr>
        <w:t xml:space="preserve">г., как в базовом, так и в консервативном вариантах, предполагает ключевым источником риска для параметров прогноза </w:t>
      </w:r>
      <w:r w:rsidR="00F03B1F">
        <w:rPr>
          <w:szCs w:val="28"/>
        </w:rPr>
        <w:t>усиление</w:t>
      </w:r>
      <w:r w:rsidR="00F03B1F" w:rsidRPr="00366860">
        <w:rPr>
          <w:szCs w:val="28"/>
        </w:rPr>
        <w:t xml:space="preserve"> санкционного режима</w:t>
      </w:r>
      <w:r w:rsidRPr="000C2D57">
        <w:rPr>
          <w:szCs w:val="28"/>
        </w:rPr>
        <w:t xml:space="preserve">. </w:t>
      </w:r>
    </w:p>
    <w:p w14:paraId="3DE19C1E" w14:textId="77777777" w:rsidR="00EA3826" w:rsidRDefault="00EA3826" w:rsidP="00D92A79">
      <w:pPr>
        <w:pStyle w:val="a3"/>
        <w:spacing w:after="0"/>
        <w:rPr>
          <w:szCs w:val="28"/>
        </w:rPr>
      </w:pPr>
      <w:r w:rsidRPr="000C2D57">
        <w:rPr>
          <w:szCs w:val="28"/>
        </w:rPr>
        <w:t xml:space="preserve">В качестве основного варианта Прогноза социально-экономического развития </w:t>
      </w:r>
      <w:r>
        <w:rPr>
          <w:szCs w:val="28"/>
        </w:rPr>
        <w:t>муниципального образования</w:t>
      </w:r>
      <w:r w:rsidRPr="000C2D57">
        <w:rPr>
          <w:szCs w:val="28"/>
        </w:rPr>
        <w:t xml:space="preserve"> выбран базовый вариант в условиях сохранения рисков последствий распространения новой коронавирусной инфекции и </w:t>
      </w:r>
      <w:r w:rsidR="00F03B1F" w:rsidRPr="00366860">
        <w:rPr>
          <w:szCs w:val="28"/>
        </w:rPr>
        <w:t>санкционного режима</w:t>
      </w:r>
      <w:r w:rsidRPr="000C2D57">
        <w:rPr>
          <w:szCs w:val="28"/>
        </w:rPr>
        <w:t xml:space="preserve">. </w:t>
      </w:r>
    </w:p>
    <w:p w14:paraId="132EED37" w14:textId="77777777" w:rsidR="00CB501D" w:rsidRDefault="00CB501D" w:rsidP="00D92A79">
      <w:pPr>
        <w:pStyle w:val="a3"/>
        <w:spacing w:after="0"/>
      </w:pPr>
      <w:r>
        <w:t>В январе–феврале в экономике муниципального образования сохранялись позитивные тенденции второй половины 2021 года. Однако с конца февраля 2022г. внешние условия функционирования российской экономики кардинально изменились. Введенные иностранными государствами санкционные ограничения привели к усилению волатильности валютного курса, снижению цен на финансовые активы, расширению дефицита ликвидности банковского сектора. Одновременно ажиотажный спрос населения на ряд продовольственных и непродовольственных товаров в совокупности с ослаблением рубля привели к ускорению инфляции (до 17,8% в апреле в годовом выражении).</w:t>
      </w:r>
    </w:p>
    <w:p w14:paraId="0A4F00F2" w14:textId="77777777" w:rsidR="00CB501D" w:rsidRPr="000C2D57" w:rsidRDefault="00CB501D" w:rsidP="00D92A79">
      <w:pPr>
        <w:pStyle w:val="a3"/>
        <w:spacing w:after="0"/>
        <w:rPr>
          <w:szCs w:val="28"/>
        </w:rPr>
      </w:pPr>
      <w:r>
        <w:t>На первом этапе после введения санкционных ограничений в отношении Российской Федерации Банком России и Правительством Российской Федерации был оперативно реализован комплекс мер по стабилизации ситуации, на данный момент ситуация стабилизирована.</w:t>
      </w:r>
    </w:p>
    <w:p w14:paraId="13E3EC9A" w14:textId="77777777" w:rsidR="00EA3826" w:rsidRPr="000C2D57" w:rsidRDefault="00EA3826" w:rsidP="00D92A79">
      <w:pPr>
        <w:pStyle w:val="a3"/>
        <w:spacing w:after="0"/>
        <w:rPr>
          <w:szCs w:val="28"/>
        </w:rPr>
      </w:pPr>
      <w:r w:rsidRPr="000C2D57">
        <w:rPr>
          <w:szCs w:val="28"/>
        </w:rPr>
        <w:t xml:space="preserve">Прогноз социально-экономического развития </w:t>
      </w:r>
      <w:r>
        <w:rPr>
          <w:szCs w:val="28"/>
        </w:rPr>
        <w:t>муниципального образования</w:t>
      </w:r>
      <w:r w:rsidRPr="000C2D57">
        <w:rPr>
          <w:szCs w:val="28"/>
        </w:rPr>
        <w:t xml:space="preserve"> предполагает достижение устойчивого социально-экономического развития </w:t>
      </w:r>
      <w:r>
        <w:rPr>
          <w:szCs w:val="28"/>
        </w:rPr>
        <w:t>муниципального образования</w:t>
      </w:r>
      <w:r w:rsidRPr="000C2D57">
        <w:rPr>
          <w:szCs w:val="28"/>
        </w:rPr>
        <w:t xml:space="preserve"> в условиях временных, ресурсных ограничений и рисков санитарно-эпидемиологического характера</w:t>
      </w:r>
      <w:r w:rsidR="00F03B1F">
        <w:rPr>
          <w:szCs w:val="28"/>
        </w:rPr>
        <w:t xml:space="preserve"> и санкционного режима</w:t>
      </w:r>
      <w:r w:rsidRPr="000C2D57">
        <w:rPr>
          <w:szCs w:val="28"/>
        </w:rPr>
        <w:t xml:space="preserve">. </w:t>
      </w:r>
    </w:p>
    <w:p w14:paraId="29F89BA0" w14:textId="77777777" w:rsidR="00EA3826" w:rsidRDefault="00EA3826" w:rsidP="00D92A79">
      <w:pPr>
        <w:pStyle w:val="a3"/>
        <w:spacing w:after="0"/>
        <w:rPr>
          <w:szCs w:val="28"/>
        </w:rPr>
      </w:pPr>
      <w:r w:rsidRPr="000C2D57">
        <w:rPr>
          <w:szCs w:val="28"/>
        </w:rPr>
        <w:t xml:space="preserve">Достижение показателей, приоритетов и целей государственной политики в сфере социально-экономического развития </w:t>
      </w:r>
      <w:r>
        <w:rPr>
          <w:szCs w:val="28"/>
        </w:rPr>
        <w:t>муниципального образования</w:t>
      </w:r>
      <w:r w:rsidRPr="000C2D57">
        <w:rPr>
          <w:szCs w:val="28"/>
        </w:rPr>
        <w:t xml:space="preserve"> будут обеспечивать </w:t>
      </w:r>
      <w:r>
        <w:rPr>
          <w:szCs w:val="28"/>
        </w:rPr>
        <w:t>муниципальные</w:t>
      </w:r>
      <w:r w:rsidRPr="000C2D57">
        <w:rPr>
          <w:szCs w:val="28"/>
        </w:rPr>
        <w:t xml:space="preserve"> программы </w:t>
      </w:r>
      <w:r>
        <w:rPr>
          <w:szCs w:val="28"/>
        </w:rPr>
        <w:t>муниципального образования</w:t>
      </w:r>
      <w:r w:rsidRPr="000C2D57">
        <w:rPr>
          <w:szCs w:val="28"/>
        </w:rPr>
        <w:t xml:space="preserve">, мероприятия региональных проектов, входящих в состав федеральных и национальных проектов. </w:t>
      </w:r>
    </w:p>
    <w:p w14:paraId="41770E22" w14:textId="77777777" w:rsidR="00EA3826" w:rsidRDefault="00EA3826" w:rsidP="00D92A79">
      <w:pPr>
        <w:pStyle w:val="a3"/>
        <w:spacing w:after="0"/>
        <w:rPr>
          <w:szCs w:val="28"/>
        </w:rPr>
      </w:pPr>
    </w:p>
    <w:p w14:paraId="0F66135C" w14:textId="77777777" w:rsidR="00DA30F2" w:rsidRPr="000C2D57" w:rsidRDefault="00DA30F2" w:rsidP="00D92A79">
      <w:pPr>
        <w:pStyle w:val="a3"/>
        <w:spacing w:after="0"/>
        <w:rPr>
          <w:szCs w:val="28"/>
        </w:rPr>
      </w:pPr>
    </w:p>
    <w:p w14:paraId="5A015E34" w14:textId="77777777" w:rsidR="00EA3826" w:rsidRPr="00B427C8" w:rsidRDefault="00EA3826" w:rsidP="00D92A79">
      <w:pPr>
        <w:pStyle w:val="a3"/>
        <w:spacing w:after="0"/>
        <w:jc w:val="center"/>
        <w:rPr>
          <w:szCs w:val="28"/>
        </w:rPr>
      </w:pPr>
      <w:r w:rsidRPr="00B427C8">
        <w:rPr>
          <w:bCs/>
          <w:szCs w:val="28"/>
        </w:rPr>
        <w:lastRenderedPageBreak/>
        <w:t>Общая оценка социально-экономической ситуации</w:t>
      </w:r>
    </w:p>
    <w:p w14:paraId="0187CA0F" w14:textId="77777777" w:rsidR="00EA3826" w:rsidRPr="00B427C8" w:rsidRDefault="00EA3826" w:rsidP="00D92A79">
      <w:pPr>
        <w:pStyle w:val="a3"/>
        <w:spacing w:after="0"/>
        <w:jc w:val="center"/>
        <w:rPr>
          <w:bCs/>
          <w:szCs w:val="28"/>
        </w:rPr>
      </w:pPr>
      <w:r w:rsidRPr="00B427C8">
        <w:rPr>
          <w:bCs/>
          <w:szCs w:val="28"/>
        </w:rPr>
        <w:t xml:space="preserve">в муниципальном образовании и основные итоги развития </w:t>
      </w:r>
    </w:p>
    <w:p w14:paraId="515F5AC5" w14:textId="77777777" w:rsidR="00EA3826" w:rsidRPr="00B427C8" w:rsidRDefault="00CB501D" w:rsidP="00D92A79">
      <w:pPr>
        <w:pStyle w:val="a3"/>
        <w:spacing w:after="0"/>
        <w:jc w:val="center"/>
        <w:rPr>
          <w:szCs w:val="28"/>
        </w:rPr>
      </w:pPr>
      <w:r w:rsidRPr="00B427C8">
        <w:rPr>
          <w:bCs/>
          <w:szCs w:val="28"/>
        </w:rPr>
        <w:t>в 2021</w:t>
      </w:r>
      <w:r w:rsidR="00EA3826" w:rsidRPr="00B427C8">
        <w:rPr>
          <w:bCs/>
          <w:szCs w:val="28"/>
        </w:rPr>
        <w:t xml:space="preserve"> году</w:t>
      </w:r>
    </w:p>
    <w:p w14:paraId="522A0FAF" w14:textId="77777777" w:rsidR="00EA3826" w:rsidRDefault="00EA3826" w:rsidP="00D92A79">
      <w:pPr>
        <w:pStyle w:val="a3"/>
        <w:spacing w:after="0"/>
        <w:jc w:val="center"/>
        <w:rPr>
          <w:rFonts w:cs="Times New Roman"/>
        </w:rPr>
      </w:pPr>
    </w:p>
    <w:p w14:paraId="32A882E5" w14:textId="77777777" w:rsidR="00A9676A" w:rsidRPr="00A9676A" w:rsidRDefault="00A9676A" w:rsidP="00D92A79">
      <w:pPr>
        <w:shd w:val="clear" w:color="auto" w:fill="FFFFFF" w:themeFill="background1"/>
        <w:spacing w:after="0" w:line="240" w:lineRule="auto"/>
        <w:ind w:firstLine="709"/>
        <w:jc w:val="both"/>
        <w:rPr>
          <w:rFonts w:ascii="Times New Roman" w:hAnsi="Times New Roman" w:cs="Times New Roman"/>
          <w:bCs/>
          <w:sz w:val="28"/>
          <w:szCs w:val="28"/>
        </w:rPr>
      </w:pPr>
      <w:r w:rsidRPr="00A9676A">
        <w:rPr>
          <w:rFonts w:ascii="Times New Roman" w:hAnsi="Times New Roman" w:cs="Times New Roman"/>
          <w:bCs/>
          <w:sz w:val="28"/>
          <w:szCs w:val="28"/>
        </w:rPr>
        <w:t>В 2021 году муниципальное образование адаптировалась к условиям жизни в пандемию коронавируса, в течение года укрепился тренд на стабилизацию экономических условий, улучшение социальной ситуации и ускорение положительной динамики развития.</w:t>
      </w:r>
    </w:p>
    <w:p w14:paraId="05B24843" w14:textId="77777777" w:rsidR="00A9676A" w:rsidRPr="00A9676A" w:rsidRDefault="00A9676A" w:rsidP="00D92A79">
      <w:pPr>
        <w:pStyle w:val="a3"/>
        <w:spacing w:after="0"/>
        <w:rPr>
          <w:rFonts w:eastAsiaTheme="minorHAnsi" w:cs="Times New Roman"/>
          <w:szCs w:val="28"/>
          <w:lang w:eastAsia="en-US"/>
        </w:rPr>
      </w:pPr>
      <w:r w:rsidRPr="00A9676A">
        <w:rPr>
          <w:rFonts w:eastAsiaTheme="minorHAnsi" w:cs="Times New Roman"/>
          <w:szCs w:val="28"/>
          <w:lang w:eastAsia="en-US"/>
        </w:rPr>
        <w:t>На фоне снижения заболеваемости и возвращения к привычной жизни в 2021 году в городе были созданы все условия для обеспечения режима наибольшего благоприятствования для восстановления экономического роста.</w:t>
      </w:r>
    </w:p>
    <w:p w14:paraId="238AE73E" w14:textId="77777777" w:rsidR="00EA3826" w:rsidRPr="00A9676A" w:rsidRDefault="00EA3826" w:rsidP="00D92A79">
      <w:pPr>
        <w:pStyle w:val="a3"/>
        <w:spacing w:after="0"/>
        <w:rPr>
          <w:rFonts w:cs="Times New Roman"/>
          <w:szCs w:val="28"/>
        </w:rPr>
      </w:pPr>
      <w:r w:rsidRPr="00A9676A">
        <w:rPr>
          <w:rFonts w:cs="Times New Roman"/>
          <w:szCs w:val="28"/>
        </w:rPr>
        <w:t xml:space="preserve">Муниципальное образование – является наиболее динамично развивающимся административным центром в Ленинградской области. </w:t>
      </w:r>
    </w:p>
    <w:p w14:paraId="22D5F224" w14:textId="77777777" w:rsidR="00EA3826" w:rsidRPr="00A9676A" w:rsidRDefault="00EA3826" w:rsidP="00D92A79">
      <w:pPr>
        <w:pStyle w:val="a3"/>
        <w:spacing w:after="0"/>
        <w:rPr>
          <w:rFonts w:cs="Times New Roman"/>
          <w:szCs w:val="28"/>
        </w:rPr>
      </w:pPr>
      <w:r w:rsidRPr="00A9676A">
        <w:rPr>
          <w:rFonts w:cs="Times New Roman"/>
          <w:szCs w:val="28"/>
        </w:rPr>
        <w:t>В состав муниципального образования входят два населённых пункта: город Мурино, являющийся административным центром поселения, и деревня Лаврики. Для удобства осуществления полномочий и обслуживания территории, площадь муниципального образования разделена на три микрорайона: Западный, Центральный и Восточный.</w:t>
      </w:r>
    </w:p>
    <w:p w14:paraId="04B726E6" w14:textId="77777777" w:rsidR="00EA3826" w:rsidRPr="00A9676A" w:rsidRDefault="00EA3826" w:rsidP="00D92A79">
      <w:pPr>
        <w:pStyle w:val="a3"/>
        <w:spacing w:after="0"/>
        <w:rPr>
          <w:rFonts w:cs="Times New Roman"/>
          <w:szCs w:val="28"/>
        </w:rPr>
      </w:pPr>
      <w:r w:rsidRPr="00A9676A">
        <w:rPr>
          <w:rFonts w:cs="Times New Roman"/>
          <w:szCs w:val="28"/>
        </w:rPr>
        <w:t>В 202</w:t>
      </w:r>
      <w:r w:rsidR="00CB501D" w:rsidRPr="00A9676A">
        <w:rPr>
          <w:rFonts w:cs="Times New Roman"/>
          <w:szCs w:val="28"/>
        </w:rPr>
        <w:t>1</w:t>
      </w:r>
      <w:r w:rsidRPr="00A9676A">
        <w:rPr>
          <w:rFonts w:cs="Times New Roman"/>
          <w:szCs w:val="28"/>
        </w:rPr>
        <w:t xml:space="preserve"> году количество зарегистрированных по месту жительства составило около 80 000 человек. Родилось </w:t>
      </w:r>
      <w:r w:rsidR="00AB77F2" w:rsidRPr="00A9676A">
        <w:rPr>
          <w:rFonts w:cs="Times New Roman"/>
          <w:szCs w:val="28"/>
        </w:rPr>
        <w:t>885</w:t>
      </w:r>
      <w:r w:rsidRPr="00A9676A">
        <w:rPr>
          <w:rFonts w:cs="Times New Roman"/>
          <w:szCs w:val="28"/>
        </w:rPr>
        <w:t xml:space="preserve"> человек, умерло </w:t>
      </w:r>
      <w:r w:rsidR="00AB77F2" w:rsidRPr="00A9676A">
        <w:rPr>
          <w:rFonts w:cs="Times New Roman"/>
          <w:szCs w:val="28"/>
        </w:rPr>
        <w:t>248</w:t>
      </w:r>
      <w:r w:rsidRPr="00A9676A">
        <w:rPr>
          <w:rFonts w:cs="Times New Roman"/>
          <w:szCs w:val="28"/>
        </w:rPr>
        <w:t xml:space="preserve"> человек. </w:t>
      </w:r>
    </w:p>
    <w:p w14:paraId="015BF48A" w14:textId="77777777" w:rsidR="00EA3826" w:rsidRPr="00A9676A" w:rsidRDefault="00EA3826" w:rsidP="00D92A79">
      <w:pPr>
        <w:pStyle w:val="a3"/>
        <w:spacing w:after="0"/>
        <w:rPr>
          <w:rFonts w:cs="Times New Roman"/>
          <w:szCs w:val="28"/>
        </w:rPr>
      </w:pPr>
      <w:r w:rsidRPr="00A9676A">
        <w:rPr>
          <w:rFonts w:cs="Times New Roman"/>
          <w:szCs w:val="28"/>
        </w:rPr>
        <w:t xml:space="preserve">Обеспечение жизнедеятельности муниципального образования осуществляется за счет налоговых и неналоговых доходов бюджета и безвозмездной помощи из областного бюджета Ленинградской области в виде дотаций, субвенций, субсидий. </w:t>
      </w:r>
    </w:p>
    <w:p w14:paraId="3FC10157" w14:textId="77777777" w:rsidR="00EA3826" w:rsidRPr="00A9676A" w:rsidRDefault="00EA3826" w:rsidP="00D92A79">
      <w:pPr>
        <w:pStyle w:val="a3"/>
        <w:spacing w:after="0"/>
        <w:rPr>
          <w:rFonts w:eastAsia="SimSun" w:cs="Times New Roman"/>
          <w:szCs w:val="28"/>
          <w:lang w:eastAsia="ru-RU"/>
        </w:rPr>
      </w:pPr>
      <w:r w:rsidRPr="00A9676A">
        <w:rPr>
          <w:rFonts w:eastAsia="SimSun" w:cs="Times New Roman"/>
          <w:szCs w:val="28"/>
          <w:lang w:eastAsia="ru-RU"/>
        </w:rPr>
        <w:t>Общий объем доходов за 202</w:t>
      </w:r>
      <w:r w:rsidR="00AB77F2" w:rsidRPr="00A9676A">
        <w:rPr>
          <w:rFonts w:eastAsia="SimSun" w:cs="Times New Roman"/>
          <w:szCs w:val="28"/>
          <w:lang w:eastAsia="ru-RU"/>
        </w:rPr>
        <w:t>1</w:t>
      </w:r>
      <w:r w:rsidRPr="00A9676A">
        <w:rPr>
          <w:rFonts w:eastAsia="SimSun" w:cs="Times New Roman"/>
          <w:szCs w:val="28"/>
          <w:lang w:eastAsia="ru-RU"/>
        </w:rPr>
        <w:t xml:space="preserve"> год, поступивших в бюджет муниципального образования, составляет</w:t>
      </w:r>
      <w:r w:rsidR="00AB77F2" w:rsidRPr="00A9676A">
        <w:rPr>
          <w:rFonts w:eastAsia="SimSun" w:cs="Times New Roman"/>
          <w:szCs w:val="28"/>
          <w:lang w:eastAsia="ru-RU"/>
        </w:rPr>
        <w:t xml:space="preserve"> 603 030,92</w:t>
      </w:r>
      <w:r w:rsidRPr="00A9676A">
        <w:rPr>
          <w:rFonts w:eastAsia="SimSun" w:cs="Times New Roman"/>
          <w:szCs w:val="28"/>
          <w:lang w:eastAsia="ru-RU"/>
        </w:rPr>
        <w:t xml:space="preserve"> тыс. рублей.</w:t>
      </w:r>
    </w:p>
    <w:p w14:paraId="6A5D2AB7" w14:textId="77777777" w:rsidR="00EA3826" w:rsidRPr="00A9676A" w:rsidRDefault="00EA3826" w:rsidP="00D92A79">
      <w:pPr>
        <w:pStyle w:val="a3"/>
        <w:spacing w:after="0"/>
        <w:rPr>
          <w:rFonts w:eastAsia="SimSun" w:cs="Times New Roman"/>
          <w:szCs w:val="28"/>
        </w:rPr>
      </w:pPr>
      <w:r w:rsidRPr="00A9676A">
        <w:rPr>
          <w:rFonts w:eastAsia="SimSun" w:cs="Times New Roman"/>
          <w:szCs w:val="28"/>
          <w:lang w:eastAsia="ru-RU"/>
        </w:rPr>
        <w:t>Поступление в бюджет налоговых доходов в 202</w:t>
      </w:r>
      <w:r w:rsidR="00AB77F2" w:rsidRPr="00A9676A">
        <w:rPr>
          <w:rFonts w:eastAsia="SimSun" w:cs="Times New Roman"/>
          <w:szCs w:val="28"/>
          <w:lang w:eastAsia="ru-RU"/>
        </w:rPr>
        <w:t>1</w:t>
      </w:r>
      <w:r w:rsidRPr="00A9676A">
        <w:rPr>
          <w:rFonts w:eastAsia="SimSun" w:cs="Times New Roman"/>
          <w:szCs w:val="28"/>
          <w:lang w:eastAsia="ru-RU"/>
        </w:rPr>
        <w:t xml:space="preserve"> году составило </w:t>
      </w:r>
      <w:r w:rsidR="00AB77F2" w:rsidRPr="00A9676A">
        <w:rPr>
          <w:rFonts w:eastAsia="SimSun" w:cs="Times New Roman"/>
          <w:szCs w:val="28"/>
          <w:lang w:eastAsia="ru-RU"/>
        </w:rPr>
        <w:t>268 760,11</w:t>
      </w:r>
      <w:r w:rsidRPr="00A9676A">
        <w:rPr>
          <w:rFonts w:eastAsia="SimSun" w:cs="Times New Roman"/>
          <w:szCs w:val="28"/>
          <w:lang w:eastAsia="ru-RU"/>
        </w:rPr>
        <w:t xml:space="preserve"> тыс. рублей</w:t>
      </w:r>
      <w:r w:rsidRPr="00A9676A">
        <w:rPr>
          <w:rFonts w:eastAsia="SimSun" w:cs="Times New Roman"/>
          <w:szCs w:val="28"/>
        </w:rPr>
        <w:t>.</w:t>
      </w:r>
    </w:p>
    <w:p w14:paraId="133C980F" w14:textId="77777777" w:rsidR="00EA3826" w:rsidRPr="00A9676A" w:rsidRDefault="00EA3826" w:rsidP="00D92A79">
      <w:pPr>
        <w:pStyle w:val="a3"/>
        <w:spacing w:after="0"/>
        <w:rPr>
          <w:rFonts w:eastAsia="SimSun" w:cs="Times New Roman"/>
          <w:szCs w:val="28"/>
        </w:rPr>
      </w:pPr>
      <w:r w:rsidRPr="00A9676A">
        <w:rPr>
          <w:rFonts w:eastAsia="SimSun" w:cs="Times New Roman"/>
          <w:szCs w:val="28"/>
          <w:lang w:eastAsia="ru-RU"/>
        </w:rPr>
        <w:t>Поступление неналоговых доходов в 202</w:t>
      </w:r>
      <w:r w:rsidR="00AB77F2" w:rsidRPr="00A9676A">
        <w:rPr>
          <w:rFonts w:eastAsia="SimSun" w:cs="Times New Roman"/>
          <w:szCs w:val="28"/>
          <w:lang w:eastAsia="ru-RU"/>
        </w:rPr>
        <w:t>1</w:t>
      </w:r>
      <w:r w:rsidRPr="00A9676A">
        <w:rPr>
          <w:rFonts w:eastAsia="SimSun" w:cs="Times New Roman"/>
          <w:szCs w:val="28"/>
          <w:lang w:eastAsia="ru-RU"/>
        </w:rPr>
        <w:t xml:space="preserve"> году составило </w:t>
      </w:r>
      <w:r w:rsidR="00AB77F2" w:rsidRPr="00A9676A">
        <w:rPr>
          <w:rFonts w:eastAsia="SimSun" w:cs="Times New Roman"/>
          <w:szCs w:val="28"/>
          <w:lang w:eastAsia="ru-RU"/>
        </w:rPr>
        <w:t>11 107,53</w:t>
      </w:r>
      <w:r w:rsidRPr="00A9676A">
        <w:rPr>
          <w:rFonts w:eastAsia="SimSun" w:cs="Times New Roman"/>
          <w:szCs w:val="28"/>
          <w:lang w:eastAsia="ru-RU"/>
        </w:rPr>
        <w:t>тыс. рублей</w:t>
      </w:r>
      <w:r w:rsidRPr="00A9676A">
        <w:rPr>
          <w:rFonts w:eastAsia="SimSun" w:cs="Times New Roman"/>
          <w:szCs w:val="28"/>
        </w:rPr>
        <w:t>.</w:t>
      </w:r>
    </w:p>
    <w:p w14:paraId="16A2284E" w14:textId="77777777" w:rsidR="00EA3826" w:rsidRPr="00A9676A" w:rsidRDefault="00EA3826" w:rsidP="00D92A79">
      <w:pPr>
        <w:pStyle w:val="a3"/>
        <w:spacing w:after="0"/>
        <w:rPr>
          <w:rFonts w:cs="Times New Roman"/>
          <w:szCs w:val="28"/>
        </w:rPr>
      </w:pPr>
      <w:r w:rsidRPr="00A9676A">
        <w:rPr>
          <w:rFonts w:cs="Times New Roman"/>
          <w:szCs w:val="28"/>
        </w:rPr>
        <w:t>Безвозмездные поступления в 202</w:t>
      </w:r>
      <w:r w:rsidR="00AB77F2" w:rsidRPr="00A9676A">
        <w:rPr>
          <w:rFonts w:cs="Times New Roman"/>
          <w:szCs w:val="28"/>
        </w:rPr>
        <w:t>1</w:t>
      </w:r>
      <w:r w:rsidRPr="00A9676A">
        <w:rPr>
          <w:rFonts w:cs="Times New Roman"/>
          <w:szCs w:val="28"/>
        </w:rPr>
        <w:t xml:space="preserve"> году составили </w:t>
      </w:r>
      <w:r w:rsidR="00AB77F2" w:rsidRPr="00A9676A">
        <w:rPr>
          <w:rFonts w:cs="Times New Roman"/>
          <w:szCs w:val="28"/>
        </w:rPr>
        <w:t>323 163,28</w:t>
      </w:r>
      <w:r w:rsidRPr="00A9676A">
        <w:rPr>
          <w:rFonts w:cs="Times New Roman"/>
          <w:szCs w:val="28"/>
        </w:rPr>
        <w:t xml:space="preserve"> тыс. рублей.</w:t>
      </w:r>
    </w:p>
    <w:p w14:paraId="65F0FC4B" w14:textId="77777777" w:rsidR="00EA3826" w:rsidRPr="00A9676A" w:rsidRDefault="00EA3826" w:rsidP="00D92A79">
      <w:pPr>
        <w:pStyle w:val="a3"/>
        <w:spacing w:after="0"/>
        <w:rPr>
          <w:rFonts w:cs="Times New Roman"/>
          <w:szCs w:val="28"/>
        </w:rPr>
      </w:pPr>
      <w:r w:rsidRPr="00A9676A">
        <w:rPr>
          <w:rFonts w:cs="Times New Roman"/>
          <w:szCs w:val="28"/>
        </w:rPr>
        <w:t>На социально-экономическое развитие муниципального образования в 202</w:t>
      </w:r>
      <w:r w:rsidR="00AB77F2" w:rsidRPr="00A9676A">
        <w:rPr>
          <w:rFonts w:cs="Times New Roman"/>
          <w:szCs w:val="28"/>
        </w:rPr>
        <w:t>1</w:t>
      </w:r>
      <w:r w:rsidRPr="00A9676A">
        <w:rPr>
          <w:rFonts w:cs="Times New Roman"/>
          <w:szCs w:val="28"/>
        </w:rPr>
        <w:t xml:space="preserve"> году существенное влияние оказали распространение новой коронавирусной инфекции, введение ограничительных мер, направленных на замедление ее распространения. </w:t>
      </w:r>
    </w:p>
    <w:p w14:paraId="690BBFC8" w14:textId="77777777" w:rsidR="00EA3826" w:rsidRPr="00A9676A" w:rsidRDefault="00EA3826" w:rsidP="00D92A79">
      <w:pPr>
        <w:pStyle w:val="a3"/>
        <w:spacing w:after="0"/>
        <w:rPr>
          <w:rFonts w:cs="Times New Roman"/>
          <w:szCs w:val="28"/>
        </w:rPr>
      </w:pPr>
      <w:r w:rsidRPr="00A9676A">
        <w:rPr>
          <w:rFonts w:cs="Times New Roman"/>
          <w:szCs w:val="28"/>
        </w:rPr>
        <w:t>В связи со сложившейся эпидемиологической и сопутствующей ей экономической непростой ситуацией в муниципальном образовании</w:t>
      </w:r>
      <w:r w:rsidR="00AB77F2" w:rsidRPr="00A9676A">
        <w:rPr>
          <w:rFonts w:cs="Times New Roman"/>
          <w:szCs w:val="28"/>
        </w:rPr>
        <w:t xml:space="preserve"> в течение 2021</w:t>
      </w:r>
      <w:r w:rsidRPr="00A9676A">
        <w:rPr>
          <w:rFonts w:cs="Times New Roman"/>
          <w:szCs w:val="28"/>
        </w:rPr>
        <w:t xml:space="preserve"> года отмечалось замедление темпов роста развития экономики города и отклонение фактических показателей социально-экономического развития муниципального образования. </w:t>
      </w:r>
    </w:p>
    <w:p w14:paraId="02C94323" w14:textId="77777777" w:rsidR="00EA3826" w:rsidRPr="00A9676A" w:rsidRDefault="00EA3826" w:rsidP="00D92A79">
      <w:pPr>
        <w:pStyle w:val="a3"/>
        <w:spacing w:after="0"/>
        <w:rPr>
          <w:rFonts w:cs="Times New Roman"/>
          <w:szCs w:val="28"/>
        </w:rPr>
      </w:pPr>
      <w:r w:rsidRPr="00A9676A">
        <w:rPr>
          <w:rFonts w:cs="Times New Roman"/>
          <w:szCs w:val="28"/>
        </w:rPr>
        <w:t>Главной задачей администрации муниципального образования в 202</w:t>
      </w:r>
      <w:r w:rsidR="00AB77F2" w:rsidRPr="00A9676A">
        <w:rPr>
          <w:rFonts w:cs="Times New Roman"/>
          <w:szCs w:val="28"/>
        </w:rPr>
        <w:t>1</w:t>
      </w:r>
      <w:r w:rsidRPr="00A9676A">
        <w:rPr>
          <w:rFonts w:cs="Times New Roman"/>
          <w:szCs w:val="28"/>
        </w:rPr>
        <w:t xml:space="preserve"> году стала борьба с распространением новой коронавирусной инфекции за счет мер по самоизоляции, социальному дистанцированию, максимальному </w:t>
      </w:r>
      <w:r w:rsidRPr="00A9676A">
        <w:rPr>
          <w:rFonts w:cs="Times New Roman"/>
          <w:szCs w:val="28"/>
        </w:rPr>
        <w:lastRenderedPageBreak/>
        <w:t xml:space="preserve">переходу на </w:t>
      </w:r>
      <w:r w:rsidR="00AB77F2" w:rsidRPr="00A9676A">
        <w:rPr>
          <w:rFonts w:cs="Times New Roman"/>
          <w:szCs w:val="28"/>
        </w:rPr>
        <w:t>удаленную работу и обучение</w:t>
      </w:r>
      <w:r w:rsidRPr="00A9676A">
        <w:rPr>
          <w:rFonts w:cs="Times New Roman"/>
          <w:szCs w:val="28"/>
        </w:rPr>
        <w:t xml:space="preserve">. </w:t>
      </w:r>
    </w:p>
    <w:p w14:paraId="7E214345" w14:textId="77777777" w:rsidR="00EA3826" w:rsidRPr="00A9676A" w:rsidRDefault="00EA3826" w:rsidP="00D92A79">
      <w:pPr>
        <w:pStyle w:val="a3"/>
        <w:spacing w:after="0"/>
        <w:rPr>
          <w:rFonts w:cs="Times New Roman"/>
          <w:szCs w:val="28"/>
        </w:rPr>
      </w:pPr>
      <w:r w:rsidRPr="00A9676A">
        <w:rPr>
          <w:rFonts w:cs="Times New Roman"/>
          <w:szCs w:val="28"/>
        </w:rPr>
        <w:t xml:space="preserve">В целях поддержания отраслей экономики, пострадавших в результате введения ограничительных мер, недопущения резкого снижения занятости и уменьшения доходов населения в отчетном периоде в муниципальном образовании реализованы меры экономической поддержки с учетом антикризисных мер, принятых Правительством Российской Федерации и администрацией муниципального образования. </w:t>
      </w:r>
    </w:p>
    <w:p w14:paraId="5D1E98B1" w14:textId="77777777" w:rsidR="00564599" w:rsidRPr="00A9676A" w:rsidRDefault="00564599" w:rsidP="00D92A79">
      <w:pPr>
        <w:tabs>
          <w:tab w:val="left" w:pos="225"/>
          <w:tab w:val="center" w:pos="4677"/>
        </w:tabs>
        <w:spacing w:after="0" w:line="240" w:lineRule="auto"/>
        <w:ind w:firstLine="709"/>
        <w:jc w:val="both"/>
        <w:rPr>
          <w:rFonts w:ascii="Times New Roman" w:hAnsi="Times New Roman" w:cs="Times New Roman"/>
          <w:sz w:val="28"/>
          <w:szCs w:val="28"/>
        </w:rPr>
      </w:pPr>
      <w:r w:rsidRPr="00A9676A">
        <w:rPr>
          <w:rFonts w:ascii="Times New Roman" w:hAnsi="Times New Roman" w:cs="Times New Roman"/>
          <w:sz w:val="28"/>
          <w:szCs w:val="28"/>
        </w:rPr>
        <w:t>Объем расходов бюджета муниципального образования за 2021 год составил 600 294,8 тыс. рублей, при утверждённом плане 648 728,7 тыс. рублей, что составляет 92,5%.</w:t>
      </w:r>
    </w:p>
    <w:p w14:paraId="79D49AFC" w14:textId="77777777" w:rsidR="00564599" w:rsidRPr="00A9676A" w:rsidRDefault="00564599" w:rsidP="00D92A79">
      <w:pPr>
        <w:tabs>
          <w:tab w:val="left" w:pos="225"/>
          <w:tab w:val="center" w:pos="4677"/>
        </w:tabs>
        <w:spacing w:after="0" w:line="240" w:lineRule="auto"/>
        <w:ind w:firstLine="709"/>
        <w:jc w:val="both"/>
        <w:rPr>
          <w:rFonts w:ascii="Times New Roman" w:hAnsi="Times New Roman" w:cs="Times New Roman"/>
          <w:sz w:val="28"/>
          <w:szCs w:val="28"/>
        </w:rPr>
      </w:pPr>
      <w:r w:rsidRPr="00A9676A">
        <w:rPr>
          <w:rFonts w:ascii="Times New Roman" w:hAnsi="Times New Roman" w:cs="Times New Roman"/>
          <w:sz w:val="28"/>
          <w:szCs w:val="28"/>
        </w:rPr>
        <w:t xml:space="preserve">Бюджет муниципального образования программный. На реализацию программ были израсходованы бюджетные средства в сумме </w:t>
      </w:r>
      <w:r w:rsidRPr="00A9676A">
        <w:rPr>
          <w:rFonts w:ascii="Times New Roman" w:hAnsi="Times New Roman" w:cs="Times New Roman"/>
          <w:bCs/>
          <w:sz w:val="28"/>
          <w:szCs w:val="28"/>
        </w:rPr>
        <w:t xml:space="preserve">255 </w:t>
      </w:r>
      <w:r w:rsidRPr="00A9676A">
        <w:rPr>
          <w:rFonts w:ascii="Times New Roman" w:hAnsi="Times New Roman" w:cs="Times New Roman"/>
          <w:sz w:val="28"/>
          <w:szCs w:val="28"/>
        </w:rPr>
        <w:t xml:space="preserve">790,7 тыс. рублей. </w:t>
      </w:r>
      <w:r w:rsidRPr="00A9676A">
        <w:rPr>
          <w:rFonts w:ascii="Times New Roman" w:hAnsi="Times New Roman" w:cs="Times New Roman"/>
          <w:bCs/>
          <w:sz w:val="28"/>
          <w:szCs w:val="28"/>
        </w:rPr>
        <w:t>Из них средства Федерального бюджета составили</w:t>
      </w:r>
      <w:r w:rsidRPr="00A9676A">
        <w:rPr>
          <w:rFonts w:ascii="Times New Roman" w:hAnsi="Times New Roman" w:cs="Times New Roman"/>
          <w:sz w:val="28"/>
          <w:szCs w:val="28"/>
        </w:rPr>
        <w:t xml:space="preserve"> 47 314,4 тыс. рублей.</w:t>
      </w:r>
    </w:p>
    <w:p w14:paraId="6C4AA9D5" w14:textId="77777777" w:rsidR="00564599" w:rsidRPr="00A9676A" w:rsidRDefault="00564599" w:rsidP="00D92A79">
      <w:pPr>
        <w:tabs>
          <w:tab w:val="left" w:pos="225"/>
          <w:tab w:val="center" w:pos="4677"/>
        </w:tabs>
        <w:spacing w:after="0" w:line="240" w:lineRule="auto"/>
        <w:ind w:firstLine="709"/>
        <w:jc w:val="both"/>
        <w:rPr>
          <w:rFonts w:ascii="Times New Roman" w:hAnsi="Times New Roman" w:cs="Times New Roman"/>
          <w:sz w:val="28"/>
          <w:szCs w:val="28"/>
        </w:rPr>
      </w:pPr>
      <w:r w:rsidRPr="00A9676A">
        <w:rPr>
          <w:rFonts w:ascii="Times New Roman" w:hAnsi="Times New Roman" w:cs="Times New Roman"/>
          <w:sz w:val="28"/>
          <w:szCs w:val="28"/>
        </w:rPr>
        <w:t>В 2021 году предусматривалось финансирование следующих программ:</w:t>
      </w:r>
    </w:p>
    <w:p w14:paraId="07624CFD" w14:textId="77777777" w:rsidR="00564599" w:rsidRPr="00A9676A" w:rsidRDefault="00564599" w:rsidP="00D92A79">
      <w:pPr>
        <w:numPr>
          <w:ilvl w:val="0"/>
          <w:numId w:val="1"/>
        </w:numPr>
        <w:tabs>
          <w:tab w:val="left" w:pos="225"/>
        </w:tabs>
        <w:suppressAutoHyphens/>
        <w:spacing w:after="0" w:line="240" w:lineRule="auto"/>
        <w:ind w:left="0" w:firstLine="0"/>
        <w:contextualSpacing/>
        <w:jc w:val="both"/>
        <w:textAlignment w:val="top"/>
        <w:outlineLvl w:val="0"/>
        <w:rPr>
          <w:rFonts w:ascii="Times New Roman" w:hAnsi="Times New Roman" w:cs="Times New Roman"/>
          <w:color w:val="000000" w:themeColor="text1"/>
          <w:sz w:val="28"/>
          <w:szCs w:val="28"/>
        </w:rPr>
      </w:pPr>
      <w:r w:rsidRPr="00A9676A">
        <w:rPr>
          <w:rFonts w:ascii="Times New Roman" w:hAnsi="Times New Roman" w:cs="Times New Roman"/>
          <w:color w:val="000000" w:themeColor="text1"/>
          <w:sz w:val="28"/>
          <w:szCs w:val="28"/>
        </w:rPr>
        <w:t>«Устойчивое функционирование и развитие коммунальной инфраструктуры и повышение энергоэффективности в муниципальном образовании «Муринское городское поселение». На данную программу израсходовано 98 442,9 тыс. рублей;</w:t>
      </w:r>
    </w:p>
    <w:p w14:paraId="61303C15" w14:textId="77777777" w:rsidR="00564599" w:rsidRPr="00A9676A" w:rsidRDefault="00564599" w:rsidP="00D92A79">
      <w:pPr>
        <w:numPr>
          <w:ilvl w:val="0"/>
          <w:numId w:val="1"/>
        </w:numPr>
        <w:tabs>
          <w:tab w:val="left" w:pos="225"/>
        </w:tabs>
        <w:suppressAutoHyphens/>
        <w:spacing w:after="0" w:line="240" w:lineRule="auto"/>
        <w:ind w:left="0" w:firstLine="0"/>
        <w:contextualSpacing/>
        <w:jc w:val="both"/>
        <w:textAlignment w:val="top"/>
        <w:outlineLvl w:val="0"/>
        <w:rPr>
          <w:rFonts w:ascii="Times New Roman" w:hAnsi="Times New Roman" w:cs="Times New Roman"/>
          <w:color w:val="000000" w:themeColor="text1"/>
          <w:sz w:val="28"/>
          <w:szCs w:val="28"/>
        </w:rPr>
      </w:pPr>
      <w:r w:rsidRPr="00A9676A">
        <w:rPr>
          <w:rFonts w:ascii="Times New Roman" w:hAnsi="Times New Roman" w:cs="Times New Roman"/>
          <w:color w:val="000000" w:themeColor="text1"/>
          <w:sz w:val="28"/>
          <w:szCs w:val="28"/>
        </w:rPr>
        <w:t>«Адресная социальная поддержка жителей муниципального образования» - расходы составили 900 тыс. рублей;</w:t>
      </w:r>
    </w:p>
    <w:p w14:paraId="127DD7FC" w14:textId="77777777" w:rsidR="00564599" w:rsidRPr="00A9676A" w:rsidRDefault="00564599" w:rsidP="00D92A79">
      <w:pPr>
        <w:numPr>
          <w:ilvl w:val="0"/>
          <w:numId w:val="1"/>
        </w:numPr>
        <w:tabs>
          <w:tab w:val="left" w:pos="225"/>
        </w:tabs>
        <w:suppressAutoHyphens/>
        <w:spacing w:after="0" w:line="240" w:lineRule="auto"/>
        <w:ind w:left="0" w:firstLine="0"/>
        <w:contextualSpacing/>
        <w:jc w:val="both"/>
        <w:textAlignment w:val="top"/>
        <w:outlineLvl w:val="0"/>
        <w:rPr>
          <w:rFonts w:ascii="Times New Roman" w:hAnsi="Times New Roman" w:cs="Times New Roman"/>
          <w:color w:val="000000" w:themeColor="text1"/>
          <w:sz w:val="28"/>
          <w:szCs w:val="28"/>
        </w:rPr>
      </w:pPr>
      <w:r w:rsidRPr="00A9676A">
        <w:rPr>
          <w:rFonts w:ascii="Times New Roman" w:hAnsi="Times New Roman" w:cs="Times New Roman"/>
          <w:color w:val="000000" w:themeColor="text1"/>
          <w:sz w:val="28"/>
          <w:szCs w:val="28"/>
        </w:rPr>
        <w:t>«Устойчивое общественное развитие»</w:t>
      </w:r>
      <w:r w:rsidRPr="00A9676A">
        <w:rPr>
          <w:rFonts w:ascii="Times New Roman" w:hAnsi="Times New Roman" w:cs="Times New Roman"/>
          <w:sz w:val="28"/>
          <w:szCs w:val="28"/>
        </w:rPr>
        <w:t xml:space="preserve"> </w:t>
      </w:r>
      <w:r w:rsidRPr="00A9676A">
        <w:rPr>
          <w:rFonts w:ascii="Times New Roman" w:hAnsi="Times New Roman" w:cs="Times New Roman"/>
          <w:color w:val="000000" w:themeColor="text1"/>
          <w:sz w:val="28"/>
          <w:szCs w:val="28"/>
        </w:rPr>
        <w:t>-</w:t>
      </w:r>
      <w:r w:rsidRPr="00A9676A">
        <w:rPr>
          <w:rFonts w:ascii="Times New Roman" w:hAnsi="Times New Roman" w:cs="Times New Roman"/>
          <w:sz w:val="28"/>
          <w:szCs w:val="28"/>
        </w:rPr>
        <w:t xml:space="preserve"> </w:t>
      </w:r>
      <w:r w:rsidRPr="00A9676A">
        <w:rPr>
          <w:rFonts w:ascii="Times New Roman" w:hAnsi="Times New Roman" w:cs="Times New Roman"/>
          <w:color w:val="000000" w:themeColor="text1"/>
          <w:sz w:val="28"/>
          <w:szCs w:val="28"/>
        </w:rPr>
        <w:t>1 702,8 тыс. рублей;</w:t>
      </w:r>
    </w:p>
    <w:p w14:paraId="00D396AC" w14:textId="77777777" w:rsidR="00564599" w:rsidRPr="00A9676A" w:rsidRDefault="00564599" w:rsidP="00D92A79">
      <w:pPr>
        <w:numPr>
          <w:ilvl w:val="0"/>
          <w:numId w:val="1"/>
        </w:numPr>
        <w:tabs>
          <w:tab w:val="left" w:pos="225"/>
        </w:tabs>
        <w:suppressAutoHyphens/>
        <w:spacing w:after="0" w:line="240" w:lineRule="auto"/>
        <w:ind w:left="0" w:firstLine="0"/>
        <w:contextualSpacing/>
        <w:jc w:val="both"/>
        <w:textAlignment w:val="top"/>
        <w:outlineLvl w:val="0"/>
        <w:rPr>
          <w:rFonts w:ascii="Times New Roman" w:hAnsi="Times New Roman" w:cs="Times New Roman"/>
          <w:color w:val="000000" w:themeColor="text1"/>
          <w:sz w:val="28"/>
          <w:szCs w:val="28"/>
        </w:rPr>
      </w:pPr>
      <w:r w:rsidRPr="00A9676A">
        <w:rPr>
          <w:rFonts w:ascii="Times New Roman" w:hAnsi="Times New Roman" w:cs="Times New Roman"/>
          <w:color w:val="000000" w:themeColor="text1"/>
          <w:sz w:val="28"/>
          <w:szCs w:val="28"/>
        </w:rPr>
        <w:t>На программу «Обеспечение безопасности на территории муниципального образования» расходы составили 16 582,1 тыс. рублей;</w:t>
      </w:r>
    </w:p>
    <w:p w14:paraId="5047F9D5" w14:textId="77777777" w:rsidR="00564599" w:rsidRPr="00A9676A" w:rsidRDefault="00564599" w:rsidP="00D92A79">
      <w:pPr>
        <w:numPr>
          <w:ilvl w:val="0"/>
          <w:numId w:val="1"/>
        </w:numPr>
        <w:tabs>
          <w:tab w:val="left" w:pos="225"/>
        </w:tabs>
        <w:suppressAutoHyphens/>
        <w:spacing w:after="0" w:line="240" w:lineRule="auto"/>
        <w:ind w:left="0" w:firstLine="0"/>
        <w:contextualSpacing/>
        <w:jc w:val="both"/>
        <w:textAlignment w:val="top"/>
        <w:outlineLvl w:val="0"/>
        <w:rPr>
          <w:rFonts w:ascii="Times New Roman" w:hAnsi="Times New Roman" w:cs="Times New Roman"/>
          <w:color w:val="000000" w:themeColor="text1"/>
          <w:sz w:val="28"/>
          <w:szCs w:val="28"/>
        </w:rPr>
      </w:pPr>
      <w:r w:rsidRPr="00A9676A">
        <w:rPr>
          <w:rFonts w:ascii="Times New Roman" w:hAnsi="Times New Roman" w:cs="Times New Roman"/>
          <w:color w:val="000000" w:themeColor="text1"/>
          <w:sz w:val="28"/>
          <w:szCs w:val="28"/>
        </w:rPr>
        <w:t>«Развитие и функционирование дорожно-транспортного комплекса» - 52314 тыс. рублей;</w:t>
      </w:r>
    </w:p>
    <w:p w14:paraId="744846CE" w14:textId="77777777" w:rsidR="00564599" w:rsidRPr="00A9676A" w:rsidRDefault="00564599" w:rsidP="00D92A79">
      <w:pPr>
        <w:numPr>
          <w:ilvl w:val="0"/>
          <w:numId w:val="1"/>
        </w:numPr>
        <w:tabs>
          <w:tab w:val="left" w:pos="225"/>
        </w:tabs>
        <w:suppressAutoHyphens/>
        <w:spacing w:after="0" w:line="240" w:lineRule="auto"/>
        <w:ind w:left="0" w:firstLine="0"/>
        <w:contextualSpacing/>
        <w:jc w:val="both"/>
        <w:textAlignment w:val="top"/>
        <w:outlineLvl w:val="0"/>
        <w:rPr>
          <w:rFonts w:ascii="Times New Roman" w:hAnsi="Times New Roman" w:cs="Times New Roman"/>
          <w:color w:val="000000" w:themeColor="text1"/>
          <w:sz w:val="28"/>
          <w:szCs w:val="28"/>
        </w:rPr>
      </w:pPr>
      <w:r w:rsidRPr="00A9676A">
        <w:rPr>
          <w:rFonts w:ascii="Times New Roman" w:hAnsi="Times New Roman" w:cs="Times New Roman"/>
          <w:color w:val="000000" w:themeColor="text1"/>
          <w:sz w:val="28"/>
          <w:szCs w:val="28"/>
        </w:rPr>
        <w:t>«Архитектура, градостроительство и благоустройство».</w:t>
      </w:r>
      <w:r w:rsidRPr="00A9676A">
        <w:rPr>
          <w:rFonts w:ascii="Times New Roman" w:hAnsi="Times New Roman" w:cs="Times New Roman"/>
          <w:sz w:val="28"/>
          <w:szCs w:val="28"/>
        </w:rPr>
        <w:t xml:space="preserve"> </w:t>
      </w:r>
      <w:r w:rsidRPr="00A9676A">
        <w:rPr>
          <w:rFonts w:ascii="Times New Roman" w:hAnsi="Times New Roman" w:cs="Times New Roman"/>
          <w:color w:val="000000" w:themeColor="text1"/>
          <w:sz w:val="28"/>
          <w:szCs w:val="28"/>
        </w:rPr>
        <w:t>На эту программу израсходовано 69 742,3 тыс. рублей;</w:t>
      </w:r>
    </w:p>
    <w:p w14:paraId="13D13DC2" w14:textId="77777777" w:rsidR="00564599" w:rsidRPr="00A9676A" w:rsidRDefault="00564599" w:rsidP="00D92A79">
      <w:pPr>
        <w:numPr>
          <w:ilvl w:val="0"/>
          <w:numId w:val="1"/>
        </w:numPr>
        <w:tabs>
          <w:tab w:val="left" w:pos="225"/>
        </w:tabs>
        <w:suppressAutoHyphens/>
        <w:spacing w:after="0" w:line="240" w:lineRule="auto"/>
        <w:ind w:left="0" w:firstLine="0"/>
        <w:contextualSpacing/>
        <w:jc w:val="both"/>
        <w:textAlignment w:val="top"/>
        <w:outlineLvl w:val="0"/>
        <w:rPr>
          <w:rFonts w:ascii="Times New Roman" w:hAnsi="Times New Roman" w:cs="Times New Roman"/>
          <w:color w:val="000000" w:themeColor="text1"/>
          <w:sz w:val="28"/>
          <w:szCs w:val="28"/>
        </w:rPr>
      </w:pPr>
      <w:r w:rsidRPr="00A9676A">
        <w:rPr>
          <w:rFonts w:ascii="Times New Roman" w:hAnsi="Times New Roman" w:cs="Times New Roman"/>
          <w:color w:val="000000" w:themeColor="text1"/>
          <w:sz w:val="28"/>
          <w:szCs w:val="28"/>
        </w:rPr>
        <w:t>«Развитие культуры»</w:t>
      </w:r>
      <w:r w:rsidRPr="00A9676A">
        <w:rPr>
          <w:rFonts w:ascii="Times New Roman" w:hAnsi="Times New Roman" w:cs="Times New Roman"/>
          <w:sz w:val="28"/>
          <w:szCs w:val="28"/>
        </w:rPr>
        <w:t xml:space="preserve"> </w:t>
      </w:r>
      <w:r w:rsidRPr="00A9676A">
        <w:rPr>
          <w:rFonts w:ascii="Times New Roman" w:hAnsi="Times New Roman" w:cs="Times New Roman"/>
          <w:color w:val="000000" w:themeColor="text1"/>
          <w:sz w:val="28"/>
          <w:szCs w:val="28"/>
        </w:rPr>
        <w:t xml:space="preserve">- </w:t>
      </w:r>
      <w:r w:rsidRPr="00A9676A">
        <w:rPr>
          <w:rFonts w:ascii="Times New Roman" w:hAnsi="Times New Roman" w:cs="Times New Roman"/>
          <w:sz w:val="28"/>
          <w:szCs w:val="28"/>
        </w:rPr>
        <w:t xml:space="preserve"> </w:t>
      </w:r>
      <w:r w:rsidRPr="00A9676A">
        <w:rPr>
          <w:rFonts w:ascii="Times New Roman" w:hAnsi="Times New Roman" w:cs="Times New Roman"/>
          <w:color w:val="000000" w:themeColor="text1"/>
          <w:sz w:val="28"/>
          <w:szCs w:val="28"/>
        </w:rPr>
        <w:t>4 556,6 тыс. рублей;</w:t>
      </w:r>
    </w:p>
    <w:p w14:paraId="5D3AE4C3" w14:textId="77777777" w:rsidR="00564599" w:rsidRPr="00A9676A" w:rsidRDefault="00564599" w:rsidP="00D92A79">
      <w:pPr>
        <w:numPr>
          <w:ilvl w:val="0"/>
          <w:numId w:val="1"/>
        </w:numPr>
        <w:tabs>
          <w:tab w:val="left" w:pos="225"/>
        </w:tabs>
        <w:suppressAutoHyphens/>
        <w:spacing w:after="0" w:line="240" w:lineRule="auto"/>
        <w:ind w:left="0" w:firstLine="0"/>
        <w:contextualSpacing/>
        <w:jc w:val="both"/>
        <w:textAlignment w:val="top"/>
        <w:outlineLvl w:val="0"/>
        <w:rPr>
          <w:rFonts w:ascii="Times New Roman" w:hAnsi="Times New Roman" w:cs="Times New Roman"/>
          <w:color w:val="000000" w:themeColor="text1"/>
          <w:sz w:val="28"/>
          <w:szCs w:val="28"/>
        </w:rPr>
      </w:pPr>
      <w:r w:rsidRPr="00A9676A">
        <w:rPr>
          <w:rFonts w:ascii="Times New Roman" w:hAnsi="Times New Roman" w:cs="Times New Roman"/>
          <w:color w:val="000000" w:themeColor="text1"/>
          <w:sz w:val="28"/>
          <w:szCs w:val="28"/>
        </w:rPr>
        <w:t>«Развитие физической культуры и массового спорта, туризма»</w:t>
      </w:r>
      <w:r w:rsidRPr="00A9676A">
        <w:rPr>
          <w:rFonts w:ascii="Times New Roman" w:hAnsi="Times New Roman" w:cs="Times New Roman"/>
          <w:sz w:val="28"/>
          <w:szCs w:val="28"/>
        </w:rPr>
        <w:t xml:space="preserve"> </w:t>
      </w:r>
      <w:r w:rsidRPr="00A9676A">
        <w:rPr>
          <w:rFonts w:ascii="Times New Roman" w:hAnsi="Times New Roman" w:cs="Times New Roman"/>
          <w:color w:val="000000" w:themeColor="text1"/>
          <w:sz w:val="28"/>
          <w:szCs w:val="28"/>
        </w:rPr>
        <w:t>- 800,7 тыс. рублей;</w:t>
      </w:r>
    </w:p>
    <w:p w14:paraId="3766E9E7" w14:textId="77777777" w:rsidR="00564599" w:rsidRPr="00A9676A" w:rsidRDefault="00564599" w:rsidP="00D92A79">
      <w:pPr>
        <w:numPr>
          <w:ilvl w:val="0"/>
          <w:numId w:val="1"/>
        </w:numPr>
        <w:tabs>
          <w:tab w:val="left" w:pos="225"/>
        </w:tabs>
        <w:suppressAutoHyphens/>
        <w:spacing w:after="0" w:line="240" w:lineRule="auto"/>
        <w:ind w:left="0" w:firstLine="0"/>
        <w:contextualSpacing/>
        <w:jc w:val="both"/>
        <w:textAlignment w:val="top"/>
        <w:outlineLvl w:val="0"/>
        <w:rPr>
          <w:rFonts w:ascii="Times New Roman" w:hAnsi="Times New Roman" w:cs="Times New Roman"/>
          <w:color w:val="000000" w:themeColor="text1"/>
          <w:sz w:val="28"/>
          <w:szCs w:val="28"/>
        </w:rPr>
      </w:pPr>
      <w:r w:rsidRPr="00A9676A">
        <w:rPr>
          <w:rFonts w:ascii="Times New Roman" w:hAnsi="Times New Roman" w:cs="Times New Roman"/>
          <w:color w:val="000000" w:themeColor="text1"/>
          <w:sz w:val="28"/>
          <w:szCs w:val="28"/>
        </w:rPr>
        <w:t>На программу «Развитие молодёжной политики, межнациональных и межконфессиональных отношений»</w:t>
      </w:r>
      <w:r w:rsidRPr="00A9676A">
        <w:rPr>
          <w:rFonts w:ascii="Times New Roman" w:hAnsi="Times New Roman" w:cs="Times New Roman"/>
          <w:sz w:val="28"/>
          <w:szCs w:val="28"/>
        </w:rPr>
        <w:t xml:space="preserve"> </w:t>
      </w:r>
      <w:r w:rsidRPr="00A9676A">
        <w:rPr>
          <w:rFonts w:ascii="Times New Roman" w:hAnsi="Times New Roman" w:cs="Times New Roman"/>
          <w:color w:val="000000" w:themeColor="text1"/>
          <w:sz w:val="28"/>
          <w:szCs w:val="28"/>
        </w:rPr>
        <w:t>расходы составили</w:t>
      </w:r>
      <w:r w:rsidRPr="00A9676A">
        <w:rPr>
          <w:rFonts w:ascii="Times New Roman" w:hAnsi="Times New Roman" w:cs="Times New Roman"/>
          <w:sz w:val="28"/>
          <w:szCs w:val="28"/>
        </w:rPr>
        <w:t xml:space="preserve"> </w:t>
      </w:r>
      <w:r w:rsidRPr="00A9676A">
        <w:rPr>
          <w:rFonts w:ascii="Times New Roman" w:hAnsi="Times New Roman" w:cs="Times New Roman"/>
          <w:color w:val="000000" w:themeColor="text1"/>
          <w:sz w:val="28"/>
          <w:szCs w:val="28"/>
        </w:rPr>
        <w:t>8 498,8 тыс. рублей;</w:t>
      </w:r>
    </w:p>
    <w:p w14:paraId="02280D53" w14:textId="77777777" w:rsidR="00564599" w:rsidRPr="00A9676A" w:rsidRDefault="00564599" w:rsidP="00D92A79">
      <w:pPr>
        <w:numPr>
          <w:ilvl w:val="0"/>
          <w:numId w:val="1"/>
        </w:numPr>
        <w:tabs>
          <w:tab w:val="left" w:pos="225"/>
        </w:tabs>
        <w:suppressAutoHyphens/>
        <w:spacing w:after="0" w:line="240" w:lineRule="auto"/>
        <w:ind w:left="0" w:firstLine="0"/>
        <w:contextualSpacing/>
        <w:jc w:val="both"/>
        <w:textAlignment w:val="top"/>
        <w:outlineLvl w:val="0"/>
        <w:rPr>
          <w:rFonts w:ascii="Times New Roman" w:hAnsi="Times New Roman" w:cs="Times New Roman"/>
          <w:color w:val="000000" w:themeColor="text1"/>
          <w:sz w:val="28"/>
          <w:szCs w:val="28"/>
        </w:rPr>
      </w:pPr>
      <w:r w:rsidRPr="00A9676A">
        <w:rPr>
          <w:rFonts w:ascii="Times New Roman" w:hAnsi="Times New Roman" w:cs="Times New Roman"/>
          <w:color w:val="000000" w:themeColor="text1"/>
          <w:sz w:val="28"/>
          <w:szCs w:val="28"/>
        </w:rPr>
        <w:t>«Управление муниципальным имуществом, финансами и муниципальной службой» - 2 250,4 тыс. рублей.</w:t>
      </w:r>
    </w:p>
    <w:p w14:paraId="5593EACA" w14:textId="77777777" w:rsidR="00564599" w:rsidRPr="00A9676A" w:rsidRDefault="00564599" w:rsidP="00D92A79">
      <w:pPr>
        <w:tabs>
          <w:tab w:val="left" w:pos="225"/>
          <w:tab w:val="center" w:pos="4677"/>
        </w:tabs>
        <w:spacing w:after="0" w:line="240" w:lineRule="auto"/>
        <w:ind w:firstLine="709"/>
        <w:jc w:val="both"/>
        <w:rPr>
          <w:rFonts w:ascii="Times New Roman" w:hAnsi="Times New Roman" w:cs="Times New Roman"/>
          <w:sz w:val="28"/>
          <w:szCs w:val="28"/>
        </w:rPr>
      </w:pPr>
      <w:r w:rsidRPr="00A9676A">
        <w:rPr>
          <w:rFonts w:ascii="Times New Roman" w:hAnsi="Times New Roman" w:cs="Times New Roman"/>
          <w:sz w:val="28"/>
          <w:szCs w:val="28"/>
        </w:rPr>
        <w:t xml:space="preserve">Непрограммные расходы составили 344 504,1 тыс. рублей. </w:t>
      </w:r>
    </w:p>
    <w:p w14:paraId="26A325B9" w14:textId="77777777" w:rsidR="00564599" w:rsidRPr="00A9676A" w:rsidRDefault="00564599" w:rsidP="00D92A79">
      <w:pPr>
        <w:tabs>
          <w:tab w:val="left" w:pos="225"/>
          <w:tab w:val="center" w:pos="4677"/>
        </w:tabs>
        <w:spacing w:after="0" w:line="240" w:lineRule="auto"/>
        <w:ind w:firstLine="709"/>
        <w:jc w:val="both"/>
        <w:rPr>
          <w:rFonts w:ascii="Times New Roman" w:hAnsi="Times New Roman" w:cs="Times New Roman"/>
          <w:sz w:val="28"/>
          <w:szCs w:val="28"/>
        </w:rPr>
      </w:pPr>
      <w:r w:rsidRPr="00A9676A">
        <w:rPr>
          <w:rFonts w:ascii="Times New Roman" w:hAnsi="Times New Roman" w:cs="Times New Roman"/>
          <w:sz w:val="28"/>
          <w:szCs w:val="28"/>
        </w:rPr>
        <w:t>Данные расходы включают в себя:</w:t>
      </w:r>
    </w:p>
    <w:p w14:paraId="5BEAE89F" w14:textId="77777777" w:rsidR="00564599" w:rsidRPr="00A9676A" w:rsidRDefault="00564599" w:rsidP="00D92A79">
      <w:pPr>
        <w:numPr>
          <w:ilvl w:val="0"/>
          <w:numId w:val="1"/>
        </w:numPr>
        <w:tabs>
          <w:tab w:val="left" w:pos="225"/>
        </w:tabs>
        <w:suppressAutoHyphens/>
        <w:spacing w:after="0" w:line="240" w:lineRule="auto"/>
        <w:ind w:left="0" w:firstLine="0"/>
        <w:contextualSpacing/>
        <w:jc w:val="both"/>
        <w:textAlignment w:val="top"/>
        <w:outlineLvl w:val="0"/>
        <w:rPr>
          <w:rFonts w:ascii="Times New Roman" w:hAnsi="Times New Roman" w:cs="Times New Roman"/>
          <w:sz w:val="28"/>
          <w:szCs w:val="28"/>
        </w:rPr>
      </w:pPr>
      <w:r w:rsidRPr="00A9676A">
        <w:rPr>
          <w:rFonts w:ascii="Times New Roman" w:hAnsi="Times New Roman" w:cs="Times New Roman"/>
          <w:sz w:val="28"/>
          <w:szCs w:val="28"/>
        </w:rPr>
        <w:t>расходы на обеспечение деятельности подведомственных учреждений (МКУ «Центр муниципальных услуг», МБУ «Содержание и развитие территории», МБУ «РГ «Муринская панорама», МБУ «Центр благоустройства и строительства»), расходы на обеспечение деятельности администрации, совета депутатов.</w:t>
      </w:r>
    </w:p>
    <w:p w14:paraId="5DEB015D" w14:textId="77777777" w:rsidR="00564599" w:rsidRPr="00A9676A" w:rsidRDefault="00564599" w:rsidP="00D92A79">
      <w:pPr>
        <w:tabs>
          <w:tab w:val="left" w:pos="225"/>
          <w:tab w:val="center" w:pos="4677"/>
        </w:tabs>
        <w:spacing w:after="0" w:line="240" w:lineRule="auto"/>
        <w:ind w:firstLine="709"/>
        <w:jc w:val="both"/>
        <w:rPr>
          <w:rFonts w:ascii="Times New Roman" w:hAnsi="Times New Roman" w:cs="Times New Roman"/>
          <w:sz w:val="28"/>
          <w:szCs w:val="28"/>
        </w:rPr>
      </w:pPr>
      <w:r w:rsidRPr="00A9676A">
        <w:rPr>
          <w:rFonts w:ascii="Times New Roman" w:hAnsi="Times New Roman" w:cs="Times New Roman"/>
          <w:sz w:val="28"/>
          <w:szCs w:val="28"/>
        </w:rPr>
        <w:t>Расходы по разделам включают в себя:</w:t>
      </w:r>
    </w:p>
    <w:p w14:paraId="1BA03251" w14:textId="77777777" w:rsidR="00564599" w:rsidRPr="00A9676A" w:rsidRDefault="00564599" w:rsidP="00D92A79">
      <w:pPr>
        <w:tabs>
          <w:tab w:val="left" w:pos="0"/>
        </w:tabs>
        <w:suppressAutoHyphens/>
        <w:spacing w:after="0" w:line="240" w:lineRule="auto"/>
        <w:contextualSpacing/>
        <w:jc w:val="both"/>
        <w:textAlignment w:val="top"/>
        <w:outlineLvl w:val="0"/>
        <w:rPr>
          <w:rFonts w:ascii="Times New Roman" w:hAnsi="Times New Roman" w:cs="Times New Roman"/>
          <w:sz w:val="28"/>
          <w:szCs w:val="28"/>
        </w:rPr>
      </w:pPr>
      <w:r w:rsidRPr="00A9676A">
        <w:rPr>
          <w:rFonts w:ascii="Times New Roman" w:hAnsi="Times New Roman" w:cs="Times New Roman"/>
          <w:sz w:val="28"/>
          <w:szCs w:val="28"/>
        </w:rPr>
        <w:lastRenderedPageBreak/>
        <w:tab/>
        <w:t xml:space="preserve">Расходы на выплату персоналу государственных (муниципальных) органов </w:t>
      </w:r>
      <w:r w:rsidRPr="00A9676A">
        <w:rPr>
          <w:rFonts w:ascii="Times New Roman" w:hAnsi="Times New Roman" w:cs="Times New Roman"/>
          <w:bCs/>
          <w:sz w:val="28"/>
          <w:szCs w:val="28"/>
        </w:rPr>
        <w:t>2 009,9 тыс. рублей</w:t>
      </w:r>
      <w:r w:rsidRPr="00A9676A">
        <w:rPr>
          <w:rFonts w:ascii="Times New Roman" w:hAnsi="Times New Roman" w:cs="Times New Roman"/>
          <w:sz w:val="28"/>
          <w:szCs w:val="28"/>
        </w:rPr>
        <w:t xml:space="preserve"> (з/плата и налоги главы муниципального образования):</w:t>
      </w:r>
    </w:p>
    <w:p w14:paraId="6BB7059F" w14:textId="77777777" w:rsidR="00564599" w:rsidRPr="00A9676A" w:rsidRDefault="00564599" w:rsidP="00D92A79">
      <w:pPr>
        <w:tabs>
          <w:tab w:val="left" w:pos="0"/>
        </w:tabs>
        <w:suppressAutoHyphens/>
        <w:spacing w:after="0" w:line="240" w:lineRule="auto"/>
        <w:contextualSpacing/>
        <w:jc w:val="both"/>
        <w:textAlignment w:val="top"/>
        <w:outlineLvl w:val="0"/>
        <w:rPr>
          <w:rFonts w:ascii="Times New Roman" w:hAnsi="Times New Roman" w:cs="Times New Roman"/>
          <w:sz w:val="28"/>
          <w:szCs w:val="28"/>
        </w:rPr>
      </w:pPr>
      <w:r w:rsidRPr="00A9676A">
        <w:rPr>
          <w:rFonts w:ascii="Times New Roman" w:hAnsi="Times New Roman" w:cs="Times New Roman"/>
          <w:sz w:val="28"/>
          <w:szCs w:val="28"/>
        </w:rPr>
        <w:tab/>
        <w:t>Расходы на содержание аппарата совета депутатов 6 625,4 тыс. рублей (з/плата и налоги аппарата совета депутатов, компенсация затрат депутатам совета депутатов, приобретение основных средств, материальных запасов, программных продуктов);</w:t>
      </w:r>
    </w:p>
    <w:p w14:paraId="675F8771" w14:textId="77777777" w:rsidR="00564599" w:rsidRPr="00A9676A" w:rsidRDefault="00564599" w:rsidP="00D92A79">
      <w:pPr>
        <w:tabs>
          <w:tab w:val="left" w:pos="0"/>
        </w:tabs>
        <w:suppressAutoHyphens/>
        <w:spacing w:after="0" w:line="240" w:lineRule="auto"/>
        <w:contextualSpacing/>
        <w:jc w:val="both"/>
        <w:textAlignment w:val="top"/>
        <w:outlineLvl w:val="0"/>
        <w:rPr>
          <w:rFonts w:ascii="Times New Roman" w:hAnsi="Times New Roman" w:cs="Times New Roman"/>
          <w:sz w:val="28"/>
          <w:szCs w:val="28"/>
        </w:rPr>
      </w:pPr>
      <w:r w:rsidRPr="00A9676A">
        <w:rPr>
          <w:rFonts w:ascii="Times New Roman" w:hAnsi="Times New Roman" w:cs="Times New Roman"/>
          <w:sz w:val="28"/>
          <w:szCs w:val="28"/>
        </w:rPr>
        <w:tab/>
        <w:t xml:space="preserve">Расходы на содержание администрации </w:t>
      </w:r>
      <w:r w:rsidRPr="00A9676A">
        <w:rPr>
          <w:rFonts w:ascii="Times New Roman" w:hAnsi="Times New Roman" w:cs="Times New Roman"/>
          <w:bCs/>
          <w:sz w:val="28"/>
          <w:szCs w:val="28"/>
        </w:rPr>
        <w:t>60 459,8 тыс. рублей</w:t>
      </w:r>
      <w:r w:rsidRPr="00A9676A">
        <w:rPr>
          <w:rFonts w:ascii="Times New Roman" w:hAnsi="Times New Roman" w:cs="Times New Roman"/>
          <w:sz w:val="28"/>
          <w:szCs w:val="28"/>
        </w:rPr>
        <w:t xml:space="preserve"> (з/плата и налоги аппарата администрации, оплата услуг связи, оплата договоров на типографские работы, услуги по обслуживанию, ремонту и приобретению оргтехники, оплата договоров по сопровождению программных продуктов, информационных услуг, покупка материальных запасов, основных средств).</w:t>
      </w:r>
    </w:p>
    <w:p w14:paraId="56DBDC6E" w14:textId="77777777" w:rsidR="00564599" w:rsidRPr="00A9676A" w:rsidRDefault="00564599" w:rsidP="00D92A79">
      <w:pPr>
        <w:tabs>
          <w:tab w:val="left" w:pos="0"/>
        </w:tabs>
        <w:suppressAutoHyphens/>
        <w:spacing w:after="0" w:line="240" w:lineRule="auto"/>
        <w:contextualSpacing/>
        <w:jc w:val="both"/>
        <w:textAlignment w:val="top"/>
        <w:outlineLvl w:val="0"/>
        <w:rPr>
          <w:rFonts w:ascii="Times New Roman" w:hAnsi="Times New Roman" w:cs="Times New Roman"/>
          <w:sz w:val="28"/>
          <w:szCs w:val="28"/>
        </w:rPr>
      </w:pPr>
      <w:r w:rsidRPr="00A9676A">
        <w:rPr>
          <w:rFonts w:ascii="Times New Roman" w:hAnsi="Times New Roman" w:cs="Times New Roman"/>
          <w:sz w:val="28"/>
          <w:szCs w:val="28"/>
        </w:rPr>
        <w:tab/>
        <w:t xml:space="preserve">Расходы на обеспечение проведения выборов </w:t>
      </w:r>
      <w:r w:rsidRPr="00A9676A">
        <w:rPr>
          <w:rFonts w:ascii="Times New Roman" w:hAnsi="Times New Roman" w:cs="Times New Roman"/>
          <w:bCs/>
          <w:sz w:val="28"/>
          <w:szCs w:val="28"/>
        </w:rPr>
        <w:t>1 702,8 тыс.</w:t>
      </w:r>
      <w:r w:rsidRPr="00A9676A">
        <w:rPr>
          <w:rFonts w:ascii="Times New Roman" w:hAnsi="Times New Roman" w:cs="Times New Roman"/>
          <w:sz w:val="28"/>
          <w:szCs w:val="28"/>
        </w:rPr>
        <w:t xml:space="preserve"> </w:t>
      </w:r>
      <w:r w:rsidRPr="00A9676A">
        <w:rPr>
          <w:rFonts w:ascii="Times New Roman" w:hAnsi="Times New Roman" w:cs="Times New Roman"/>
          <w:bCs/>
          <w:sz w:val="28"/>
          <w:szCs w:val="28"/>
        </w:rPr>
        <w:t>рублей</w:t>
      </w:r>
      <w:r w:rsidRPr="00A9676A">
        <w:rPr>
          <w:rFonts w:ascii="Times New Roman" w:hAnsi="Times New Roman" w:cs="Times New Roman"/>
          <w:sz w:val="28"/>
          <w:szCs w:val="28"/>
        </w:rPr>
        <w:t xml:space="preserve"> (оснащение и организация бесперебойного функционирования деятельности участковых избирательных комиссий на территории муниципального образования).</w:t>
      </w:r>
    </w:p>
    <w:p w14:paraId="4BA454C2" w14:textId="77777777" w:rsidR="00564599" w:rsidRPr="00A9676A" w:rsidRDefault="00564599" w:rsidP="00D92A79">
      <w:pPr>
        <w:tabs>
          <w:tab w:val="left" w:pos="0"/>
        </w:tabs>
        <w:suppressAutoHyphens/>
        <w:spacing w:after="0" w:line="240" w:lineRule="auto"/>
        <w:contextualSpacing/>
        <w:jc w:val="both"/>
        <w:textAlignment w:val="top"/>
        <w:outlineLvl w:val="0"/>
        <w:rPr>
          <w:rFonts w:ascii="Times New Roman" w:hAnsi="Times New Roman" w:cs="Times New Roman"/>
          <w:sz w:val="28"/>
          <w:szCs w:val="28"/>
        </w:rPr>
      </w:pPr>
      <w:r w:rsidRPr="00A9676A">
        <w:rPr>
          <w:rFonts w:ascii="Times New Roman" w:hAnsi="Times New Roman" w:cs="Times New Roman"/>
          <w:sz w:val="28"/>
          <w:szCs w:val="28"/>
        </w:rPr>
        <w:tab/>
        <w:t xml:space="preserve">Другие общегосударственные вопросы </w:t>
      </w:r>
      <w:r w:rsidRPr="00A9676A">
        <w:rPr>
          <w:rFonts w:ascii="Times New Roman" w:hAnsi="Times New Roman" w:cs="Times New Roman"/>
          <w:bCs/>
          <w:sz w:val="28"/>
          <w:szCs w:val="28"/>
        </w:rPr>
        <w:t>1 502,6 тыс. рублей</w:t>
      </w:r>
      <w:r w:rsidRPr="00A9676A">
        <w:rPr>
          <w:rFonts w:ascii="Times New Roman" w:hAnsi="Times New Roman" w:cs="Times New Roman"/>
          <w:sz w:val="28"/>
          <w:szCs w:val="28"/>
        </w:rPr>
        <w:t xml:space="preserve"> (затраты на стипендии лучшим ученикам МО «Муринское городское поселение», оценка имущества, штрафы по судебным искам).</w:t>
      </w:r>
    </w:p>
    <w:p w14:paraId="7A54666C" w14:textId="77777777" w:rsidR="00564599" w:rsidRPr="00A9676A" w:rsidRDefault="00564599" w:rsidP="00D92A79">
      <w:pPr>
        <w:tabs>
          <w:tab w:val="left" w:pos="0"/>
        </w:tabs>
        <w:suppressAutoHyphens/>
        <w:spacing w:after="0" w:line="240" w:lineRule="auto"/>
        <w:contextualSpacing/>
        <w:jc w:val="both"/>
        <w:textAlignment w:val="top"/>
        <w:outlineLvl w:val="0"/>
        <w:rPr>
          <w:rFonts w:ascii="Times New Roman" w:hAnsi="Times New Roman" w:cs="Times New Roman"/>
          <w:sz w:val="28"/>
          <w:szCs w:val="28"/>
        </w:rPr>
      </w:pPr>
      <w:r w:rsidRPr="00A9676A">
        <w:rPr>
          <w:rFonts w:ascii="Times New Roman" w:hAnsi="Times New Roman" w:cs="Times New Roman"/>
          <w:sz w:val="28"/>
          <w:szCs w:val="28"/>
        </w:rPr>
        <w:tab/>
        <w:t>Обеспечение деятельности муниципального казённого учреждения «Центр муниципальных</w:t>
      </w:r>
      <w:r w:rsidRPr="00A9676A">
        <w:rPr>
          <w:rFonts w:ascii="Times New Roman" w:hAnsi="Times New Roman" w:cs="Times New Roman"/>
          <w:bCs/>
          <w:sz w:val="28"/>
          <w:szCs w:val="28"/>
        </w:rPr>
        <w:t xml:space="preserve"> услуг» 28 231,4 тыс. рублей (з/плата и налоги сотрудников учреждения, </w:t>
      </w:r>
      <w:r w:rsidRPr="00A9676A">
        <w:rPr>
          <w:rFonts w:ascii="Times New Roman" w:hAnsi="Times New Roman" w:cs="Times New Roman"/>
          <w:sz w:val="28"/>
          <w:szCs w:val="28"/>
        </w:rPr>
        <w:t>услуги по обслуживанию оргтехники, оплата договоров по сопровождению программных продуктов, информационных услуг, приобретение и ремонт оргтехники, покупка материальных запасов, основных средств).</w:t>
      </w:r>
    </w:p>
    <w:p w14:paraId="12EA362C" w14:textId="77777777" w:rsidR="00564599" w:rsidRPr="00A9676A" w:rsidRDefault="00564599" w:rsidP="00D92A79">
      <w:pPr>
        <w:tabs>
          <w:tab w:val="left" w:pos="0"/>
        </w:tabs>
        <w:suppressAutoHyphens/>
        <w:spacing w:after="0" w:line="240" w:lineRule="auto"/>
        <w:contextualSpacing/>
        <w:jc w:val="both"/>
        <w:textAlignment w:val="top"/>
        <w:outlineLvl w:val="0"/>
        <w:rPr>
          <w:rFonts w:ascii="Times New Roman" w:hAnsi="Times New Roman" w:cs="Times New Roman"/>
          <w:sz w:val="28"/>
          <w:szCs w:val="28"/>
        </w:rPr>
      </w:pPr>
      <w:r w:rsidRPr="00A9676A">
        <w:rPr>
          <w:rFonts w:ascii="Times New Roman" w:hAnsi="Times New Roman" w:cs="Times New Roman"/>
          <w:sz w:val="28"/>
          <w:szCs w:val="28"/>
        </w:rPr>
        <w:tab/>
        <w:t xml:space="preserve">Мобилизационная и вневойсковая подготовка </w:t>
      </w:r>
      <w:r w:rsidRPr="00A9676A">
        <w:rPr>
          <w:rFonts w:ascii="Times New Roman" w:hAnsi="Times New Roman" w:cs="Times New Roman"/>
          <w:bCs/>
          <w:sz w:val="28"/>
          <w:szCs w:val="28"/>
        </w:rPr>
        <w:t>2 377,7 тыс.</w:t>
      </w:r>
      <w:r w:rsidRPr="00A9676A">
        <w:rPr>
          <w:rFonts w:ascii="Times New Roman" w:hAnsi="Times New Roman" w:cs="Times New Roman"/>
          <w:sz w:val="28"/>
          <w:szCs w:val="28"/>
        </w:rPr>
        <w:t xml:space="preserve"> </w:t>
      </w:r>
      <w:r w:rsidRPr="00A9676A">
        <w:rPr>
          <w:rFonts w:ascii="Times New Roman" w:hAnsi="Times New Roman" w:cs="Times New Roman"/>
          <w:bCs/>
          <w:sz w:val="28"/>
          <w:szCs w:val="28"/>
        </w:rPr>
        <w:t>рублей</w:t>
      </w:r>
      <w:r w:rsidRPr="00A9676A">
        <w:rPr>
          <w:rFonts w:ascii="Times New Roman" w:hAnsi="Times New Roman" w:cs="Times New Roman"/>
          <w:sz w:val="28"/>
          <w:szCs w:val="28"/>
        </w:rPr>
        <w:t xml:space="preserve"> (з/плата работников ВУС, канцелярские расходы).</w:t>
      </w:r>
    </w:p>
    <w:p w14:paraId="3E2CF00E" w14:textId="77777777" w:rsidR="00564599" w:rsidRPr="00A9676A" w:rsidRDefault="00564599" w:rsidP="00D92A79">
      <w:pPr>
        <w:tabs>
          <w:tab w:val="left" w:pos="0"/>
        </w:tabs>
        <w:suppressAutoHyphens/>
        <w:spacing w:after="0" w:line="240" w:lineRule="auto"/>
        <w:contextualSpacing/>
        <w:jc w:val="both"/>
        <w:textAlignment w:val="top"/>
        <w:outlineLvl w:val="0"/>
        <w:rPr>
          <w:rFonts w:ascii="Times New Roman" w:hAnsi="Times New Roman" w:cs="Times New Roman"/>
          <w:sz w:val="28"/>
          <w:szCs w:val="28"/>
        </w:rPr>
      </w:pPr>
      <w:r w:rsidRPr="00A9676A">
        <w:rPr>
          <w:rFonts w:ascii="Times New Roman" w:hAnsi="Times New Roman" w:cs="Times New Roman"/>
          <w:sz w:val="28"/>
          <w:szCs w:val="28"/>
        </w:rPr>
        <w:tab/>
        <w:t xml:space="preserve">Национальная безопасность </w:t>
      </w:r>
      <w:r w:rsidRPr="00A9676A">
        <w:rPr>
          <w:rFonts w:ascii="Times New Roman" w:hAnsi="Times New Roman" w:cs="Times New Roman"/>
          <w:bCs/>
          <w:sz w:val="28"/>
          <w:szCs w:val="28"/>
        </w:rPr>
        <w:t>1 830,1 тыс. рублей</w:t>
      </w:r>
      <w:r w:rsidRPr="00A9676A">
        <w:rPr>
          <w:rFonts w:ascii="Times New Roman" w:hAnsi="Times New Roman" w:cs="Times New Roman"/>
          <w:sz w:val="28"/>
          <w:szCs w:val="28"/>
        </w:rPr>
        <w:t xml:space="preserve"> (охранные услуги, оплата по договорам по содержанию пожарных водоёмов, гидрантов, системы оповещения).</w:t>
      </w:r>
    </w:p>
    <w:p w14:paraId="5D021A28" w14:textId="77777777" w:rsidR="00564599" w:rsidRPr="00A9676A" w:rsidRDefault="00564599" w:rsidP="00D92A79">
      <w:pPr>
        <w:tabs>
          <w:tab w:val="left" w:pos="0"/>
        </w:tabs>
        <w:suppressAutoHyphens/>
        <w:spacing w:after="0" w:line="240" w:lineRule="auto"/>
        <w:contextualSpacing/>
        <w:jc w:val="both"/>
        <w:textAlignment w:val="top"/>
        <w:outlineLvl w:val="0"/>
        <w:rPr>
          <w:rFonts w:ascii="Times New Roman" w:hAnsi="Times New Roman" w:cs="Times New Roman"/>
          <w:sz w:val="28"/>
          <w:szCs w:val="28"/>
        </w:rPr>
      </w:pPr>
      <w:r w:rsidRPr="00A9676A">
        <w:rPr>
          <w:rFonts w:ascii="Times New Roman" w:hAnsi="Times New Roman" w:cs="Times New Roman"/>
          <w:sz w:val="28"/>
          <w:szCs w:val="28"/>
        </w:rPr>
        <w:tab/>
        <w:t xml:space="preserve">Дорожное хозяйство </w:t>
      </w:r>
      <w:r w:rsidRPr="00A9676A">
        <w:rPr>
          <w:rFonts w:ascii="Times New Roman" w:hAnsi="Times New Roman" w:cs="Times New Roman"/>
          <w:bCs/>
          <w:sz w:val="28"/>
          <w:szCs w:val="28"/>
        </w:rPr>
        <w:t>52 314,0 тыс. рублей</w:t>
      </w:r>
      <w:r w:rsidRPr="00A9676A">
        <w:rPr>
          <w:rFonts w:ascii="Times New Roman" w:hAnsi="Times New Roman" w:cs="Times New Roman"/>
          <w:sz w:val="28"/>
          <w:szCs w:val="28"/>
        </w:rPr>
        <w:t xml:space="preserve"> (ремонт и содержание дорог).</w:t>
      </w:r>
    </w:p>
    <w:p w14:paraId="34B25EE7" w14:textId="77777777" w:rsidR="00564599" w:rsidRPr="00A9676A" w:rsidRDefault="00564599" w:rsidP="00D92A79">
      <w:pPr>
        <w:tabs>
          <w:tab w:val="left" w:pos="0"/>
        </w:tabs>
        <w:suppressAutoHyphens/>
        <w:spacing w:after="0" w:line="240" w:lineRule="auto"/>
        <w:contextualSpacing/>
        <w:jc w:val="both"/>
        <w:textAlignment w:val="top"/>
        <w:outlineLvl w:val="0"/>
        <w:rPr>
          <w:rFonts w:ascii="Times New Roman" w:hAnsi="Times New Roman" w:cs="Times New Roman"/>
          <w:sz w:val="28"/>
          <w:szCs w:val="28"/>
        </w:rPr>
      </w:pPr>
      <w:r w:rsidRPr="00A9676A">
        <w:rPr>
          <w:rFonts w:ascii="Times New Roman" w:hAnsi="Times New Roman" w:cs="Times New Roman"/>
          <w:sz w:val="28"/>
          <w:szCs w:val="28"/>
        </w:rPr>
        <w:tab/>
        <w:t xml:space="preserve">Другие вопросы в области национальной экономики </w:t>
      </w:r>
      <w:r w:rsidRPr="00A9676A">
        <w:rPr>
          <w:rFonts w:ascii="Times New Roman" w:hAnsi="Times New Roman" w:cs="Times New Roman"/>
          <w:bCs/>
          <w:sz w:val="28"/>
          <w:szCs w:val="28"/>
        </w:rPr>
        <w:t>3 258,3 тыс. рублей</w:t>
      </w:r>
      <w:r w:rsidRPr="00A9676A">
        <w:rPr>
          <w:rFonts w:ascii="Times New Roman" w:hAnsi="Times New Roman" w:cs="Times New Roman"/>
          <w:sz w:val="28"/>
          <w:szCs w:val="28"/>
        </w:rPr>
        <w:t xml:space="preserve"> (выполнение проектно-изыскательских работ).</w:t>
      </w:r>
    </w:p>
    <w:p w14:paraId="39EF8CC0" w14:textId="77777777" w:rsidR="00564599" w:rsidRPr="00A9676A" w:rsidRDefault="00564599" w:rsidP="00D92A79">
      <w:pPr>
        <w:tabs>
          <w:tab w:val="left" w:pos="0"/>
        </w:tabs>
        <w:suppressAutoHyphens/>
        <w:spacing w:after="0" w:line="240" w:lineRule="auto"/>
        <w:contextualSpacing/>
        <w:jc w:val="both"/>
        <w:textAlignment w:val="top"/>
        <w:outlineLvl w:val="0"/>
        <w:rPr>
          <w:rFonts w:ascii="Times New Roman" w:hAnsi="Times New Roman" w:cs="Times New Roman"/>
          <w:sz w:val="28"/>
          <w:szCs w:val="28"/>
        </w:rPr>
      </w:pPr>
      <w:r w:rsidRPr="00A9676A">
        <w:rPr>
          <w:rFonts w:ascii="Times New Roman" w:hAnsi="Times New Roman" w:cs="Times New Roman"/>
          <w:sz w:val="28"/>
          <w:szCs w:val="28"/>
        </w:rPr>
        <w:tab/>
        <w:t xml:space="preserve">Жилищное хозяйство </w:t>
      </w:r>
      <w:r w:rsidRPr="00A9676A">
        <w:rPr>
          <w:rFonts w:ascii="Times New Roman" w:hAnsi="Times New Roman" w:cs="Times New Roman"/>
          <w:bCs/>
          <w:sz w:val="28"/>
          <w:szCs w:val="28"/>
        </w:rPr>
        <w:t>37 594,5 тыс. рублей</w:t>
      </w:r>
      <w:r w:rsidRPr="00A9676A">
        <w:rPr>
          <w:rFonts w:ascii="Times New Roman" w:hAnsi="Times New Roman" w:cs="Times New Roman"/>
          <w:sz w:val="28"/>
          <w:szCs w:val="28"/>
        </w:rPr>
        <w:t xml:space="preserve"> (установка АИТП).</w:t>
      </w:r>
    </w:p>
    <w:p w14:paraId="35F76A82" w14:textId="77777777" w:rsidR="00564599" w:rsidRPr="00A9676A" w:rsidRDefault="00564599" w:rsidP="00D92A79">
      <w:pPr>
        <w:tabs>
          <w:tab w:val="left" w:pos="0"/>
        </w:tabs>
        <w:suppressAutoHyphens/>
        <w:spacing w:after="0" w:line="240" w:lineRule="auto"/>
        <w:contextualSpacing/>
        <w:jc w:val="both"/>
        <w:textAlignment w:val="top"/>
        <w:outlineLvl w:val="0"/>
        <w:rPr>
          <w:rFonts w:ascii="Times New Roman" w:hAnsi="Times New Roman" w:cs="Times New Roman"/>
          <w:sz w:val="28"/>
          <w:szCs w:val="28"/>
        </w:rPr>
      </w:pPr>
      <w:r w:rsidRPr="00A9676A">
        <w:rPr>
          <w:rFonts w:ascii="Times New Roman" w:hAnsi="Times New Roman" w:cs="Times New Roman"/>
          <w:sz w:val="28"/>
          <w:szCs w:val="28"/>
        </w:rPr>
        <w:tab/>
        <w:t xml:space="preserve">Коммунальное хозяйство </w:t>
      </w:r>
      <w:r w:rsidRPr="00A9676A">
        <w:rPr>
          <w:rFonts w:ascii="Times New Roman" w:hAnsi="Times New Roman" w:cs="Times New Roman"/>
          <w:bCs/>
          <w:sz w:val="28"/>
          <w:szCs w:val="28"/>
        </w:rPr>
        <w:t>61 342,9 тыс. рублей</w:t>
      </w:r>
      <w:r w:rsidRPr="00A9676A">
        <w:rPr>
          <w:rFonts w:ascii="Times New Roman" w:hAnsi="Times New Roman" w:cs="Times New Roman"/>
          <w:sz w:val="28"/>
          <w:szCs w:val="28"/>
        </w:rPr>
        <w:t xml:space="preserve"> (выполнение работ по реконструкции ТП-463, ТП-13, газификация д. Лаврики).</w:t>
      </w:r>
    </w:p>
    <w:p w14:paraId="6FBDBF03" w14:textId="77777777" w:rsidR="00564599" w:rsidRPr="00A9676A" w:rsidRDefault="00564599" w:rsidP="00D92A79">
      <w:pPr>
        <w:tabs>
          <w:tab w:val="left" w:pos="0"/>
        </w:tabs>
        <w:suppressAutoHyphens/>
        <w:spacing w:after="0" w:line="240" w:lineRule="auto"/>
        <w:contextualSpacing/>
        <w:jc w:val="both"/>
        <w:textAlignment w:val="top"/>
        <w:outlineLvl w:val="0"/>
        <w:rPr>
          <w:rFonts w:ascii="Times New Roman" w:hAnsi="Times New Roman" w:cs="Times New Roman"/>
          <w:sz w:val="28"/>
          <w:szCs w:val="28"/>
        </w:rPr>
      </w:pPr>
      <w:r w:rsidRPr="00A9676A">
        <w:rPr>
          <w:rFonts w:ascii="Times New Roman" w:hAnsi="Times New Roman" w:cs="Times New Roman"/>
          <w:sz w:val="28"/>
          <w:szCs w:val="28"/>
        </w:rPr>
        <w:tab/>
        <w:t xml:space="preserve">Благоустройство </w:t>
      </w:r>
      <w:r w:rsidRPr="00A9676A">
        <w:rPr>
          <w:rFonts w:ascii="Times New Roman" w:hAnsi="Times New Roman" w:cs="Times New Roman"/>
          <w:bCs/>
          <w:sz w:val="28"/>
          <w:szCs w:val="28"/>
        </w:rPr>
        <w:t>75 284,8 тыс. рублей</w:t>
      </w:r>
      <w:r w:rsidRPr="00A9676A">
        <w:rPr>
          <w:rFonts w:ascii="Times New Roman" w:hAnsi="Times New Roman" w:cs="Times New Roman"/>
          <w:sz w:val="28"/>
          <w:szCs w:val="28"/>
        </w:rPr>
        <w:t xml:space="preserve"> (содержание и уборка территории, детских, спортивных площадок; уборка мусора, спил деревьев, оплата уличного освещения).</w:t>
      </w:r>
    </w:p>
    <w:p w14:paraId="5D55C25C" w14:textId="77777777" w:rsidR="00564599" w:rsidRPr="00A9676A" w:rsidRDefault="00564599" w:rsidP="00D92A79">
      <w:pPr>
        <w:tabs>
          <w:tab w:val="left" w:pos="0"/>
        </w:tabs>
        <w:suppressAutoHyphens/>
        <w:spacing w:after="0" w:line="240" w:lineRule="auto"/>
        <w:contextualSpacing/>
        <w:jc w:val="both"/>
        <w:textAlignment w:val="top"/>
        <w:outlineLvl w:val="0"/>
        <w:rPr>
          <w:rFonts w:ascii="Times New Roman" w:hAnsi="Times New Roman" w:cs="Times New Roman"/>
          <w:sz w:val="28"/>
          <w:szCs w:val="28"/>
        </w:rPr>
      </w:pPr>
      <w:bookmarkStart w:id="0" w:name="_Hlk63945990"/>
      <w:r w:rsidRPr="00A9676A">
        <w:rPr>
          <w:rFonts w:ascii="Times New Roman" w:hAnsi="Times New Roman" w:cs="Times New Roman"/>
          <w:sz w:val="28"/>
          <w:szCs w:val="28"/>
        </w:rPr>
        <w:tab/>
        <w:t xml:space="preserve">Обеспечение деятельности муниципального </w:t>
      </w:r>
      <w:bookmarkEnd w:id="0"/>
      <w:r w:rsidRPr="00A9676A">
        <w:rPr>
          <w:rFonts w:ascii="Times New Roman" w:hAnsi="Times New Roman" w:cs="Times New Roman"/>
          <w:sz w:val="28"/>
          <w:szCs w:val="28"/>
        </w:rPr>
        <w:t xml:space="preserve">бюджетного учреждения «Центр благоустройства и строительства» </w:t>
      </w:r>
      <w:r w:rsidRPr="00A9676A">
        <w:rPr>
          <w:rFonts w:ascii="Times New Roman" w:hAnsi="Times New Roman" w:cs="Times New Roman"/>
          <w:bCs/>
          <w:sz w:val="28"/>
          <w:szCs w:val="28"/>
        </w:rPr>
        <w:t>29 591,9 тыс.</w:t>
      </w:r>
      <w:r w:rsidRPr="00A9676A">
        <w:rPr>
          <w:rFonts w:ascii="Times New Roman" w:hAnsi="Times New Roman" w:cs="Times New Roman"/>
          <w:sz w:val="28"/>
          <w:szCs w:val="28"/>
        </w:rPr>
        <w:t xml:space="preserve"> </w:t>
      </w:r>
      <w:r w:rsidRPr="00A9676A">
        <w:rPr>
          <w:rFonts w:ascii="Times New Roman" w:hAnsi="Times New Roman" w:cs="Times New Roman"/>
          <w:bCs/>
          <w:sz w:val="28"/>
          <w:szCs w:val="28"/>
        </w:rPr>
        <w:t>рублей</w:t>
      </w:r>
      <w:r w:rsidRPr="00A9676A">
        <w:rPr>
          <w:rFonts w:ascii="Times New Roman" w:hAnsi="Times New Roman" w:cs="Times New Roman"/>
          <w:sz w:val="28"/>
          <w:szCs w:val="28"/>
        </w:rPr>
        <w:t xml:space="preserve"> </w:t>
      </w:r>
      <w:bookmarkStart w:id="1" w:name="_Hlk63946094"/>
      <w:r w:rsidRPr="00A9676A">
        <w:rPr>
          <w:rFonts w:ascii="Times New Roman" w:hAnsi="Times New Roman" w:cs="Times New Roman"/>
          <w:sz w:val="28"/>
          <w:szCs w:val="28"/>
        </w:rPr>
        <w:t>(з/плата и налоги сотрудников учреждения, выполнение муниципального задания).</w:t>
      </w:r>
      <w:bookmarkEnd w:id="1"/>
    </w:p>
    <w:p w14:paraId="3E0E2F65" w14:textId="77777777" w:rsidR="00564599" w:rsidRPr="00A9676A" w:rsidRDefault="00564599" w:rsidP="00D92A79">
      <w:pPr>
        <w:tabs>
          <w:tab w:val="left" w:pos="0"/>
        </w:tabs>
        <w:suppressAutoHyphens/>
        <w:spacing w:after="0" w:line="240" w:lineRule="auto"/>
        <w:contextualSpacing/>
        <w:jc w:val="both"/>
        <w:textAlignment w:val="top"/>
        <w:outlineLvl w:val="0"/>
        <w:rPr>
          <w:rFonts w:ascii="Times New Roman" w:hAnsi="Times New Roman" w:cs="Times New Roman"/>
          <w:sz w:val="28"/>
          <w:szCs w:val="28"/>
        </w:rPr>
      </w:pPr>
      <w:r w:rsidRPr="00A9676A">
        <w:rPr>
          <w:rFonts w:ascii="Times New Roman" w:hAnsi="Times New Roman" w:cs="Times New Roman"/>
          <w:sz w:val="28"/>
          <w:szCs w:val="28"/>
        </w:rPr>
        <w:lastRenderedPageBreak/>
        <w:tab/>
        <w:t xml:space="preserve">Обеспечение деятельности муниципального бюджетного учреждения «Содержание и развитие территории» </w:t>
      </w:r>
      <w:r w:rsidRPr="00A9676A">
        <w:rPr>
          <w:rFonts w:ascii="Times New Roman" w:hAnsi="Times New Roman" w:cs="Times New Roman"/>
          <w:bCs/>
          <w:sz w:val="28"/>
          <w:szCs w:val="28"/>
        </w:rPr>
        <w:t>195 865 тыс. рублей</w:t>
      </w:r>
      <w:r w:rsidRPr="00A9676A">
        <w:rPr>
          <w:rFonts w:ascii="Times New Roman" w:hAnsi="Times New Roman" w:cs="Times New Roman"/>
          <w:sz w:val="28"/>
          <w:szCs w:val="28"/>
        </w:rPr>
        <w:t xml:space="preserve"> (з/плата и налоги сотрудников учреждения, выполнение муниципального задания).</w:t>
      </w:r>
    </w:p>
    <w:p w14:paraId="413D05B7" w14:textId="77777777" w:rsidR="00564599" w:rsidRPr="00A9676A" w:rsidRDefault="00564599" w:rsidP="00D92A79">
      <w:pPr>
        <w:tabs>
          <w:tab w:val="left" w:pos="0"/>
        </w:tabs>
        <w:suppressAutoHyphens/>
        <w:spacing w:after="0" w:line="240" w:lineRule="auto"/>
        <w:contextualSpacing/>
        <w:jc w:val="both"/>
        <w:textAlignment w:val="top"/>
        <w:outlineLvl w:val="0"/>
        <w:rPr>
          <w:rFonts w:ascii="Times New Roman" w:hAnsi="Times New Roman" w:cs="Times New Roman"/>
          <w:sz w:val="28"/>
          <w:szCs w:val="28"/>
        </w:rPr>
      </w:pPr>
      <w:r w:rsidRPr="00A9676A">
        <w:rPr>
          <w:rFonts w:ascii="Times New Roman" w:hAnsi="Times New Roman" w:cs="Times New Roman"/>
          <w:sz w:val="28"/>
          <w:szCs w:val="28"/>
        </w:rPr>
        <w:tab/>
        <w:t xml:space="preserve">Охрана окружающей среды </w:t>
      </w:r>
      <w:r w:rsidRPr="00A9676A">
        <w:rPr>
          <w:rFonts w:ascii="Times New Roman" w:hAnsi="Times New Roman" w:cs="Times New Roman"/>
          <w:bCs/>
          <w:sz w:val="28"/>
          <w:szCs w:val="28"/>
        </w:rPr>
        <w:t>14 686,7 тыс. рублей</w:t>
      </w:r>
      <w:r w:rsidRPr="00A9676A">
        <w:rPr>
          <w:rFonts w:ascii="Times New Roman" w:hAnsi="Times New Roman" w:cs="Times New Roman"/>
          <w:sz w:val="28"/>
          <w:szCs w:val="28"/>
        </w:rPr>
        <w:t xml:space="preserve"> (ликвидация свалок).</w:t>
      </w:r>
    </w:p>
    <w:p w14:paraId="5D111705" w14:textId="77777777" w:rsidR="00564599" w:rsidRPr="00A9676A" w:rsidRDefault="00564599" w:rsidP="00D92A79">
      <w:pPr>
        <w:tabs>
          <w:tab w:val="left" w:pos="0"/>
        </w:tabs>
        <w:suppressAutoHyphens/>
        <w:spacing w:after="0" w:line="240" w:lineRule="auto"/>
        <w:contextualSpacing/>
        <w:jc w:val="both"/>
        <w:textAlignment w:val="top"/>
        <w:outlineLvl w:val="0"/>
        <w:rPr>
          <w:rFonts w:ascii="Times New Roman" w:hAnsi="Times New Roman" w:cs="Times New Roman"/>
          <w:sz w:val="28"/>
          <w:szCs w:val="28"/>
        </w:rPr>
      </w:pPr>
      <w:r w:rsidRPr="00A9676A">
        <w:rPr>
          <w:rFonts w:ascii="Times New Roman" w:hAnsi="Times New Roman" w:cs="Times New Roman"/>
          <w:sz w:val="28"/>
          <w:szCs w:val="28"/>
        </w:rPr>
        <w:tab/>
        <w:t xml:space="preserve">Молодёжная политика и оздоровление детей </w:t>
      </w:r>
      <w:r w:rsidRPr="00A9676A">
        <w:rPr>
          <w:rFonts w:ascii="Times New Roman" w:hAnsi="Times New Roman" w:cs="Times New Roman"/>
          <w:bCs/>
          <w:sz w:val="28"/>
          <w:szCs w:val="28"/>
        </w:rPr>
        <w:t>8 498,8 тыс</w:t>
      </w:r>
      <w:r w:rsidRPr="00A9676A">
        <w:rPr>
          <w:rFonts w:ascii="Times New Roman" w:hAnsi="Times New Roman" w:cs="Times New Roman"/>
          <w:sz w:val="28"/>
          <w:szCs w:val="28"/>
        </w:rPr>
        <w:t xml:space="preserve">. </w:t>
      </w:r>
      <w:r w:rsidRPr="00A9676A">
        <w:rPr>
          <w:rFonts w:ascii="Times New Roman" w:hAnsi="Times New Roman" w:cs="Times New Roman"/>
          <w:bCs/>
          <w:sz w:val="28"/>
          <w:szCs w:val="28"/>
        </w:rPr>
        <w:t>рублей</w:t>
      </w:r>
      <w:r w:rsidRPr="00A9676A">
        <w:rPr>
          <w:rFonts w:ascii="Times New Roman" w:hAnsi="Times New Roman" w:cs="Times New Roman"/>
          <w:sz w:val="28"/>
          <w:szCs w:val="28"/>
        </w:rPr>
        <w:t xml:space="preserve"> (аренда помещений, затраты по проведению мероприятий, организация летнего трудового отряда).</w:t>
      </w:r>
    </w:p>
    <w:p w14:paraId="73ACF6FA" w14:textId="77777777" w:rsidR="00564599" w:rsidRPr="00A9676A" w:rsidRDefault="00564599" w:rsidP="00D92A79">
      <w:pPr>
        <w:tabs>
          <w:tab w:val="left" w:pos="0"/>
        </w:tabs>
        <w:suppressAutoHyphens/>
        <w:spacing w:after="0" w:line="240" w:lineRule="auto"/>
        <w:contextualSpacing/>
        <w:jc w:val="both"/>
        <w:textAlignment w:val="top"/>
        <w:outlineLvl w:val="0"/>
        <w:rPr>
          <w:rFonts w:ascii="Times New Roman" w:hAnsi="Times New Roman" w:cs="Times New Roman"/>
          <w:sz w:val="28"/>
          <w:szCs w:val="28"/>
        </w:rPr>
      </w:pPr>
      <w:r w:rsidRPr="00A9676A">
        <w:rPr>
          <w:rFonts w:ascii="Times New Roman" w:hAnsi="Times New Roman" w:cs="Times New Roman"/>
          <w:sz w:val="28"/>
          <w:szCs w:val="28"/>
        </w:rPr>
        <w:tab/>
        <w:t xml:space="preserve">Культура </w:t>
      </w:r>
      <w:r w:rsidRPr="00A9676A">
        <w:rPr>
          <w:rFonts w:ascii="Times New Roman" w:hAnsi="Times New Roman" w:cs="Times New Roman"/>
          <w:bCs/>
          <w:sz w:val="28"/>
          <w:szCs w:val="28"/>
        </w:rPr>
        <w:t>4 556,6 тыс. рублей</w:t>
      </w:r>
      <w:r w:rsidRPr="00A9676A">
        <w:rPr>
          <w:rFonts w:ascii="Times New Roman" w:hAnsi="Times New Roman" w:cs="Times New Roman"/>
          <w:sz w:val="28"/>
          <w:szCs w:val="28"/>
        </w:rPr>
        <w:t xml:space="preserve"> (проведение праздничных мероприятий).</w:t>
      </w:r>
    </w:p>
    <w:p w14:paraId="4D8BBEB2" w14:textId="77777777" w:rsidR="00564599" w:rsidRPr="00A9676A" w:rsidRDefault="00564599" w:rsidP="00D92A79">
      <w:pPr>
        <w:tabs>
          <w:tab w:val="left" w:pos="0"/>
        </w:tabs>
        <w:suppressAutoHyphens/>
        <w:spacing w:after="0" w:line="240" w:lineRule="auto"/>
        <w:contextualSpacing/>
        <w:jc w:val="both"/>
        <w:textAlignment w:val="top"/>
        <w:outlineLvl w:val="0"/>
        <w:rPr>
          <w:rFonts w:ascii="Times New Roman" w:hAnsi="Times New Roman" w:cs="Times New Roman"/>
          <w:sz w:val="28"/>
          <w:szCs w:val="28"/>
        </w:rPr>
      </w:pPr>
      <w:r w:rsidRPr="00A9676A">
        <w:rPr>
          <w:rFonts w:ascii="Times New Roman" w:hAnsi="Times New Roman" w:cs="Times New Roman"/>
          <w:sz w:val="28"/>
          <w:szCs w:val="28"/>
        </w:rPr>
        <w:tab/>
        <w:t xml:space="preserve">Социальная политика </w:t>
      </w:r>
      <w:r w:rsidRPr="00A9676A">
        <w:rPr>
          <w:rFonts w:ascii="Times New Roman" w:hAnsi="Times New Roman" w:cs="Times New Roman"/>
          <w:bCs/>
          <w:sz w:val="28"/>
          <w:szCs w:val="28"/>
        </w:rPr>
        <w:t>1 417,3 тыс. рублей</w:t>
      </w:r>
      <w:r w:rsidRPr="00A9676A">
        <w:rPr>
          <w:rFonts w:ascii="Times New Roman" w:hAnsi="Times New Roman" w:cs="Times New Roman"/>
          <w:sz w:val="28"/>
          <w:szCs w:val="28"/>
        </w:rPr>
        <w:t xml:space="preserve"> (оказание помощи жителям, попавшим в трудную жизненную ситуацию, пенсионные выплаты).</w:t>
      </w:r>
    </w:p>
    <w:p w14:paraId="051F7F78" w14:textId="77777777" w:rsidR="00564599" w:rsidRPr="00A9676A" w:rsidRDefault="00564599" w:rsidP="00D92A79">
      <w:pPr>
        <w:tabs>
          <w:tab w:val="left" w:pos="0"/>
        </w:tabs>
        <w:suppressAutoHyphens/>
        <w:spacing w:after="0" w:line="240" w:lineRule="auto"/>
        <w:contextualSpacing/>
        <w:jc w:val="both"/>
        <w:textAlignment w:val="top"/>
        <w:outlineLvl w:val="0"/>
        <w:rPr>
          <w:rFonts w:ascii="Times New Roman" w:hAnsi="Times New Roman" w:cs="Times New Roman"/>
          <w:sz w:val="28"/>
          <w:szCs w:val="28"/>
        </w:rPr>
      </w:pPr>
      <w:r w:rsidRPr="00A9676A">
        <w:rPr>
          <w:rFonts w:ascii="Times New Roman" w:hAnsi="Times New Roman" w:cs="Times New Roman"/>
          <w:sz w:val="28"/>
          <w:szCs w:val="28"/>
        </w:rPr>
        <w:tab/>
        <w:t xml:space="preserve">Физическая культура и спорт </w:t>
      </w:r>
      <w:r w:rsidRPr="00A9676A">
        <w:rPr>
          <w:rFonts w:ascii="Times New Roman" w:hAnsi="Times New Roman" w:cs="Times New Roman"/>
          <w:bCs/>
          <w:sz w:val="28"/>
          <w:szCs w:val="28"/>
        </w:rPr>
        <w:t>800,7 тыс. рублей</w:t>
      </w:r>
      <w:r w:rsidRPr="00A9676A">
        <w:rPr>
          <w:rFonts w:ascii="Times New Roman" w:hAnsi="Times New Roman" w:cs="Times New Roman"/>
          <w:sz w:val="28"/>
          <w:szCs w:val="28"/>
        </w:rPr>
        <w:t xml:space="preserve"> (проведение спортивных мероприятий).</w:t>
      </w:r>
    </w:p>
    <w:p w14:paraId="2469D90A" w14:textId="77777777" w:rsidR="00564599" w:rsidRPr="00A9676A" w:rsidRDefault="00564599" w:rsidP="00D92A79">
      <w:pPr>
        <w:tabs>
          <w:tab w:val="left" w:pos="0"/>
        </w:tabs>
        <w:suppressAutoHyphens/>
        <w:spacing w:after="0" w:line="240" w:lineRule="auto"/>
        <w:contextualSpacing/>
        <w:jc w:val="both"/>
        <w:textAlignment w:val="top"/>
        <w:outlineLvl w:val="0"/>
        <w:rPr>
          <w:rFonts w:ascii="Times New Roman" w:hAnsi="Times New Roman" w:cs="Times New Roman"/>
          <w:sz w:val="28"/>
          <w:szCs w:val="28"/>
        </w:rPr>
      </w:pPr>
      <w:r w:rsidRPr="00A9676A">
        <w:rPr>
          <w:rFonts w:ascii="Times New Roman" w:hAnsi="Times New Roman" w:cs="Times New Roman"/>
          <w:sz w:val="28"/>
          <w:szCs w:val="28"/>
        </w:rPr>
        <w:tab/>
        <w:t xml:space="preserve">Обеспечение деятельности муниципального бюджетного учреждения «РГ «Муринская панорама» </w:t>
      </w:r>
      <w:r w:rsidRPr="00A9676A">
        <w:rPr>
          <w:rFonts w:ascii="Times New Roman" w:hAnsi="Times New Roman" w:cs="Times New Roman"/>
          <w:bCs/>
          <w:sz w:val="28"/>
          <w:szCs w:val="28"/>
        </w:rPr>
        <w:t>10 343,6 тыс. рублей</w:t>
      </w:r>
      <w:r w:rsidRPr="00A9676A">
        <w:rPr>
          <w:rFonts w:ascii="Times New Roman" w:hAnsi="Times New Roman" w:cs="Times New Roman"/>
          <w:sz w:val="28"/>
          <w:szCs w:val="28"/>
        </w:rPr>
        <w:t xml:space="preserve"> (з/плата и налоги сотрудников учреждения, выполнение муниципального задания).</w:t>
      </w:r>
    </w:p>
    <w:p w14:paraId="0BB82230" w14:textId="77777777" w:rsidR="00564599" w:rsidRPr="00A9676A" w:rsidRDefault="00564599" w:rsidP="00D92A79">
      <w:pPr>
        <w:spacing w:after="0" w:line="240" w:lineRule="auto"/>
        <w:ind w:firstLine="709"/>
        <w:jc w:val="both"/>
        <w:rPr>
          <w:rFonts w:ascii="Times New Roman" w:hAnsi="Times New Roman" w:cs="Times New Roman"/>
          <w:sz w:val="28"/>
          <w:szCs w:val="28"/>
        </w:rPr>
      </w:pPr>
      <w:r w:rsidRPr="00A9676A">
        <w:rPr>
          <w:rFonts w:ascii="Times New Roman" w:hAnsi="Times New Roman" w:cs="Times New Roman"/>
          <w:sz w:val="28"/>
          <w:szCs w:val="28"/>
        </w:rPr>
        <w:t>В целом исполнение бюджета по расходам за 2021 год составило 92,5%.</w:t>
      </w:r>
    </w:p>
    <w:p w14:paraId="32043ED7" w14:textId="77777777" w:rsidR="00EA3826" w:rsidRPr="00A9676A" w:rsidRDefault="00EA3826" w:rsidP="00D92A79">
      <w:pPr>
        <w:suppressAutoHyphens/>
        <w:spacing w:after="0" w:line="240" w:lineRule="auto"/>
        <w:ind w:firstLine="709"/>
        <w:jc w:val="both"/>
        <w:textAlignment w:val="top"/>
        <w:outlineLvl w:val="0"/>
        <w:rPr>
          <w:rFonts w:ascii="Times New Roman" w:eastAsia="SimSun" w:hAnsi="Times New Roman" w:cs="Times New Roman"/>
          <w:sz w:val="28"/>
          <w:szCs w:val="28"/>
        </w:rPr>
      </w:pPr>
      <w:r w:rsidRPr="00A9676A">
        <w:rPr>
          <w:rFonts w:ascii="Times New Roman" w:eastAsia="SimSun" w:hAnsi="Times New Roman" w:cs="Times New Roman"/>
          <w:sz w:val="28"/>
          <w:szCs w:val="28"/>
        </w:rPr>
        <w:t xml:space="preserve">Большое внимание уделялось безопасности жизнедеятельности муниципального образования и его благоустройству, и содержанию. </w:t>
      </w:r>
      <w:r w:rsidR="004038D2" w:rsidRPr="00A9676A">
        <w:rPr>
          <w:rFonts w:ascii="Times New Roman" w:eastAsia="SimSun" w:hAnsi="Times New Roman" w:cs="Times New Roman"/>
          <w:sz w:val="28"/>
          <w:szCs w:val="28"/>
        </w:rPr>
        <w:t>В 2021</w:t>
      </w:r>
      <w:r w:rsidRPr="00A9676A">
        <w:rPr>
          <w:rFonts w:ascii="Times New Roman" w:eastAsia="SimSun" w:hAnsi="Times New Roman" w:cs="Times New Roman"/>
          <w:sz w:val="28"/>
          <w:szCs w:val="28"/>
        </w:rPr>
        <w:t xml:space="preserve"> году программы благоустройства на территории муниципального образования, реализовывали МБУ «Содержание и развитие территории» и МАУ «Муниципальная управляющая компания».</w:t>
      </w:r>
    </w:p>
    <w:p w14:paraId="67EB88CF" w14:textId="77777777" w:rsidR="004038D2" w:rsidRPr="00A9676A" w:rsidRDefault="004038D2" w:rsidP="00D92A79">
      <w:pPr>
        <w:spacing w:after="0" w:line="240" w:lineRule="auto"/>
        <w:ind w:firstLine="709"/>
        <w:jc w:val="both"/>
        <w:rPr>
          <w:rFonts w:ascii="Times New Roman" w:hAnsi="Times New Roman" w:cs="Times New Roman"/>
          <w:sz w:val="28"/>
          <w:szCs w:val="28"/>
        </w:rPr>
      </w:pPr>
      <w:r w:rsidRPr="00A9676A">
        <w:rPr>
          <w:rFonts w:ascii="Times New Roman" w:eastAsia="SimSun" w:hAnsi="Times New Roman" w:cs="Times New Roman"/>
          <w:sz w:val="28"/>
          <w:szCs w:val="28"/>
        </w:rPr>
        <w:t>В 2021</w:t>
      </w:r>
      <w:r w:rsidR="00EA3826" w:rsidRPr="00A9676A">
        <w:rPr>
          <w:rFonts w:ascii="Times New Roman" w:eastAsia="SimSun" w:hAnsi="Times New Roman" w:cs="Times New Roman"/>
          <w:sz w:val="28"/>
          <w:szCs w:val="28"/>
        </w:rPr>
        <w:t xml:space="preserve"> году на территории муниципального образования проведен следующий перечень работ: </w:t>
      </w:r>
      <w:r w:rsidRPr="00A9676A">
        <w:rPr>
          <w:rFonts w:ascii="Times New Roman" w:eastAsia="SimSun" w:hAnsi="Times New Roman" w:cs="Times New Roman"/>
          <w:sz w:val="28"/>
          <w:szCs w:val="28"/>
        </w:rPr>
        <w:t>у</w:t>
      </w:r>
      <w:r w:rsidRPr="00A9676A">
        <w:rPr>
          <w:rFonts w:ascii="Times New Roman" w:hAnsi="Times New Roman" w:cs="Times New Roman"/>
          <w:sz w:val="28"/>
          <w:szCs w:val="28"/>
        </w:rPr>
        <w:t xml:space="preserve">становлены 15 автоматизированных индивидуальных тепловых пунктов с погодным и часовым регулированием в жилищном фонде (многоквартирные жилые дома по ул. Оборонной г. Мурино 1967 – 1996 годов постройки). Проведены проектно-изыскательские и строительно-монтажные работы в рамках подпрограммы «Энергетика Ленинградской области» государственной программы Ленинградской области «Обеспечение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 по трансформаторной подстанции № 463 в г. Мурино. Подготовлена проектно-сметная документация по трансформаторной подстанции № 13 в г. Мурино, строительно-монтажные работы по которой планируется провести в текущем, 2022 году. </w:t>
      </w:r>
    </w:p>
    <w:p w14:paraId="51EC4AB5" w14:textId="77777777" w:rsidR="00EA3826" w:rsidRPr="00A9676A" w:rsidRDefault="00EA3826" w:rsidP="00D92A79">
      <w:pPr>
        <w:suppressAutoHyphens/>
        <w:spacing w:after="0" w:line="240" w:lineRule="auto"/>
        <w:ind w:firstLine="708"/>
        <w:contextualSpacing/>
        <w:jc w:val="both"/>
        <w:textAlignment w:val="top"/>
        <w:outlineLvl w:val="0"/>
        <w:rPr>
          <w:rFonts w:ascii="Times New Roman" w:eastAsia="SimSun" w:hAnsi="Times New Roman" w:cs="Times New Roman"/>
          <w:sz w:val="28"/>
          <w:szCs w:val="28"/>
        </w:rPr>
      </w:pPr>
      <w:r w:rsidRPr="00A9676A">
        <w:rPr>
          <w:rFonts w:ascii="Times New Roman" w:eastAsia="SimSun" w:hAnsi="Times New Roman" w:cs="Times New Roman"/>
          <w:sz w:val="28"/>
          <w:szCs w:val="28"/>
        </w:rPr>
        <w:t>Проведены сезонные работы по озеленению территории, п</w:t>
      </w:r>
      <w:r w:rsidR="004038D2" w:rsidRPr="00A9676A">
        <w:rPr>
          <w:rFonts w:ascii="Times New Roman" w:eastAsia="SimSun" w:hAnsi="Times New Roman" w:cs="Times New Roman"/>
          <w:sz w:val="28"/>
          <w:szCs w:val="28"/>
        </w:rPr>
        <w:t>о борьбе с клещами и борщевиком</w:t>
      </w:r>
      <w:r w:rsidR="00747AF0" w:rsidRPr="00A9676A">
        <w:rPr>
          <w:rFonts w:ascii="Times New Roman" w:eastAsia="SimSun" w:hAnsi="Times New Roman" w:cs="Times New Roman"/>
          <w:sz w:val="28"/>
          <w:szCs w:val="28"/>
        </w:rPr>
        <w:t>,</w:t>
      </w:r>
      <w:r w:rsidR="004038D2" w:rsidRPr="00A9676A">
        <w:rPr>
          <w:rFonts w:ascii="Times New Roman" w:eastAsia="SimSun" w:hAnsi="Times New Roman" w:cs="Times New Roman"/>
          <w:sz w:val="28"/>
          <w:szCs w:val="28"/>
        </w:rPr>
        <w:t xml:space="preserve"> </w:t>
      </w:r>
      <w:r w:rsidR="00747AF0" w:rsidRPr="00A9676A">
        <w:rPr>
          <w:rFonts w:ascii="Times New Roman" w:hAnsi="Times New Roman" w:cs="Times New Roman"/>
          <w:sz w:val="28"/>
          <w:szCs w:val="28"/>
        </w:rPr>
        <w:t>высажены деревья на бульваре Менделеева, выполнены работы по содержанию зелёных насаждений на бульваре Менделеева и Охтинской аллее, в том числе проведена обрезка деревьев и живой изгороди.</w:t>
      </w:r>
      <w:r w:rsidR="00747AF0" w:rsidRPr="00A9676A">
        <w:rPr>
          <w:rFonts w:ascii="Times New Roman" w:eastAsia="SimSun" w:hAnsi="Times New Roman" w:cs="Times New Roman"/>
          <w:sz w:val="28"/>
          <w:szCs w:val="28"/>
        </w:rPr>
        <w:t xml:space="preserve"> </w:t>
      </w:r>
      <w:r w:rsidR="004038D2" w:rsidRPr="00A9676A">
        <w:rPr>
          <w:rFonts w:ascii="Times New Roman" w:eastAsia="SimSun" w:hAnsi="Times New Roman" w:cs="Times New Roman"/>
          <w:sz w:val="28"/>
          <w:szCs w:val="28"/>
        </w:rPr>
        <w:t>В течение 2021</w:t>
      </w:r>
      <w:r w:rsidRPr="00A9676A">
        <w:rPr>
          <w:rFonts w:ascii="Times New Roman" w:eastAsia="SimSun" w:hAnsi="Times New Roman" w:cs="Times New Roman"/>
          <w:sz w:val="28"/>
          <w:szCs w:val="28"/>
        </w:rPr>
        <w:t xml:space="preserve"> года проводились работы по украшению территории в праздничные дни.  </w:t>
      </w:r>
    </w:p>
    <w:p w14:paraId="70FAF5F7" w14:textId="77777777" w:rsidR="00DF1040" w:rsidRPr="00A9676A" w:rsidRDefault="00DF1040" w:rsidP="00D92A79">
      <w:pPr>
        <w:spacing w:after="0" w:line="240" w:lineRule="auto"/>
        <w:ind w:firstLine="709"/>
        <w:jc w:val="both"/>
        <w:rPr>
          <w:rFonts w:ascii="Times New Roman" w:hAnsi="Times New Roman" w:cs="Times New Roman"/>
          <w:sz w:val="28"/>
          <w:szCs w:val="28"/>
        </w:rPr>
      </w:pPr>
      <w:r w:rsidRPr="00A9676A">
        <w:rPr>
          <w:rFonts w:ascii="Times New Roman" w:hAnsi="Times New Roman" w:cs="Times New Roman"/>
          <w:sz w:val="28"/>
          <w:szCs w:val="28"/>
        </w:rPr>
        <w:t>В 2021 году в рамках проекта «</w:t>
      </w:r>
      <w:r w:rsidRPr="00A9676A">
        <w:rPr>
          <w:rFonts w:ascii="Times New Roman" w:hAnsi="Times New Roman" w:cs="Times New Roman"/>
          <w:bCs/>
          <w:sz w:val="28"/>
          <w:szCs w:val="28"/>
        </w:rPr>
        <w:t>Формирование комфортной городской среды</w:t>
      </w:r>
      <w:r w:rsidRPr="00A9676A">
        <w:rPr>
          <w:rFonts w:ascii="Times New Roman" w:hAnsi="Times New Roman" w:cs="Times New Roman"/>
          <w:sz w:val="28"/>
          <w:szCs w:val="28"/>
        </w:rPr>
        <w:t xml:space="preserve">» произведены работы по благоустройству – «ул. Графская, 1 этап»; активно благоустраивается территория «набережная реки Охта от Пешеходного моста до ЖК Новое Мурино, 1 этап». В преддверии новогодних </w:t>
      </w:r>
      <w:r w:rsidRPr="00A9676A">
        <w:rPr>
          <w:rFonts w:ascii="Times New Roman" w:hAnsi="Times New Roman" w:cs="Times New Roman"/>
          <w:sz w:val="28"/>
          <w:szCs w:val="28"/>
        </w:rPr>
        <w:lastRenderedPageBreak/>
        <w:t>праздников в рамках проекта «Формирование комфортной городской среды» на ул. Графской высажена восьмиметровая ель.</w:t>
      </w:r>
    </w:p>
    <w:p w14:paraId="66BAFA5E" w14:textId="77777777" w:rsidR="00747AF0" w:rsidRPr="00A9676A" w:rsidRDefault="00747AF0" w:rsidP="00D92A79">
      <w:pPr>
        <w:spacing w:after="0" w:line="240" w:lineRule="auto"/>
        <w:ind w:firstLine="709"/>
        <w:jc w:val="both"/>
        <w:rPr>
          <w:rFonts w:ascii="Times New Roman" w:hAnsi="Times New Roman" w:cs="Times New Roman"/>
          <w:sz w:val="28"/>
          <w:szCs w:val="28"/>
        </w:rPr>
      </w:pPr>
      <w:r w:rsidRPr="00A9676A">
        <w:rPr>
          <w:rFonts w:ascii="Times New Roman" w:hAnsi="Times New Roman" w:cs="Times New Roman"/>
          <w:sz w:val="28"/>
          <w:szCs w:val="28"/>
        </w:rPr>
        <w:t>Жилой фонд на территории муниципального образования составляет 225 многоквартирных домов общей площадью 5 млн. 66 тыс. кв. м. (это 102 тыс. 973 квартир).</w:t>
      </w:r>
    </w:p>
    <w:p w14:paraId="2E23C8E2" w14:textId="77777777" w:rsidR="00747AF0" w:rsidRPr="00A9676A" w:rsidRDefault="00747AF0" w:rsidP="00D92A79">
      <w:pPr>
        <w:spacing w:after="0" w:line="240" w:lineRule="auto"/>
        <w:ind w:firstLine="709"/>
        <w:jc w:val="both"/>
        <w:rPr>
          <w:rFonts w:ascii="Times New Roman" w:hAnsi="Times New Roman" w:cs="Times New Roman"/>
          <w:sz w:val="28"/>
          <w:szCs w:val="28"/>
        </w:rPr>
      </w:pPr>
      <w:r w:rsidRPr="00A9676A">
        <w:rPr>
          <w:rFonts w:ascii="Times New Roman" w:hAnsi="Times New Roman" w:cs="Times New Roman"/>
          <w:sz w:val="28"/>
          <w:szCs w:val="28"/>
        </w:rPr>
        <w:t>За прошлый год появились новые многоквартирные дома в жилых кварталах – «Цвета радуги», «</w:t>
      </w:r>
      <w:proofErr w:type="spellStart"/>
      <w:r w:rsidRPr="00A9676A">
        <w:rPr>
          <w:rFonts w:ascii="Times New Roman" w:hAnsi="Times New Roman" w:cs="Times New Roman"/>
          <w:sz w:val="28"/>
          <w:szCs w:val="28"/>
        </w:rPr>
        <w:t>Айди</w:t>
      </w:r>
      <w:proofErr w:type="spellEnd"/>
      <w:r w:rsidRPr="00A9676A">
        <w:rPr>
          <w:rFonts w:ascii="Times New Roman" w:hAnsi="Times New Roman" w:cs="Times New Roman"/>
          <w:sz w:val="28"/>
          <w:szCs w:val="28"/>
        </w:rPr>
        <w:t xml:space="preserve"> Мурино», «Северный», «Авиатор». Завершено строительство ЖК «Сокол», «Витамин» и ЖСК «Муринское-1». Сдались первые секции ЖК «Материк». Таким образом, за 2021 год введено в эксплуатацию 12 многоквартирных домов (6 189 квартир) общей площадью 273 тыс. кв. м.</w:t>
      </w:r>
    </w:p>
    <w:p w14:paraId="2DDE4CAF" w14:textId="77777777" w:rsidR="00DF1040" w:rsidRPr="00A9676A" w:rsidRDefault="00DF1040" w:rsidP="00D92A79">
      <w:pPr>
        <w:pStyle w:val="a7"/>
        <w:ind w:firstLine="709"/>
        <w:jc w:val="both"/>
        <w:rPr>
          <w:sz w:val="28"/>
          <w:szCs w:val="28"/>
        </w:rPr>
      </w:pPr>
      <w:r w:rsidRPr="00A9676A">
        <w:rPr>
          <w:sz w:val="28"/>
          <w:szCs w:val="28"/>
        </w:rPr>
        <w:t xml:space="preserve">Общая протяжённость освещённых частей улиц, проездов составляет 14,85 км. Многие участки улично-дорожной сети принадлежат застройщикам. Ведется работа по передаче в собственность улично-дорожной сети на баланс администрации. </w:t>
      </w:r>
    </w:p>
    <w:p w14:paraId="4430B376" w14:textId="77777777" w:rsidR="00747AF0" w:rsidRPr="00A9676A" w:rsidRDefault="00747AF0" w:rsidP="00D92A79">
      <w:pPr>
        <w:spacing w:after="0" w:line="240" w:lineRule="auto"/>
        <w:ind w:firstLine="709"/>
        <w:jc w:val="both"/>
        <w:rPr>
          <w:rFonts w:ascii="Times New Roman" w:hAnsi="Times New Roman" w:cs="Times New Roman"/>
          <w:sz w:val="28"/>
          <w:szCs w:val="28"/>
        </w:rPr>
      </w:pPr>
      <w:r w:rsidRPr="00A9676A">
        <w:rPr>
          <w:rFonts w:ascii="Times New Roman" w:hAnsi="Times New Roman" w:cs="Times New Roman"/>
          <w:sz w:val="28"/>
          <w:szCs w:val="28"/>
        </w:rPr>
        <w:t xml:space="preserve">В рамках осуществления мероприятий по ремонту автомобильных дорог муниципального образования, реализуемого в целях исполнения государственной программы Ленинградской области «Развитие транспортной системы Ленинградской области» (национальный проект «Безопасные и качественные автомобильные дороги») приведены в нормативное состояние дорожные покрытия участков следующих дорог: ул. Школьная (429 м.), ул. Шоссе в Лаврики (900 м.), ул. Берёзовая аллея (189 м.), ул. Лесная (360 </w:t>
      </w:r>
      <w:proofErr w:type="spellStart"/>
      <w:r w:rsidRPr="00A9676A">
        <w:rPr>
          <w:rFonts w:ascii="Times New Roman" w:hAnsi="Times New Roman" w:cs="Times New Roman"/>
          <w:sz w:val="28"/>
          <w:szCs w:val="28"/>
        </w:rPr>
        <w:t>м.в</w:t>
      </w:r>
      <w:proofErr w:type="spellEnd"/>
      <w:r w:rsidRPr="00A9676A">
        <w:rPr>
          <w:rFonts w:ascii="Times New Roman" w:hAnsi="Times New Roman" w:cs="Times New Roman"/>
          <w:sz w:val="28"/>
          <w:szCs w:val="28"/>
        </w:rPr>
        <w:t xml:space="preserve">) и автомобильная дорога в дер. </w:t>
      </w:r>
      <w:proofErr w:type="spellStart"/>
      <w:r w:rsidRPr="00A9676A">
        <w:rPr>
          <w:rFonts w:ascii="Times New Roman" w:hAnsi="Times New Roman" w:cs="Times New Roman"/>
          <w:sz w:val="28"/>
          <w:szCs w:val="28"/>
        </w:rPr>
        <w:t>Лаврки</w:t>
      </w:r>
      <w:proofErr w:type="spellEnd"/>
      <w:r w:rsidRPr="00A9676A">
        <w:rPr>
          <w:rFonts w:ascii="Times New Roman" w:hAnsi="Times New Roman" w:cs="Times New Roman"/>
          <w:sz w:val="28"/>
          <w:szCs w:val="28"/>
        </w:rPr>
        <w:t xml:space="preserve"> ( 1 км. 710 м.).</w:t>
      </w:r>
    </w:p>
    <w:p w14:paraId="1B618033" w14:textId="77777777" w:rsidR="004038D2" w:rsidRPr="00A9676A" w:rsidRDefault="00DF1040" w:rsidP="00D92A79">
      <w:pPr>
        <w:suppressAutoHyphens/>
        <w:spacing w:after="0" w:line="240" w:lineRule="auto"/>
        <w:ind w:firstLine="708"/>
        <w:contextualSpacing/>
        <w:jc w:val="both"/>
        <w:textAlignment w:val="top"/>
        <w:outlineLvl w:val="0"/>
        <w:rPr>
          <w:rFonts w:ascii="Times New Roman" w:hAnsi="Times New Roman" w:cs="Times New Roman"/>
          <w:color w:val="000000" w:themeColor="text1"/>
          <w:spacing w:val="-6"/>
          <w:sz w:val="28"/>
          <w:szCs w:val="28"/>
        </w:rPr>
      </w:pPr>
      <w:r w:rsidRPr="00A9676A">
        <w:rPr>
          <w:rFonts w:ascii="Times New Roman" w:hAnsi="Times New Roman" w:cs="Times New Roman"/>
          <w:color w:val="000000" w:themeColor="text1"/>
          <w:spacing w:val="-6"/>
          <w:sz w:val="28"/>
          <w:szCs w:val="28"/>
        </w:rPr>
        <w:t>О</w:t>
      </w:r>
      <w:r w:rsidR="004051B4" w:rsidRPr="00A9676A">
        <w:rPr>
          <w:rFonts w:ascii="Times New Roman" w:hAnsi="Times New Roman" w:cs="Times New Roman"/>
          <w:color w:val="000000" w:themeColor="text1"/>
          <w:spacing w:val="-6"/>
          <w:sz w:val="28"/>
          <w:szCs w:val="28"/>
        </w:rPr>
        <w:t>беспечивалась</w:t>
      </w:r>
      <w:r w:rsidRPr="00A9676A">
        <w:rPr>
          <w:rFonts w:ascii="Times New Roman" w:hAnsi="Times New Roman" w:cs="Times New Roman"/>
          <w:color w:val="000000" w:themeColor="text1"/>
          <w:spacing w:val="-6"/>
          <w:sz w:val="28"/>
          <w:szCs w:val="28"/>
        </w:rPr>
        <w:t xml:space="preserve"> безопасность жизнедеятельности жителей поселения, </w:t>
      </w:r>
      <w:r w:rsidR="004051B4" w:rsidRPr="00A9676A">
        <w:rPr>
          <w:rFonts w:ascii="Times New Roman" w:hAnsi="Times New Roman" w:cs="Times New Roman"/>
          <w:color w:val="000000" w:themeColor="text1"/>
          <w:spacing w:val="-6"/>
          <w:sz w:val="28"/>
          <w:szCs w:val="28"/>
        </w:rPr>
        <w:t>н</w:t>
      </w:r>
      <w:r w:rsidRPr="00A9676A">
        <w:rPr>
          <w:rFonts w:ascii="Times New Roman" w:hAnsi="Times New Roman" w:cs="Times New Roman"/>
          <w:color w:val="000000" w:themeColor="text1"/>
          <w:spacing w:val="-6"/>
          <w:sz w:val="28"/>
          <w:szCs w:val="28"/>
        </w:rPr>
        <w:t>а территории муниципального образования установлено 56 муниципальных видеокамер с выводом информации в круглосуточную дежурно-диспетчерскую службу администрации, ведётся установка видеокамер наружного наблюдения в УК, ТСЖ и на объектах экономики.</w:t>
      </w:r>
    </w:p>
    <w:p w14:paraId="067FDF33" w14:textId="77777777" w:rsidR="004051B4" w:rsidRPr="00A9676A" w:rsidRDefault="004051B4" w:rsidP="00D92A79">
      <w:pPr>
        <w:spacing w:after="0" w:line="240" w:lineRule="auto"/>
        <w:ind w:firstLine="709"/>
        <w:jc w:val="both"/>
        <w:rPr>
          <w:rFonts w:ascii="Times New Roman" w:hAnsi="Times New Roman" w:cs="Times New Roman"/>
          <w:color w:val="000000" w:themeColor="text1"/>
          <w:spacing w:val="-6"/>
          <w:sz w:val="28"/>
          <w:szCs w:val="28"/>
        </w:rPr>
      </w:pPr>
      <w:r w:rsidRPr="00A9676A">
        <w:rPr>
          <w:rFonts w:ascii="Times New Roman" w:hAnsi="Times New Roman" w:cs="Times New Roman"/>
          <w:color w:val="000000" w:themeColor="text1"/>
          <w:spacing w:val="-6"/>
          <w:sz w:val="28"/>
          <w:szCs w:val="28"/>
        </w:rPr>
        <w:t>На протяжении года остро стоял вопрос обеспечения экологической безопасности в части ликвидации несанкционированных свалок. В 2021 году ликвидировано 20 454 куб. м. обходов жизнедеятельности человека.</w:t>
      </w:r>
    </w:p>
    <w:p w14:paraId="72A2639E" w14:textId="77777777" w:rsidR="004051B4" w:rsidRPr="00A9676A" w:rsidRDefault="004051B4" w:rsidP="00D92A79">
      <w:pPr>
        <w:spacing w:after="0" w:line="240" w:lineRule="auto"/>
        <w:ind w:firstLine="709"/>
        <w:jc w:val="both"/>
        <w:rPr>
          <w:rFonts w:ascii="Times New Roman" w:hAnsi="Times New Roman" w:cs="Times New Roman"/>
          <w:sz w:val="28"/>
          <w:szCs w:val="28"/>
        </w:rPr>
      </w:pPr>
      <w:r w:rsidRPr="00A9676A">
        <w:rPr>
          <w:rFonts w:ascii="Times New Roman" w:hAnsi="Times New Roman" w:cs="Times New Roman"/>
          <w:sz w:val="28"/>
          <w:szCs w:val="28"/>
        </w:rPr>
        <w:t>В отчётный период 2021 года отделом проведена работа по передаче имущества из частной собственности организаций-застройщиков, осуществляющих строительство объектов недвижимости на территории г. Мурино, в результате чего, в муниципальную собственность принято 12 объектов недвижимости, из них: 5 автодорог общей протяжённостью 763 м, 4 сооружения - сети наружного освещения общей протяжённостью 12 795 м, 3 сооружения ливневой канализации общей протяжённостью 6 373 м. Указанное имущество передано подведомственным учреждениям для его содержания.</w:t>
      </w:r>
    </w:p>
    <w:p w14:paraId="5AD49829" w14:textId="77777777" w:rsidR="004051B4" w:rsidRPr="00A9676A" w:rsidRDefault="004051B4" w:rsidP="00D92A79">
      <w:pPr>
        <w:spacing w:after="0" w:line="240" w:lineRule="auto"/>
        <w:ind w:firstLine="709"/>
        <w:jc w:val="both"/>
        <w:rPr>
          <w:rFonts w:ascii="Times New Roman" w:hAnsi="Times New Roman" w:cs="Times New Roman"/>
          <w:sz w:val="28"/>
          <w:szCs w:val="28"/>
        </w:rPr>
      </w:pPr>
      <w:r w:rsidRPr="00A9676A">
        <w:rPr>
          <w:rFonts w:ascii="Times New Roman" w:hAnsi="Times New Roman" w:cs="Times New Roman"/>
          <w:sz w:val="28"/>
          <w:szCs w:val="28"/>
        </w:rPr>
        <w:t xml:space="preserve">Завершена процедура безвозмездной передачи 47 объектов движимого/недвижимого имущества водоснабжения и водоотведения из собственности муниципального образования в государственную собственность Ленинградской области. Также, осуществлена безвозмездная передача из собственности муниципального образования в государственную </w:t>
      </w:r>
      <w:r w:rsidRPr="00A9676A">
        <w:rPr>
          <w:rFonts w:ascii="Times New Roman" w:hAnsi="Times New Roman" w:cs="Times New Roman"/>
          <w:sz w:val="28"/>
          <w:szCs w:val="28"/>
        </w:rPr>
        <w:lastRenderedPageBreak/>
        <w:t>собственность Ленинградской области земельного участка площадью 28 371 кв. м. в Западном микрорайоне города в целях размещения объекта концессионного соглашения в отношении создания и эксплуатации физкультурно-оздоровительного комплекса в г. Мурино.</w:t>
      </w:r>
    </w:p>
    <w:p w14:paraId="28DE4F29" w14:textId="77777777" w:rsidR="004051B4" w:rsidRPr="00A9676A" w:rsidRDefault="004051B4" w:rsidP="00D92A79">
      <w:pPr>
        <w:suppressAutoHyphens/>
        <w:spacing w:after="0" w:line="240" w:lineRule="auto"/>
        <w:ind w:firstLine="708"/>
        <w:contextualSpacing/>
        <w:jc w:val="both"/>
        <w:textAlignment w:val="top"/>
        <w:outlineLvl w:val="0"/>
        <w:rPr>
          <w:rFonts w:ascii="Times New Roman" w:hAnsi="Times New Roman" w:cs="Times New Roman"/>
          <w:sz w:val="28"/>
          <w:szCs w:val="28"/>
        </w:rPr>
      </w:pPr>
      <w:r w:rsidRPr="00A9676A">
        <w:rPr>
          <w:rFonts w:ascii="Times New Roman" w:hAnsi="Times New Roman" w:cs="Times New Roman"/>
          <w:sz w:val="28"/>
          <w:szCs w:val="28"/>
        </w:rPr>
        <w:t>В 2021 году осуществлена продажа 3 (трёх) земельных участков общей площадью 47 172 кв. м, собственность на которые не разграничена, на которых расположены объекты недвижимого имущества, принадлежащие на праве собственности покупателям. Цена выкупа всех 3 земельных участков составила 4 млн. 244 тыс. рублей.</w:t>
      </w:r>
    </w:p>
    <w:p w14:paraId="738FB1CE" w14:textId="77777777" w:rsidR="004051B4" w:rsidRPr="00A9676A" w:rsidRDefault="004051B4" w:rsidP="00D92A79">
      <w:pPr>
        <w:suppressAutoHyphens/>
        <w:spacing w:after="0" w:line="240" w:lineRule="auto"/>
        <w:ind w:firstLine="708"/>
        <w:contextualSpacing/>
        <w:jc w:val="both"/>
        <w:textAlignment w:val="top"/>
        <w:outlineLvl w:val="0"/>
        <w:rPr>
          <w:rFonts w:ascii="Times New Roman" w:hAnsi="Times New Roman" w:cs="Times New Roman"/>
          <w:sz w:val="28"/>
          <w:szCs w:val="28"/>
        </w:rPr>
      </w:pPr>
      <w:r w:rsidRPr="00A9676A">
        <w:rPr>
          <w:rFonts w:ascii="Times New Roman" w:hAnsi="Times New Roman" w:cs="Times New Roman"/>
          <w:sz w:val="28"/>
          <w:szCs w:val="28"/>
        </w:rPr>
        <w:t>Проведена инвентаризация муниципального имущества, в результате которой выявлены, в том числе, свободные, жилые помещения, не обременённые правами третьих лиц, которые в дальнейшем будут предоставлены гражданам по договору социального найма в порядке очереди.</w:t>
      </w:r>
    </w:p>
    <w:p w14:paraId="6AA52AD6" w14:textId="77777777" w:rsidR="004051B4" w:rsidRPr="00A9676A" w:rsidRDefault="004051B4" w:rsidP="00D92A79">
      <w:pPr>
        <w:spacing w:after="0" w:line="240" w:lineRule="auto"/>
        <w:ind w:firstLine="709"/>
        <w:jc w:val="both"/>
        <w:rPr>
          <w:rFonts w:ascii="Times New Roman" w:hAnsi="Times New Roman" w:cs="Times New Roman"/>
          <w:sz w:val="28"/>
          <w:szCs w:val="28"/>
        </w:rPr>
      </w:pPr>
      <w:r w:rsidRPr="00A9676A">
        <w:rPr>
          <w:rFonts w:ascii="Times New Roman" w:hAnsi="Times New Roman" w:cs="Times New Roman"/>
          <w:sz w:val="28"/>
          <w:szCs w:val="28"/>
        </w:rPr>
        <w:t>В списках очередников, состоящих на учёте нуждающихся в улучшении жилищных условий, состоят 70 семей, из них: в качестве нуждающихся в жилых помещениях, предоставляемых по договорам социального найма - 11 семей, в качестве нуждающихся в жилых помещениях, с целью участия в федеральных и региональных жилищных программах – 59 семей.</w:t>
      </w:r>
    </w:p>
    <w:p w14:paraId="5D694F73" w14:textId="77777777" w:rsidR="004051B4" w:rsidRPr="00A9676A" w:rsidRDefault="004051B4" w:rsidP="00D92A79">
      <w:pPr>
        <w:spacing w:after="0" w:line="240" w:lineRule="auto"/>
        <w:ind w:firstLine="709"/>
        <w:jc w:val="both"/>
        <w:rPr>
          <w:rFonts w:ascii="Times New Roman" w:hAnsi="Times New Roman" w:cs="Times New Roman"/>
          <w:sz w:val="28"/>
          <w:szCs w:val="28"/>
        </w:rPr>
      </w:pPr>
      <w:r w:rsidRPr="00A9676A">
        <w:rPr>
          <w:rFonts w:ascii="Times New Roman" w:hAnsi="Times New Roman" w:cs="Times New Roman"/>
          <w:sz w:val="28"/>
          <w:szCs w:val="28"/>
        </w:rPr>
        <w:t>В 2021 году, используя средства социальной выплаты в рамках реализации основного мероприятия «Улучшении жилищных условий молодых граждан (молодых семей)» подпрограммы «Содействие в обеспечении жильём граждан Ленинградской области» государственной программы Ленинградской области «Формирование городской среды и обеспечение качественным жильём граждан на территории Ленинградской области», улучшили свои жилищные условия 2 молодых гражданина нашего муниципального образования.</w:t>
      </w:r>
    </w:p>
    <w:p w14:paraId="2C19C459" w14:textId="77777777" w:rsidR="004051B4" w:rsidRPr="00A9676A" w:rsidRDefault="004051B4" w:rsidP="00D92A79">
      <w:pPr>
        <w:suppressAutoHyphens/>
        <w:spacing w:after="0" w:line="240" w:lineRule="auto"/>
        <w:ind w:firstLine="708"/>
        <w:contextualSpacing/>
        <w:jc w:val="both"/>
        <w:textAlignment w:val="top"/>
        <w:outlineLvl w:val="0"/>
        <w:rPr>
          <w:rFonts w:ascii="Times New Roman" w:hAnsi="Times New Roman" w:cs="Times New Roman"/>
          <w:sz w:val="28"/>
          <w:szCs w:val="28"/>
        </w:rPr>
      </w:pPr>
      <w:r w:rsidRPr="00A9676A">
        <w:rPr>
          <w:rFonts w:ascii="Times New Roman" w:hAnsi="Times New Roman" w:cs="Times New Roman"/>
          <w:sz w:val="28"/>
          <w:szCs w:val="28"/>
        </w:rPr>
        <w:t>Проведён мониторинг объектов торговли, общественного питания и бытовых услуг. В «информационную базу» за отчётный период включено 1 460 объектов, из них 438 объектов общественного питания, 731 розничные магазины, 292 предприятий по предоставлению услуг. Утверждено 24 точки под размещение «мобильной торговли».</w:t>
      </w:r>
    </w:p>
    <w:p w14:paraId="738E4E70" w14:textId="77777777" w:rsidR="004051B4" w:rsidRPr="00A9676A" w:rsidRDefault="004051B4" w:rsidP="00D92A79">
      <w:pPr>
        <w:spacing w:after="0" w:line="240" w:lineRule="auto"/>
        <w:ind w:firstLine="709"/>
        <w:jc w:val="both"/>
        <w:rPr>
          <w:rFonts w:ascii="Times New Roman" w:hAnsi="Times New Roman" w:cs="Times New Roman"/>
          <w:sz w:val="28"/>
          <w:szCs w:val="28"/>
        </w:rPr>
      </w:pPr>
      <w:r w:rsidRPr="00A9676A">
        <w:rPr>
          <w:rFonts w:ascii="Times New Roman" w:hAnsi="Times New Roman" w:cs="Times New Roman"/>
          <w:sz w:val="28"/>
          <w:szCs w:val="28"/>
        </w:rPr>
        <w:t xml:space="preserve">В сентябре запустили движение по кольцу, которое стало очередным этапом строительства развязки КАД в Западном микрорайоне города. В этом же микрорайоне были открыты 2 новых почтовых отделения (одно из них в формате мини-ОПС), а также детский сад. По состоянию на 01.01.2022 года на территории муниципального образования расположены 4 средние общеобразовательные школы на 4 274 места, и 29 детских садов на 3 495 мест. Кроме того, на территории города работают 3 частных детских сада с ежемесячной родительской платой не выше 5 тыс. руб. за счёт субсидирования из бюджета Ленинградской области. </w:t>
      </w:r>
    </w:p>
    <w:p w14:paraId="35642329" w14:textId="77777777" w:rsidR="004051B4" w:rsidRPr="00A9676A" w:rsidRDefault="004051B4" w:rsidP="00D92A79">
      <w:pPr>
        <w:spacing w:after="0" w:line="240" w:lineRule="auto"/>
        <w:ind w:firstLine="709"/>
        <w:jc w:val="both"/>
        <w:rPr>
          <w:rFonts w:ascii="Times New Roman" w:hAnsi="Times New Roman" w:cs="Times New Roman"/>
          <w:sz w:val="28"/>
          <w:szCs w:val="28"/>
        </w:rPr>
      </w:pPr>
      <w:r w:rsidRPr="00A9676A">
        <w:rPr>
          <w:rFonts w:ascii="Times New Roman" w:hAnsi="Times New Roman" w:cs="Times New Roman"/>
          <w:sz w:val="28"/>
          <w:szCs w:val="28"/>
        </w:rPr>
        <w:t xml:space="preserve">Администрация, в свою очередь, продолжает работу по поощрению лучших учеников образовательных учреждений города персональными стипендиями: по итогам 2019 - 2020 учебного года 3-м стипендиатам из бюджета муниципального образования выплачены стипендии в размере 81 </w:t>
      </w:r>
      <w:r w:rsidRPr="00A9676A">
        <w:rPr>
          <w:rFonts w:ascii="Times New Roman" w:hAnsi="Times New Roman" w:cs="Times New Roman"/>
          <w:sz w:val="28"/>
          <w:szCs w:val="28"/>
        </w:rPr>
        <w:lastRenderedPageBreak/>
        <w:t>тыс. руб., на 2020 – 2021 учебный год было 9 стипендиатов, сумма выплат составила 243 тыс. руб. А на 2021-2022 утверждены кандидатуры уже 11 стипендиатов, сумма выплат составит 297 тыс. рублей.</w:t>
      </w:r>
    </w:p>
    <w:p w14:paraId="5DA5BB20" w14:textId="77777777" w:rsidR="004051B4" w:rsidRPr="00A9676A" w:rsidRDefault="004051B4" w:rsidP="00D92A79">
      <w:pPr>
        <w:spacing w:after="0" w:line="240" w:lineRule="auto"/>
        <w:ind w:firstLine="709"/>
        <w:jc w:val="both"/>
        <w:rPr>
          <w:rFonts w:ascii="Times New Roman" w:hAnsi="Times New Roman" w:cs="Times New Roman"/>
          <w:sz w:val="28"/>
          <w:szCs w:val="28"/>
        </w:rPr>
      </w:pPr>
      <w:r w:rsidRPr="00A9676A">
        <w:rPr>
          <w:rFonts w:ascii="Times New Roman" w:hAnsi="Times New Roman" w:cs="Times New Roman"/>
          <w:sz w:val="28"/>
          <w:szCs w:val="28"/>
        </w:rPr>
        <w:t>В декабре 2021 года подписан государственный контакт и выдано разрешение на строительство новой поликлиники в Мурино на 600 посещений в смену, которую построят в первом квартале 2024 года в районе пересечения Ручьевского проспекта и Воронцовского бульвара. Цена контракта составляет 1,1 млрд. рублей. Это средства областного и федерального бюджетов: объект возводится по программе модернизация первичного звена здравоохранения.</w:t>
      </w:r>
    </w:p>
    <w:p w14:paraId="3A08B5A8" w14:textId="77777777" w:rsidR="004051B4" w:rsidRPr="00A9676A" w:rsidRDefault="004051B4" w:rsidP="00D92A79">
      <w:pPr>
        <w:suppressAutoHyphens/>
        <w:spacing w:after="0" w:line="240" w:lineRule="auto"/>
        <w:ind w:firstLine="708"/>
        <w:contextualSpacing/>
        <w:jc w:val="both"/>
        <w:textAlignment w:val="top"/>
        <w:outlineLvl w:val="0"/>
        <w:rPr>
          <w:rFonts w:ascii="Times New Roman" w:hAnsi="Times New Roman" w:cs="Times New Roman"/>
          <w:sz w:val="28"/>
          <w:szCs w:val="28"/>
        </w:rPr>
      </w:pPr>
      <w:r w:rsidRPr="00A9676A">
        <w:rPr>
          <w:rFonts w:ascii="Times New Roman" w:hAnsi="Times New Roman" w:cs="Times New Roman"/>
          <w:sz w:val="28"/>
          <w:szCs w:val="28"/>
        </w:rPr>
        <w:t>Также, в конце 2021 года был подписан договор о безвозмездной передаче в муниципальную собственность земельных участков и объектов незавершённого строительства на бульваре Менделеева.</w:t>
      </w:r>
    </w:p>
    <w:p w14:paraId="7B2DD19C" w14:textId="77777777" w:rsidR="00302315" w:rsidRPr="00A9676A" w:rsidRDefault="00302315" w:rsidP="00D92A79">
      <w:pPr>
        <w:spacing w:after="0" w:line="240" w:lineRule="auto"/>
        <w:ind w:firstLine="709"/>
        <w:jc w:val="both"/>
        <w:rPr>
          <w:rFonts w:ascii="Times New Roman" w:hAnsi="Times New Roman" w:cs="Times New Roman"/>
          <w:sz w:val="28"/>
          <w:szCs w:val="28"/>
        </w:rPr>
      </w:pPr>
      <w:r w:rsidRPr="00A9676A">
        <w:rPr>
          <w:rFonts w:ascii="Times New Roman" w:hAnsi="Times New Roman" w:cs="Times New Roman"/>
          <w:sz w:val="28"/>
          <w:szCs w:val="28"/>
        </w:rPr>
        <w:t xml:space="preserve">В 2021 году выпущено 36 номеров газеты (24 цветных общим тиражом - 120 000 экз. и 12 черно-белых тир. - 12000 экз.). Большая работа была проведена по созданию </w:t>
      </w:r>
      <w:proofErr w:type="spellStart"/>
      <w:r w:rsidRPr="00A9676A">
        <w:rPr>
          <w:rFonts w:ascii="Times New Roman" w:hAnsi="Times New Roman" w:cs="Times New Roman"/>
          <w:sz w:val="28"/>
          <w:szCs w:val="28"/>
        </w:rPr>
        <w:t>медиастудии</w:t>
      </w:r>
      <w:proofErr w:type="spellEnd"/>
      <w:r w:rsidRPr="00A9676A">
        <w:rPr>
          <w:rFonts w:ascii="Times New Roman" w:hAnsi="Times New Roman" w:cs="Times New Roman"/>
          <w:sz w:val="28"/>
          <w:szCs w:val="28"/>
        </w:rPr>
        <w:t xml:space="preserve"> </w:t>
      </w:r>
      <w:proofErr w:type="spellStart"/>
      <w:r w:rsidRPr="00A9676A">
        <w:rPr>
          <w:rFonts w:ascii="Times New Roman" w:hAnsi="Times New Roman" w:cs="Times New Roman"/>
          <w:sz w:val="28"/>
          <w:szCs w:val="28"/>
        </w:rPr>
        <w:t>МИtv</w:t>
      </w:r>
      <w:proofErr w:type="spellEnd"/>
      <w:r w:rsidRPr="00A9676A">
        <w:rPr>
          <w:rFonts w:ascii="Times New Roman" w:hAnsi="Times New Roman" w:cs="Times New Roman"/>
          <w:sz w:val="28"/>
          <w:szCs w:val="28"/>
        </w:rPr>
        <w:t xml:space="preserve"> и запуска передач в прямом эфире в сети интернет. Организовано и проведено 5 прямых эфиров и подготовлено в записи 5 эфиров </w:t>
      </w:r>
      <w:proofErr w:type="spellStart"/>
      <w:r w:rsidRPr="00A9676A">
        <w:rPr>
          <w:rFonts w:ascii="Times New Roman" w:hAnsi="Times New Roman" w:cs="Times New Roman"/>
          <w:sz w:val="28"/>
          <w:szCs w:val="28"/>
        </w:rPr>
        <w:t>МИtv</w:t>
      </w:r>
      <w:proofErr w:type="spellEnd"/>
      <w:r w:rsidRPr="00A9676A">
        <w:rPr>
          <w:rFonts w:ascii="Times New Roman" w:hAnsi="Times New Roman" w:cs="Times New Roman"/>
          <w:sz w:val="28"/>
          <w:szCs w:val="28"/>
        </w:rPr>
        <w:t>. В течение года были отсняты и подготовлены 28 короткометражных видеофильма рубрики «МУРИНО В КАДРЕ».</w:t>
      </w:r>
    </w:p>
    <w:p w14:paraId="27CF36DF" w14:textId="77777777" w:rsidR="00302315" w:rsidRPr="00A9676A" w:rsidRDefault="00302315" w:rsidP="00D92A79">
      <w:pPr>
        <w:spacing w:after="0" w:line="240" w:lineRule="auto"/>
        <w:ind w:firstLine="709"/>
        <w:jc w:val="both"/>
        <w:rPr>
          <w:rFonts w:ascii="Times New Roman" w:hAnsi="Times New Roman" w:cs="Times New Roman"/>
          <w:sz w:val="28"/>
          <w:szCs w:val="28"/>
        </w:rPr>
      </w:pPr>
      <w:r w:rsidRPr="00A9676A">
        <w:rPr>
          <w:rFonts w:ascii="Times New Roman" w:hAnsi="Times New Roman" w:cs="Times New Roman"/>
          <w:sz w:val="28"/>
          <w:szCs w:val="28"/>
        </w:rPr>
        <w:t>В отчётном году в условиях угрозы распространения коронавирусной инфекции и введёнными ограничениями, продолжались внедряться новые форматы работы с различными группами населения. Частично был осуществлён переход к массовой работе в онлайн формате и организовывались интерактивные мероприятия для различных групп населения на улице. Всего было проведено 185 культурно-массовых, информационно-просветительских, физкультурно-оздоровительных мероприятий с охватом более 10 тыс. человек.</w:t>
      </w:r>
    </w:p>
    <w:p w14:paraId="5378E3C0" w14:textId="77777777" w:rsidR="00302315" w:rsidRPr="00A9676A" w:rsidRDefault="00302315" w:rsidP="00D92A79">
      <w:pPr>
        <w:spacing w:after="0" w:line="240" w:lineRule="auto"/>
        <w:ind w:firstLine="709"/>
        <w:jc w:val="both"/>
        <w:rPr>
          <w:rFonts w:ascii="Times New Roman" w:hAnsi="Times New Roman" w:cs="Times New Roman"/>
          <w:sz w:val="28"/>
          <w:szCs w:val="28"/>
        </w:rPr>
      </w:pPr>
      <w:r w:rsidRPr="00A9676A">
        <w:rPr>
          <w:rFonts w:ascii="Times New Roman" w:hAnsi="Times New Roman" w:cs="Times New Roman"/>
          <w:sz w:val="28"/>
          <w:szCs w:val="28"/>
        </w:rPr>
        <w:t>Наиболее массовые мероприятия 2021 года - народное гуляние, посвящённое Масленице, торжества в честь 76-ой годовщины Великой Победы, игровые интерактивные программы ко Дню защиты детей и празднование 272-й годовщины образования Мурино.</w:t>
      </w:r>
    </w:p>
    <w:p w14:paraId="5FC61550" w14:textId="77777777" w:rsidR="00302315" w:rsidRPr="00A9676A" w:rsidRDefault="00302315" w:rsidP="00D92A79">
      <w:pPr>
        <w:spacing w:after="0" w:line="240" w:lineRule="auto"/>
        <w:ind w:firstLine="709"/>
        <w:jc w:val="both"/>
        <w:rPr>
          <w:rFonts w:ascii="Times New Roman" w:hAnsi="Times New Roman" w:cs="Times New Roman"/>
          <w:sz w:val="28"/>
          <w:szCs w:val="28"/>
        </w:rPr>
      </w:pPr>
      <w:r w:rsidRPr="00A9676A">
        <w:rPr>
          <w:rFonts w:ascii="Times New Roman" w:hAnsi="Times New Roman" w:cs="Times New Roman"/>
          <w:sz w:val="28"/>
          <w:szCs w:val="28"/>
        </w:rPr>
        <w:t xml:space="preserve">В 2021 году продолжили занятия творческие студии по направлениям: хореография, вокал и театральное искусство, в которых занимается более 100 человек в возрасте от 6 до 18 лет. </w:t>
      </w:r>
    </w:p>
    <w:p w14:paraId="4D2C92BA" w14:textId="77777777" w:rsidR="00302315" w:rsidRPr="00A9676A" w:rsidRDefault="00302315" w:rsidP="00D92A79">
      <w:pPr>
        <w:spacing w:after="0" w:line="240" w:lineRule="auto"/>
        <w:ind w:firstLine="709"/>
        <w:jc w:val="both"/>
        <w:rPr>
          <w:rFonts w:ascii="Times New Roman" w:hAnsi="Times New Roman" w:cs="Times New Roman"/>
          <w:sz w:val="28"/>
          <w:szCs w:val="28"/>
        </w:rPr>
      </w:pPr>
      <w:r w:rsidRPr="00A9676A">
        <w:rPr>
          <w:rFonts w:ascii="Times New Roman" w:hAnsi="Times New Roman" w:cs="Times New Roman"/>
          <w:sz w:val="28"/>
          <w:szCs w:val="28"/>
        </w:rPr>
        <w:t xml:space="preserve">Библиотечное обслуживание населения осуществляет городская библиотека, на базе которой проводятся просветительские мероприятия и книжные выставки. Библиотечный фонд на 31 декабря составил более 11,5 тыс. экземпляров, что на 13% больше, чем в 2020 году, и на 22% больше по сравнению с 2019 годом.  Численность читателей за год возросла на 38% и составила около 2 тыс. человек, 75% которых составляет взрослое население. Книговыдача увеличилась на 2,5 тыс. экземпляров и составила 19 000 экземпляров. </w:t>
      </w:r>
    </w:p>
    <w:p w14:paraId="4205BC4B" w14:textId="77777777" w:rsidR="00302315" w:rsidRPr="00A9676A" w:rsidRDefault="00302315" w:rsidP="00D92A79">
      <w:pPr>
        <w:suppressAutoHyphens/>
        <w:spacing w:after="0" w:line="240" w:lineRule="auto"/>
        <w:ind w:firstLine="708"/>
        <w:contextualSpacing/>
        <w:jc w:val="both"/>
        <w:textAlignment w:val="top"/>
        <w:outlineLvl w:val="0"/>
        <w:rPr>
          <w:rFonts w:ascii="Times New Roman" w:hAnsi="Times New Roman" w:cs="Times New Roman"/>
          <w:sz w:val="28"/>
          <w:szCs w:val="28"/>
        </w:rPr>
      </w:pPr>
      <w:r w:rsidRPr="00A9676A">
        <w:rPr>
          <w:rFonts w:ascii="Times New Roman" w:hAnsi="Times New Roman" w:cs="Times New Roman"/>
          <w:sz w:val="28"/>
          <w:szCs w:val="28"/>
        </w:rPr>
        <w:t>Позитивной динамикой в 2021 году отмечена деятельность по развитию физической культуры и массового спорта. Количество мероприятий выросло с 7 в 2020 году до 32 в 2021 году. Число участников физкультурно-</w:t>
      </w:r>
      <w:r w:rsidRPr="00A9676A">
        <w:rPr>
          <w:rFonts w:ascii="Times New Roman" w:hAnsi="Times New Roman" w:cs="Times New Roman"/>
          <w:sz w:val="28"/>
          <w:szCs w:val="28"/>
        </w:rPr>
        <w:lastRenderedPageBreak/>
        <w:t>оздоровительных мероприятий увеличилось втрое, а численность занимающихся спортом достигла 30 тысяч человек, что на 39% больше по сравнению с 2020 годом. Высокие показатели достигнуты благодаря внедрению новых форм работы, в том числе, впервые была проведена спартакиада школьников. Значимым событием 2021 года стало создание молодежного футбольного клуба «Мурино»: футболисты тренируются 1 раз в неделю и достойно представляют муниципальное образование на турнирах различного уровня.</w:t>
      </w:r>
    </w:p>
    <w:p w14:paraId="7115511A" w14:textId="77777777" w:rsidR="00302315" w:rsidRPr="00A9676A" w:rsidRDefault="00302315" w:rsidP="00D92A79">
      <w:pPr>
        <w:suppressAutoHyphens/>
        <w:spacing w:after="0" w:line="240" w:lineRule="auto"/>
        <w:ind w:firstLine="708"/>
        <w:contextualSpacing/>
        <w:jc w:val="both"/>
        <w:textAlignment w:val="top"/>
        <w:outlineLvl w:val="0"/>
        <w:rPr>
          <w:rFonts w:ascii="Times New Roman" w:eastAsia="SimSun" w:hAnsi="Times New Roman" w:cs="Times New Roman"/>
          <w:sz w:val="28"/>
          <w:szCs w:val="28"/>
        </w:rPr>
      </w:pPr>
      <w:r w:rsidRPr="00A9676A">
        <w:rPr>
          <w:rFonts w:ascii="Times New Roman" w:hAnsi="Times New Roman" w:cs="Times New Roman"/>
          <w:sz w:val="28"/>
          <w:szCs w:val="28"/>
        </w:rPr>
        <w:t>В 2021 году открылся молодёжный коворкинг-</w:t>
      </w:r>
      <w:proofErr w:type="gramStart"/>
      <w:r w:rsidRPr="00A9676A">
        <w:rPr>
          <w:rFonts w:ascii="Times New Roman" w:hAnsi="Times New Roman" w:cs="Times New Roman"/>
          <w:sz w:val="28"/>
          <w:szCs w:val="28"/>
        </w:rPr>
        <w:t>центр</w:t>
      </w:r>
      <w:r w:rsidR="00DF200A" w:rsidRPr="00A9676A">
        <w:rPr>
          <w:rFonts w:ascii="Times New Roman" w:hAnsi="Times New Roman" w:cs="Times New Roman"/>
          <w:sz w:val="28"/>
          <w:szCs w:val="28"/>
        </w:rPr>
        <w:t xml:space="preserve"> </w:t>
      </w:r>
      <w:r w:rsidRPr="00A9676A">
        <w:rPr>
          <w:rFonts w:ascii="Times New Roman" w:hAnsi="Times New Roman" w:cs="Times New Roman"/>
          <w:sz w:val="28"/>
          <w:szCs w:val="28"/>
        </w:rPr>
        <w:t>.</w:t>
      </w:r>
      <w:proofErr w:type="gramEnd"/>
      <w:r w:rsidRPr="00A9676A">
        <w:rPr>
          <w:rFonts w:ascii="Times New Roman" w:hAnsi="Times New Roman" w:cs="Times New Roman"/>
          <w:sz w:val="28"/>
          <w:szCs w:val="28"/>
        </w:rPr>
        <w:t xml:space="preserve"> В отчётном году коворкинг посетили порядка 100 человек в возрасте от 14 до 35 лет как с целью самостоятельной работы и получения консультаций по развитию предпринимательства, так и для участия в молодёжных мероприятиях.</w:t>
      </w:r>
    </w:p>
    <w:p w14:paraId="59D533B3" w14:textId="77777777" w:rsidR="00EA3826" w:rsidRDefault="00EA3826" w:rsidP="00D92A79">
      <w:pPr>
        <w:pStyle w:val="a3"/>
        <w:spacing w:after="0"/>
        <w:jc w:val="center"/>
        <w:rPr>
          <w:rFonts w:cs="Times New Roman"/>
          <w:b/>
        </w:rPr>
      </w:pPr>
    </w:p>
    <w:p w14:paraId="632D5189" w14:textId="77777777" w:rsidR="00EA3826" w:rsidRPr="00B427C8" w:rsidRDefault="00EA3826" w:rsidP="00D92A79">
      <w:pPr>
        <w:pStyle w:val="a3"/>
        <w:spacing w:after="0"/>
        <w:jc w:val="center"/>
        <w:rPr>
          <w:rFonts w:cs="Times New Roman"/>
          <w:szCs w:val="28"/>
        </w:rPr>
      </w:pPr>
      <w:r w:rsidRPr="00B427C8">
        <w:rPr>
          <w:rFonts w:cs="Times New Roman"/>
        </w:rPr>
        <w:t xml:space="preserve">II. </w:t>
      </w:r>
      <w:r w:rsidRPr="00B427C8">
        <w:rPr>
          <w:rFonts w:cs="Times New Roman"/>
          <w:szCs w:val="28"/>
        </w:rPr>
        <w:t>Направления</w:t>
      </w:r>
      <w:r w:rsidRPr="00B427C8">
        <w:rPr>
          <w:rFonts w:cs="Times New Roman"/>
        </w:rPr>
        <w:t xml:space="preserve"> социально-экономического развития муниципального образования на </w:t>
      </w:r>
      <w:r w:rsidR="00A9676A" w:rsidRPr="00B427C8">
        <w:rPr>
          <w:rFonts w:cs="Times New Roman"/>
        </w:rPr>
        <w:t>2022</w:t>
      </w:r>
      <w:r w:rsidRPr="00B427C8">
        <w:rPr>
          <w:rFonts w:cs="Times New Roman"/>
        </w:rPr>
        <w:t>, 202</w:t>
      </w:r>
      <w:r w:rsidR="00A9676A" w:rsidRPr="00B427C8">
        <w:rPr>
          <w:rFonts w:cs="Times New Roman"/>
        </w:rPr>
        <w:t>3</w:t>
      </w:r>
      <w:r w:rsidRPr="00B427C8">
        <w:rPr>
          <w:rFonts w:cs="Times New Roman"/>
        </w:rPr>
        <w:t xml:space="preserve"> годы</w:t>
      </w:r>
      <w:r w:rsidR="00A9676A" w:rsidRPr="00B427C8">
        <w:rPr>
          <w:rFonts w:cs="Times New Roman"/>
        </w:rPr>
        <w:t xml:space="preserve"> и на плановый период </w:t>
      </w:r>
      <w:r w:rsidR="00DA30F2">
        <w:rPr>
          <w:rFonts w:cs="Times New Roman"/>
        </w:rPr>
        <w:t>до</w:t>
      </w:r>
      <w:r w:rsidR="00A9676A" w:rsidRPr="00B427C8">
        <w:rPr>
          <w:rFonts w:cs="Times New Roman"/>
        </w:rPr>
        <w:t xml:space="preserve"> 2025</w:t>
      </w:r>
      <w:r w:rsidR="00DA30F2">
        <w:rPr>
          <w:rFonts w:cs="Times New Roman"/>
        </w:rPr>
        <w:t xml:space="preserve"> года</w:t>
      </w:r>
    </w:p>
    <w:p w14:paraId="5C9DEA1B" w14:textId="77777777" w:rsidR="00EA3826" w:rsidRPr="00E27AA9" w:rsidRDefault="00EA3826" w:rsidP="00D92A79">
      <w:pPr>
        <w:pStyle w:val="a3"/>
        <w:spacing w:after="0"/>
        <w:jc w:val="center"/>
        <w:rPr>
          <w:rFonts w:cs="Times New Roman"/>
          <w:b/>
        </w:rPr>
      </w:pPr>
    </w:p>
    <w:p w14:paraId="312AF8E2" w14:textId="77777777" w:rsidR="00EA3826" w:rsidRDefault="00EA3826" w:rsidP="00D92A79">
      <w:pPr>
        <w:pStyle w:val="a3"/>
        <w:spacing w:after="0"/>
        <w:rPr>
          <w:rFonts w:cs="Times New Roman"/>
        </w:rPr>
      </w:pPr>
      <w:r w:rsidRPr="00E27AA9">
        <w:rPr>
          <w:rFonts w:cs="Times New Roman"/>
        </w:rPr>
        <w:t xml:space="preserve">Основные направления работы администрации </w:t>
      </w:r>
      <w:r>
        <w:rPr>
          <w:rFonts w:cs="Times New Roman"/>
        </w:rPr>
        <w:t>муниципального образования</w:t>
      </w:r>
      <w:r w:rsidRPr="00E27AA9">
        <w:rPr>
          <w:rFonts w:cs="Times New Roman"/>
        </w:rPr>
        <w:t xml:space="preserve"> в 202</w:t>
      </w:r>
      <w:r w:rsidR="00A9676A">
        <w:rPr>
          <w:rFonts w:cs="Times New Roman"/>
        </w:rPr>
        <w:t>2</w:t>
      </w:r>
      <w:r w:rsidRPr="00E27AA9">
        <w:rPr>
          <w:rFonts w:cs="Times New Roman"/>
        </w:rPr>
        <w:t xml:space="preserve"> году нацелены на стабилизацию и развитие экономики города, привлечение инвестиций, содержание городской инфраструктуры, увеличение доходной части бюджета </w:t>
      </w:r>
      <w:r>
        <w:rPr>
          <w:rFonts w:cs="Times New Roman"/>
        </w:rPr>
        <w:t>муниципального образования</w:t>
      </w:r>
      <w:r w:rsidRPr="00E27AA9">
        <w:rPr>
          <w:rFonts w:cs="Times New Roman"/>
        </w:rPr>
        <w:t xml:space="preserve">, повышение эффективности использования </w:t>
      </w:r>
      <w:r>
        <w:rPr>
          <w:rFonts w:cs="Times New Roman"/>
        </w:rPr>
        <w:t>муниципального</w:t>
      </w:r>
      <w:r w:rsidRPr="00E27AA9">
        <w:rPr>
          <w:rFonts w:cs="Times New Roman"/>
        </w:rPr>
        <w:t xml:space="preserve"> имущества, повышение благосостояния жителей </w:t>
      </w:r>
      <w:r>
        <w:rPr>
          <w:rFonts w:cs="Times New Roman"/>
        </w:rPr>
        <w:t xml:space="preserve">муниципального имущества. </w:t>
      </w:r>
    </w:p>
    <w:p w14:paraId="589ABF3B" w14:textId="77777777" w:rsidR="001C6A2D" w:rsidRDefault="00EA3826" w:rsidP="00D92A79">
      <w:pPr>
        <w:pStyle w:val="a3"/>
        <w:spacing w:after="0"/>
      </w:pPr>
      <w:r w:rsidRPr="00E27AA9">
        <w:rPr>
          <w:rFonts w:cs="Times New Roman"/>
        </w:rPr>
        <w:t xml:space="preserve">В </w:t>
      </w:r>
      <w:r w:rsidR="00A9676A">
        <w:rPr>
          <w:rFonts w:cs="Times New Roman"/>
        </w:rPr>
        <w:t>2022</w:t>
      </w:r>
      <w:r w:rsidRPr="00E27AA9">
        <w:rPr>
          <w:rFonts w:cs="Times New Roman"/>
        </w:rPr>
        <w:t xml:space="preserve"> году уровень социально-экономического развития </w:t>
      </w:r>
      <w:r>
        <w:rPr>
          <w:rFonts w:cs="Times New Roman"/>
        </w:rPr>
        <w:t>муниципального образования</w:t>
      </w:r>
      <w:r w:rsidR="001C6A2D">
        <w:rPr>
          <w:rFonts w:cs="Times New Roman"/>
        </w:rPr>
        <w:t xml:space="preserve"> определяется э</w:t>
      </w:r>
      <w:r w:rsidRPr="00E27AA9">
        <w:rPr>
          <w:rFonts w:cs="Times New Roman"/>
        </w:rPr>
        <w:t>кономическими, эпидемиологическими факторами, действующими карантинными ограничениями</w:t>
      </w:r>
      <w:r w:rsidR="00A9676A">
        <w:rPr>
          <w:rFonts w:cs="Times New Roman"/>
        </w:rPr>
        <w:t xml:space="preserve">, а также </w:t>
      </w:r>
      <w:r w:rsidR="00A9676A">
        <w:rPr>
          <w:szCs w:val="28"/>
        </w:rPr>
        <w:t>санкционным режимом</w:t>
      </w:r>
      <w:r w:rsidRPr="00E27AA9">
        <w:rPr>
          <w:rFonts w:cs="Times New Roman"/>
        </w:rPr>
        <w:t>. Меры по борьбе с распространением новой коронавирусной инфекции в 202</w:t>
      </w:r>
      <w:r w:rsidR="00A9676A">
        <w:rPr>
          <w:rFonts w:cs="Times New Roman"/>
        </w:rPr>
        <w:t>2</w:t>
      </w:r>
      <w:r w:rsidRPr="00E27AA9">
        <w:rPr>
          <w:rFonts w:cs="Times New Roman"/>
        </w:rPr>
        <w:t xml:space="preserve"> году приобрели более точечный и целенаправленный характер. </w:t>
      </w:r>
      <w:r w:rsidR="001C6A2D">
        <w:rPr>
          <w:rFonts w:cs="Times New Roman"/>
        </w:rPr>
        <w:t xml:space="preserve">Ограничения все сняты. </w:t>
      </w:r>
      <w:r w:rsidRPr="00E27AA9">
        <w:rPr>
          <w:rFonts w:cs="Times New Roman"/>
        </w:rPr>
        <w:t xml:space="preserve">Произошедшая частичная адаптация предпринимательства и населения к ограничительным мероприятиям, а также </w:t>
      </w:r>
      <w:r w:rsidR="00A9676A">
        <w:rPr>
          <w:rFonts w:cs="Times New Roman"/>
        </w:rPr>
        <w:t>вакцинация позволила</w:t>
      </w:r>
      <w:r w:rsidR="00A9676A" w:rsidRPr="00A9676A">
        <w:t xml:space="preserve"> </w:t>
      </w:r>
      <w:r w:rsidR="00A9676A">
        <w:t>сохранялись позитивные тенденции второй половины 2021 года.</w:t>
      </w:r>
      <w:r w:rsidRPr="00E27AA9">
        <w:rPr>
          <w:rFonts w:cs="Times New Roman"/>
        </w:rPr>
        <w:t xml:space="preserve"> </w:t>
      </w:r>
      <w:r w:rsidR="001C6A2D">
        <w:t xml:space="preserve">Однако с конца февраля 2022г. внешние условия функционирования российской экономики кардинально изменились. Введенные иностранными государствами санкционные ограничения привели к усилению волатильности валютного курса, снижению цен на финансовые активы, расширению дефицита ликвидности банковского сектора. Одновременно ажиотажный спрос населения на ряд продовольственных и непродовольственных товаров в совокупности с ослаблением рубля привели к ускорению инфляции (до 17,8% в апреле в годовом выражении). К сентябрю 2022 года ситуация стабилизировалась, инфляция замедлилась, ЦБ понизил ключевую ставку до 8%. Предпринятые Правительством РФ и Правительством Ленинградской области меры по </w:t>
      </w:r>
      <w:proofErr w:type="spellStart"/>
      <w:r w:rsidR="001C6A2D">
        <w:t>импортамещению</w:t>
      </w:r>
      <w:proofErr w:type="spellEnd"/>
      <w:r w:rsidR="001C6A2D">
        <w:t xml:space="preserve"> позволили адаптироваться бизнесу к санкционному давлению.</w:t>
      </w:r>
    </w:p>
    <w:p w14:paraId="43A71F10" w14:textId="77777777" w:rsidR="00EA3826" w:rsidRDefault="00EA3826" w:rsidP="00D92A79">
      <w:pPr>
        <w:pStyle w:val="a3"/>
        <w:spacing w:after="0"/>
        <w:rPr>
          <w:rFonts w:cs="Times New Roman"/>
        </w:rPr>
      </w:pPr>
    </w:p>
    <w:p w14:paraId="7D5F807A" w14:textId="77777777" w:rsidR="00EA3826" w:rsidRDefault="00EA3826" w:rsidP="00D92A79">
      <w:pPr>
        <w:pStyle w:val="a3"/>
        <w:spacing w:after="0"/>
        <w:rPr>
          <w:rFonts w:cs="Times New Roman"/>
        </w:rPr>
      </w:pPr>
    </w:p>
    <w:p w14:paraId="53D0B617" w14:textId="77777777" w:rsidR="00EA3826" w:rsidRPr="00B427C8" w:rsidRDefault="00EA3826" w:rsidP="00D92A79">
      <w:pPr>
        <w:pStyle w:val="a3"/>
        <w:spacing w:after="0"/>
        <w:jc w:val="center"/>
        <w:rPr>
          <w:rFonts w:cs="Times New Roman"/>
        </w:rPr>
      </w:pPr>
      <w:r w:rsidRPr="00B427C8">
        <w:rPr>
          <w:rFonts w:cs="Times New Roman"/>
        </w:rPr>
        <w:t>1. Демографическая ситуация</w:t>
      </w:r>
    </w:p>
    <w:p w14:paraId="08E66E3F" w14:textId="77777777" w:rsidR="00EA3826" w:rsidRPr="00C3668F" w:rsidRDefault="00EA3826" w:rsidP="00D92A79">
      <w:pPr>
        <w:pStyle w:val="a3"/>
        <w:spacing w:after="0"/>
        <w:jc w:val="center"/>
        <w:rPr>
          <w:rFonts w:cs="Times New Roman"/>
          <w:b/>
        </w:rPr>
      </w:pPr>
    </w:p>
    <w:p w14:paraId="0B200ADB" w14:textId="77777777" w:rsidR="00433801" w:rsidRPr="00254DDD" w:rsidRDefault="00EA3826" w:rsidP="00D92A79">
      <w:pPr>
        <w:shd w:val="clear" w:color="auto" w:fill="FFFFFF" w:themeFill="background1"/>
        <w:tabs>
          <w:tab w:val="left" w:pos="1418"/>
        </w:tabs>
        <w:spacing w:after="0" w:line="240" w:lineRule="auto"/>
        <w:ind w:firstLine="709"/>
        <w:jc w:val="both"/>
        <w:rPr>
          <w:rFonts w:ascii="Times New Roman" w:hAnsi="Times New Roman" w:cs="Times New Roman"/>
          <w:sz w:val="28"/>
          <w:szCs w:val="28"/>
        </w:rPr>
      </w:pPr>
      <w:r w:rsidRPr="00254DDD">
        <w:rPr>
          <w:rFonts w:ascii="Times New Roman" w:hAnsi="Times New Roman" w:cs="Times New Roman"/>
        </w:rPr>
        <w:t xml:space="preserve"> </w:t>
      </w:r>
      <w:r w:rsidR="00433801" w:rsidRPr="00254DDD">
        <w:rPr>
          <w:rFonts w:ascii="Times New Roman" w:hAnsi="Times New Roman" w:cs="Times New Roman"/>
          <w:sz w:val="28"/>
          <w:szCs w:val="28"/>
        </w:rPr>
        <w:t>Чи</w:t>
      </w:r>
      <w:r w:rsidR="00254DDD">
        <w:rPr>
          <w:rFonts w:ascii="Times New Roman" w:hAnsi="Times New Roman" w:cs="Times New Roman"/>
          <w:sz w:val="28"/>
          <w:szCs w:val="28"/>
        </w:rPr>
        <w:t>сленность постоянного населения муниципального образования</w:t>
      </w:r>
      <w:r w:rsidR="00433801" w:rsidRPr="00254DDD">
        <w:rPr>
          <w:rFonts w:ascii="Times New Roman" w:hAnsi="Times New Roman" w:cs="Times New Roman"/>
          <w:sz w:val="28"/>
          <w:szCs w:val="28"/>
        </w:rPr>
        <w:t xml:space="preserve"> на 1 января 2022 года составила </w:t>
      </w:r>
      <w:r w:rsidR="00254DDD">
        <w:rPr>
          <w:rFonts w:ascii="Times New Roman" w:hAnsi="Times New Roman" w:cs="Times New Roman"/>
          <w:sz w:val="28"/>
          <w:szCs w:val="28"/>
        </w:rPr>
        <w:t>90 571</w:t>
      </w:r>
      <w:r w:rsidR="00433801" w:rsidRPr="00254DDD">
        <w:rPr>
          <w:rFonts w:ascii="Times New Roman" w:hAnsi="Times New Roman" w:cs="Times New Roman"/>
          <w:sz w:val="28"/>
          <w:szCs w:val="28"/>
        </w:rPr>
        <w:t xml:space="preserve"> человек (в том числе городское – </w:t>
      </w:r>
      <w:r w:rsidR="00254DDD">
        <w:rPr>
          <w:rFonts w:ascii="Times New Roman" w:hAnsi="Times New Roman" w:cs="Times New Roman"/>
          <w:sz w:val="28"/>
          <w:szCs w:val="28"/>
        </w:rPr>
        <w:t xml:space="preserve">89 636 </w:t>
      </w:r>
      <w:r w:rsidR="00433801" w:rsidRPr="00254DDD">
        <w:rPr>
          <w:rFonts w:ascii="Times New Roman" w:hAnsi="Times New Roman" w:cs="Times New Roman"/>
          <w:sz w:val="28"/>
          <w:szCs w:val="28"/>
        </w:rPr>
        <w:t xml:space="preserve">человек, сельское – </w:t>
      </w:r>
      <w:r w:rsidR="00254DDD">
        <w:rPr>
          <w:rFonts w:ascii="Times New Roman" w:hAnsi="Times New Roman" w:cs="Times New Roman"/>
          <w:sz w:val="28"/>
          <w:szCs w:val="28"/>
        </w:rPr>
        <w:t xml:space="preserve">935 </w:t>
      </w:r>
      <w:r w:rsidR="00433801" w:rsidRPr="00254DDD">
        <w:rPr>
          <w:rFonts w:ascii="Times New Roman" w:hAnsi="Times New Roman" w:cs="Times New Roman"/>
          <w:sz w:val="28"/>
          <w:szCs w:val="28"/>
        </w:rPr>
        <w:t xml:space="preserve">человек) и с начала 2021 года увеличилась на </w:t>
      </w:r>
      <w:r w:rsidR="00254DDD">
        <w:rPr>
          <w:rFonts w:ascii="Times New Roman" w:hAnsi="Times New Roman" w:cs="Times New Roman"/>
          <w:sz w:val="28"/>
          <w:szCs w:val="28"/>
        </w:rPr>
        <w:t>11443</w:t>
      </w:r>
      <w:r w:rsidR="00433801" w:rsidRPr="00254DDD">
        <w:rPr>
          <w:rFonts w:ascii="Times New Roman" w:hAnsi="Times New Roman" w:cs="Times New Roman"/>
          <w:sz w:val="28"/>
          <w:szCs w:val="28"/>
        </w:rPr>
        <w:t xml:space="preserve"> человек или на </w:t>
      </w:r>
      <w:r w:rsidR="00254DDD">
        <w:rPr>
          <w:rFonts w:ascii="Times New Roman" w:hAnsi="Times New Roman" w:cs="Times New Roman"/>
          <w:sz w:val="28"/>
          <w:szCs w:val="28"/>
        </w:rPr>
        <w:t>14,5</w:t>
      </w:r>
      <w:r w:rsidR="00433801" w:rsidRPr="00254DDD">
        <w:rPr>
          <w:rFonts w:ascii="Times New Roman" w:hAnsi="Times New Roman" w:cs="Times New Roman"/>
          <w:sz w:val="28"/>
          <w:szCs w:val="28"/>
        </w:rPr>
        <w:t>%.</w:t>
      </w:r>
    </w:p>
    <w:p w14:paraId="674D2E3A" w14:textId="77777777" w:rsidR="00433801" w:rsidRPr="00254DDD" w:rsidRDefault="00433801" w:rsidP="00D92A79">
      <w:pPr>
        <w:shd w:val="clear" w:color="auto" w:fill="FFFFFF" w:themeFill="background1"/>
        <w:tabs>
          <w:tab w:val="left" w:pos="1418"/>
        </w:tabs>
        <w:spacing w:after="0" w:line="240" w:lineRule="auto"/>
        <w:ind w:firstLine="709"/>
        <w:jc w:val="both"/>
        <w:rPr>
          <w:rFonts w:ascii="Times New Roman" w:hAnsi="Times New Roman" w:cs="Times New Roman"/>
          <w:sz w:val="28"/>
          <w:szCs w:val="28"/>
        </w:rPr>
      </w:pPr>
      <w:r w:rsidRPr="00254DDD">
        <w:rPr>
          <w:rFonts w:ascii="Times New Roman" w:hAnsi="Times New Roman" w:cs="Times New Roman"/>
          <w:sz w:val="28"/>
          <w:szCs w:val="28"/>
        </w:rPr>
        <w:t>Родилось 1</w:t>
      </w:r>
      <w:r w:rsidR="00254DDD">
        <w:rPr>
          <w:rFonts w:ascii="Times New Roman" w:hAnsi="Times New Roman" w:cs="Times New Roman"/>
          <w:sz w:val="28"/>
          <w:szCs w:val="28"/>
        </w:rPr>
        <w:t>282 ребенка</w:t>
      </w:r>
      <w:r w:rsidRPr="00254DDD">
        <w:rPr>
          <w:rFonts w:ascii="Times New Roman" w:hAnsi="Times New Roman" w:cs="Times New Roman"/>
          <w:sz w:val="28"/>
          <w:szCs w:val="28"/>
        </w:rPr>
        <w:t xml:space="preserve">. Коэффициент рождаемости составил </w:t>
      </w:r>
      <w:r w:rsidR="00254DDD">
        <w:rPr>
          <w:rFonts w:ascii="Times New Roman" w:hAnsi="Times New Roman" w:cs="Times New Roman"/>
          <w:sz w:val="28"/>
          <w:szCs w:val="28"/>
        </w:rPr>
        <w:t>14,1</w:t>
      </w:r>
      <w:r w:rsidRPr="00254DDD">
        <w:rPr>
          <w:rFonts w:ascii="Times New Roman" w:hAnsi="Times New Roman" w:cs="Times New Roman"/>
          <w:sz w:val="28"/>
          <w:szCs w:val="28"/>
        </w:rPr>
        <w:t xml:space="preserve"> человек на 1000 населения.</w:t>
      </w:r>
    </w:p>
    <w:p w14:paraId="16F34987" w14:textId="77777777" w:rsidR="00433801" w:rsidRPr="00254DDD" w:rsidRDefault="00433801" w:rsidP="00D92A79">
      <w:pPr>
        <w:shd w:val="clear" w:color="auto" w:fill="FFFFFF" w:themeFill="background1"/>
        <w:tabs>
          <w:tab w:val="left" w:pos="1418"/>
        </w:tabs>
        <w:spacing w:after="0" w:line="240" w:lineRule="auto"/>
        <w:ind w:firstLine="709"/>
        <w:jc w:val="both"/>
        <w:rPr>
          <w:rFonts w:ascii="Times New Roman" w:hAnsi="Times New Roman" w:cs="Times New Roman"/>
          <w:sz w:val="28"/>
          <w:szCs w:val="28"/>
        </w:rPr>
      </w:pPr>
      <w:r w:rsidRPr="00254DDD">
        <w:rPr>
          <w:rFonts w:ascii="Times New Roman" w:hAnsi="Times New Roman" w:cs="Times New Roman"/>
          <w:sz w:val="28"/>
          <w:szCs w:val="28"/>
        </w:rPr>
        <w:t xml:space="preserve">Умерло </w:t>
      </w:r>
      <w:r w:rsidR="00254DDD">
        <w:rPr>
          <w:rFonts w:ascii="Times New Roman" w:hAnsi="Times New Roman" w:cs="Times New Roman"/>
          <w:sz w:val="28"/>
          <w:szCs w:val="28"/>
        </w:rPr>
        <w:t>314</w:t>
      </w:r>
      <w:r w:rsidRPr="00254DDD">
        <w:rPr>
          <w:rFonts w:ascii="Times New Roman" w:hAnsi="Times New Roman" w:cs="Times New Roman"/>
          <w:sz w:val="28"/>
          <w:szCs w:val="28"/>
        </w:rPr>
        <w:t xml:space="preserve"> человек. Коэффициент смертности составил </w:t>
      </w:r>
      <w:r w:rsidR="00254DDD">
        <w:rPr>
          <w:rFonts w:ascii="Times New Roman" w:hAnsi="Times New Roman" w:cs="Times New Roman"/>
          <w:sz w:val="28"/>
          <w:szCs w:val="28"/>
        </w:rPr>
        <w:t>3,5</w:t>
      </w:r>
      <w:r w:rsidRPr="00254DDD">
        <w:rPr>
          <w:rFonts w:ascii="Times New Roman" w:hAnsi="Times New Roman" w:cs="Times New Roman"/>
          <w:sz w:val="28"/>
          <w:szCs w:val="28"/>
        </w:rPr>
        <w:t xml:space="preserve"> человек на 1000 населения. </w:t>
      </w:r>
    </w:p>
    <w:p w14:paraId="0E588D72" w14:textId="77777777" w:rsidR="00433801" w:rsidRPr="00254DDD" w:rsidRDefault="00433801" w:rsidP="00D92A79">
      <w:pPr>
        <w:shd w:val="clear" w:color="auto" w:fill="FFFFFF" w:themeFill="background1"/>
        <w:tabs>
          <w:tab w:val="left" w:pos="1418"/>
        </w:tabs>
        <w:spacing w:after="0" w:line="240" w:lineRule="auto"/>
        <w:ind w:firstLine="709"/>
        <w:jc w:val="both"/>
        <w:rPr>
          <w:rFonts w:ascii="Times New Roman" w:hAnsi="Times New Roman" w:cs="Times New Roman"/>
          <w:color w:val="000000"/>
          <w:sz w:val="10"/>
          <w:szCs w:val="28"/>
        </w:rPr>
      </w:pPr>
      <w:r w:rsidRPr="00254DDD">
        <w:rPr>
          <w:rFonts w:ascii="Times New Roman" w:hAnsi="Times New Roman" w:cs="Times New Roman"/>
          <w:sz w:val="28"/>
          <w:szCs w:val="28"/>
        </w:rPr>
        <w:t xml:space="preserve">Рост численности населения в 2021 году произошел за счет миграционного прироста. Миграционный прирост </w:t>
      </w:r>
      <w:r w:rsidR="00254DDD">
        <w:rPr>
          <w:rFonts w:ascii="Times New Roman" w:hAnsi="Times New Roman" w:cs="Times New Roman"/>
          <w:sz w:val="28"/>
          <w:szCs w:val="28"/>
        </w:rPr>
        <w:t xml:space="preserve">составил </w:t>
      </w:r>
      <w:r w:rsidR="00337899">
        <w:rPr>
          <w:rFonts w:ascii="Times New Roman" w:hAnsi="Times New Roman" w:cs="Times New Roman"/>
          <w:sz w:val="28"/>
          <w:szCs w:val="28"/>
        </w:rPr>
        <w:t>11 179 человек</w:t>
      </w:r>
      <w:r w:rsidRPr="00254DDD">
        <w:rPr>
          <w:rFonts w:ascii="Times New Roman" w:hAnsi="Times New Roman" w:cs="Times New Roman"/>
          <w:sz w:val="28"/>
          <w:szCs w:val="28"/>
        </w:rPr>
        <w:t>.</w:t>
      </w:r>
    </w:p>
    <w:p w14:paraId="76371A3D" w14:textId="77777777" w:rsidR="00433801" w:rsidRDefault="00433801" w:rsidP="00D92A79">
      <w:pPr>
        <w:pStyle w:val="a3"/>
        <w:spacing w:after="0"/>
        <w:rPr>
          <w:rFonts w:cs="Times New Roman"/>
        </w:rPr>
      </w:pPr>
      <w:r w:rsidRPr="00C3668F">
        <w:rPr>
          <w:rFonts w:cs="Times New Roman"/>
        </w:rPr>
        <w:t>В</w:t>
      </w:r>
      <w:r w:rsidR="00337899">
        <w:rPr>
          <w:rFonts w:cs="Times New Roman"/>
        </w:rPr>
        <w:t xml:space="preserve"> связи с активным строительством новых жилых комплексов</w:t>
      </w:r>
      <w:r w:rsidR="005D3832">
        <w:rPr>
          <w:rFonts w:cs="Times New Roman"/>
        </w:rPr>
        <w:t xml:space="preserve"> в</w:t>
      </w:r>
      <w:r w:rsidRPr="00C3668F">
        <w:rPr>
          <w:rFonts w:cs="Times New Roman"/>
        </w:rPr>
        <w:t xml:space="preserve"> течение всего прогнозного периода будет наблюдаться </w:t>
      </w:r>
      <w:r>
        <w:rPr>
          <w:rFonts w:cs="Times New Roman"/>
        </w:rPr>
        <w:t>увеличение численности</w:t>
      </w:r>
      <w:r w:rsidRPr="00C3668F">
        <w:rPr>
          <w:rFonts w:cs="Times New Roman"/>
        </w:rPr>
        <w:t xml:space="preserve"> населения и в 202</w:t>
      </w:r>
      <w:r w:rsidR="00254DDD">
        <w:rPr>
          <w:rFonts w:cs="Times New Roman"/>
        </w:rPr>
        <w:t>5</w:t>
      </w:r>
      <w:r w:rsidRPr="00C3668F">
        <w:rPr>
          <w:rFonts w:cs="Times New Roman"/>
        </w:rPr>
        <w:t xml:space="preserve"> году численность населения прогнозируется в количестве </w:t>
      </w:r>
      <w:r>
        <w:rPr>
          <w:rFonts w:cs="Times New Roman"/>
        </w:rPr>
        <w:t>1</w:t>
      </w:r>
      <w:r w:rsidR="00254DDD">
        <w:rPr>
          <w:rFonts w:cs="Times New Roman"/>
        </w:rPr>
        <w:t>27</w:t>
      </w:r>
      <w:r>
        <w:rPr>
          <w:rFonts w:cs="Times New Roman"/>
        </w:rPr>
        <w:t>000</w:t>
      </w:r>
      <w:r w:rsidRPr="00C3668F">
        <w:rPr>
          <w:rFonts w:cs="Times New Roman"/>
        </w:rPr>
        <w:t xml:space="preserve"> человек</w:t>
      </w:r>
      <w:r w:rsidR="00254DDD">
        <w:rPr>
          <w:rFonts w:cs="Times New Roman"/>
        </w:rPr>
        <w:t xml:space="preserve"> по базовому прогнозу</w:t>
      </w:r>
      <w:r w:rsidRPr="00C3668F">
        <w:rPr>
          <w:rFonts w:cs="Times New Roman"/>
        </w:rPr>
        <w:t>. Ожидаемая продолжительность жизни при рождении к 202</w:t>
      </w:r>
      <w:r w:rsidR="00337899">
        <w:rPr>
          <w:rFonts w:cs="Times New Roman"/>
        </w:rPr>
        <w:t>5</w:t>
      </w:r>
      <w:r w:rsidRPr="00C3668F">
        <w:rPr>
          <w:rFonts w:cs="Times New Roman"/>
        </w:rPr>
        <w:t xml:space="preserve"> году </w:t>
      </w:r>
      <w:r w:rsidR="00337899">
        <w:rPr>
          <w:rFonts w:cs="Times New Roman"/>
        </w:rPr>
        <w:t>немного повысится и составит</w:t>
      </w:r>
      <w:r w:rsidRPr="00C3668F">
        <w:rPr>
          <w:rFonts w:cs="Times New Roman"/>
        </w:rPr>
        <w:t xml:space="preserve"> </w:t>
      </w:r>
      <w:r w:rsidR="00337899">
        <w:rPr>
          <w:rFonts w:cs="Times New Roman"/>
        </w:rPr>
        <w:t>73</w:t>
      </w:r>
      <w:r w:rsidRPr="00C3668F">
        <w:rPr>
          <w:rFonts w:cs="Times New Roman"/>
        </w:rPr>
        <w:t xml:space="preserve"> года</w:t>
      </w:r>
      <w:r>
        <w:rPr>
          <w:rFonts w:cs="Times New Roman"/>
        </w:rPr>
        <w:t>.</w:t>
      </w:r>
    </w:p>
    <w:p w14:paraId="3AF68F78" w14:textId="77777777" w:rsidR="00EA3826" w:rsidRDefault="00EA3826" w:rsidP="00D92A79">
      <w:pPr>
        <w:pStyle w:val="a3"/>
        <w:spacing w:after="0"/>
        <w:rPr>
          <w:rFonts w:cs="Times New Roman"/>
        </w:rPr>
      </w:pPr>
      <w:r w:rsidRPr="00C3668F">
        <w:rPr>
          <w:rFonts w:cs="Times New Roman"/>
        </w:rPr>
        <w:t xml:space="preserve">Основными направлениями деятельности в части демографических процессов являются сохранение устойчивого уровня роста рождаемости, снижение смертности от предотвратимых причин, а также за счет улучшения условий и охраны труда, снижение материнской и младенческой смертности, формирование мотивации к здоровому образу жизни, стимулирование к занятиям физкультурой и спортом. В рамках решения задачи по созданию благоприятных условий для жизнедеятельности семьи и детей, укреплению института семьи предусмотрены меры поддержки рождаемости. </w:t>
      </w:r>
    </w:p>
    <w:p w14:paraId="1FEACB6F" w14:textId="77777777" w:rsidR="00EA3826" w:rsidRPr="004B78BA" w:rsidRDefault="00EA3826" w:rsidP="00D92A79">
      <w:pPr>
        <w:pStyle w:val="a3"/>
        <w:spacing w:after="0"/>
        <w:rPr>
          <w:rFonts w:cs="Times New Roman"/>
        </w:rPr>
      </w:pPr>
    </w:p>
    <w:p w14:paraId="0D8B16D4" w14:textId="77777777" w:rsidR="00EA3826" w:rsidRPr="00B427C8" w:rsidRDefault="00EA3826" w:rsidP="00D92A79">
      <w:pPr>
        <w:pStyle w:val="a3"/>
        <w:spacing w:after="0"/>
        <w:jc w:val="center"/>
        <w:rPr>
          <w:rFonts w:cs="Times New Roman"/>
          <w:bCs/>
        </w:rPr>
      </w:pPr>
      <w:r w:rsidRPr="00B427C8">
        <w:rPr>
          <w:rFonts w:cs="Times New Roman"/>
          <w:bCs/>
        </w:rPr>
        <w:t>2. Денежные доходы и расходы населения</w:t>
      </w:r>
    </w:p>
    <w:p w14:paraId="2BF76AA7" w14:textId="77777777" w:rsidR="00D92A79" w:rsidRPr="004B78BA" w:rsidRDefault="00D92A79" w:rsidP="00D92A79">
      <w:pPr>
        <w:pStyle w:val="a3"/>
        <w:spacing w:after="0"/>
        <w:jc w:val="center"/>
        <w:rPr>
          <w:rFonts w:cs="Times New Roman"/>
        </w:rPr>
      </w:pPr>
    </w:p>
    <w:p w14:paraId="4DC365E1" w14:textId="77777777" w:rsidR="00EA3826" w:rsidRPr="007B363A" w:rsidRDefault="00EA3826" w:rsidP="00D92A79">
      <w:pPr>
        <w:pStyle w:val="a3"/>
        <w:spacing w:after="0"/>
        <w:rPr>
          <w:rFonts w:cs="Times New Roman"/>
        </w:rPr>
      </w:pPr>
      <w:r w:rsidRPr="007B363A">
        <w:rPr>
          <w:rFonts w:cs="Times New Roman"/>
        </w:rPr>
        <w:t xml:space="preserve">Политика администрации муниципального образования в сфере оплаты труда направлена на сохранение достигнутого уровня целевых показателей повышения оплаты труда, установленных указами Президента Российской Федерации. </w:t>
      </w:r>
    </w:p>
    <w:p w14:paraId="5C284114" w14:textId="77777777" w:rsidR="00300B1B" w:rsidRPr="007B363A" w:rsidRDefault="00300B1B" w:rsidP="00D92A79">
      <w:pPr>
        <w:pStyle w:val="a3"/>
        <w:spacing w:after="0"/>
        <w:rPr>
          <w:rFonts w:cs="Times New Roman"/>
          <w:szCs w:val="28"/>
        </w:rPr>
      </w:pPr>
      <w:r w:rsidRPr="007B363A">
        <w:rPr>
          <w:rFonts w:cs="Times New Roman"/>
          <w:szCs w:val="28"/>
        </w:rPr>
        <w:t xml:space="preserve">Среднемесячная номинальная начисленная заработная плата одного работника в 2021 году по данным </w:t>
      </w:r>
      <w:proofErr w:type="spellStart"/>
      <w:r w:rsidRPr="007B363A">
        <w:rPr>
          <w:rFonts w:cs="Times New Roman"/>
          <w:szCs w:val="28"/>
        </w:rPr>
        <w:t>Петростата</w:t>
      </w:r>
      <w:proofErr w:type="spellEnd"/>
      <w:r w:rsidRPr="007B363A">
        <w:rPr>
          <w:rFonts w:cs="Times New Roman"/>
          <w:szCs w:val="28"/>
        </w:rPr>
        <w:t xml:space="preserve"> составила </w:t>
      </w:r>
      <w:r w:rsidR="007B363A">
        <w:rPr>
          <w:rFonts w:cs="Times New Roman"/>
          <w:szCs w:val="28"/>
        </w:rPr>
        <w:t>60 469</w:t>
      </w:r>
      <w:r w:rsidRPr="007B363A">
        <w:rPr>
          <w:rFonts w:cs="Times New Roman"/>
          <w:szCs w:val="28"/>
        </w:rPr>
        <w:t xml:space="preserve"> руб.</w:t>
      </w:r>
    </w:p>
    <w:p w14:paraId="0F557C07" w14:textId="77777777" w:rsidR="00202286" w:rsidRPr="007B363A" w:rsidRDefault="00202286" w:rsidP="00202286">
      <w:pPr>
        <w:shd w:val="clear" w:color="auto" w:fill="FFFFFF" w:themeFill="background1"/>
        <w:spacing w:after="0" w:line="240" w:lineRule="auto"/>
        <w:ind w:firstLine="709"/>
        <w:jc w:val="both"/>
        <w:rPr>
          <w:rFonts w:ascii="Times New Roman" w:hAnsi="Times New Roman" w:cs="Times New Roman"/>
          <w:sz w:val="28"/>
          <w:szCs w:val="28"/>
        </w:rPr>
      </w:pPr>
      <w:r w:rsidRPr="007B363A">
        <w:rPr>
          <w:rFonts w:ascii="Times New Roman" w:hAnsi="Times New Roman" w:cs="Times New Roman"/>
          <w:sz w:val="28"/>
          <w:szCs w:val="28"/>
        </w:rPr>
        <w:t>По оценке</w:t>
      </w:r>
      <w:r w:rsidRPr="00D30ABC">
        <w:rPr>
          <w:rFonts w:ascii="Times New Roman" w:hAnsi="Times New Roman" w:cs="Times New Roman"/>
          <w:sz w:val="28"/>
          <w:szCs w:val="28"/>
        </w:rPr>
        <w:t xml:space="preserve"> 2022 года</w:t>
      </w:r>
      <w:r w:rsidRPr="007B363A">
        <w:rPr>
          <w:rFonts w:ascii="Times New Roman" w:hAnsi="Times New Roman" w:cs="Times New Roman"/>
          <w:sz w:val="28"/>
          <w:szCs w:val="28"/>
        </w:rPr>
        <w:t xml:space="preserve"> номинальная начисленная среднемесячная заработная плата работников</w:t>
      </w:r>
      <w:r>
        <w:rPr>
          <w:rFonts w:ascii="Times New Roman" w:hAnsi="Times New Roman" w:cs="Times New Roman"/>
          <w:sz w:val="28"/>
          <w:szCs w:val="28"/>
        </w:rPr>
        <w:t>,</w:t>
      </w:r>
      <w:r w:rsidRPr="007B363A">
        <w:rPr>
          <w:rFonts w:ascii="Times New Roman" w:hAnsi="Times New Roman" w:cs="Times New Roman"/>
          <w:sz w:val="28"/>
          <w:szCs w:val="28"/>
        </w:rPr>
        <w:t xml:space="preserve"> </w:t>
      </w:r>
      <w:r>
        <w:rPr>
          <w:rFonts w:ascii="Times New Roman" w:hAnsi="Times New Roman" w:cs="Times New Roman"/>
          <w:sz w:val="28"/>
          <w:szCs w:val="28"/>
        </w:rPr>
        <w:t>работающих</w:t>
      </w:r>
      <w:r w:rsidRPr="007478EB">
        <w:rPr>
          <w:rFonts w:ascii="Times New Roman" w:hAnsi="Times New Roman" w:cs="Times New Roman"/>
          <w:sz w:val="28"/>
          <w:szCs w:val="28"/>
        </w:rPr>
        <w:t xml:space="preserve"> в организациях, распол</w:t>
      </w:r>
      <w:r>
        <w:rPr>
          <w:rFonts w:ascii="Times New Roman" w:hAnsi="Times New Roman" w:cs="Times New Roman"/>
          <w:sz w:val="28"/>
          <w:szCs w:val="28"/>
        </w:rPr>
        <w:t>оженных</w:t>
      </w:r>
      <w:r w:rsidRPr="007478EB">
        <w:rPr>
          <w:rFonts w:ascii="Times New Roman" w:hAnsi="Times New Roman" w:cs="Times New Roman"/>
          <w:sz w:val="28"/>
          <w:szCs w:val="28"/>
        </w:rPr>
        <w:t xml:space="preserve"> в городе Мурино, возрастет до 67 785,7 ру</w:t>
      </w:r>
      <w:r w:rsidRPr="007B363A">
        <w:rPr>
          <w:rFonts w:ascii="Times New Roman" w:hAnsi="Times New Roman" w:cs="Times New Roman"/>
          <w:sz w:val="28"/>
          <w:szCs w:val="28"/>
        </w:rPr>
        <w:t xml:space="preserve">б., </w:t>
      </w:r>
      <w:r>
        <w:rPr>
          <w:rFonts w:ascii="Times New Roman" w:hAnsi="Times New Roman" w:cs="Times New Roman"/>
          <w:sz w:val="28"/>
          <w:szCs w:val="28"/>
        </w:rPr>
        <w:t xml:space="preserve">при этом </w:t>
      </w:r>
      <w:r w:rsidRPr="007B363A">
        <w:rPr>
          <w:rFonts w:ascii="Times New Roman" w:hAnsi="Times New Roman" w:cs="Times New Roman"/>
          <w:sz w:val="28"/>
          <w:szCs w:val="28"/>
        </w:rPr>
        <w:t>реальная заработная плата</w:t>
      </w:r>
      <w:r>
        <w:rPr>
          <w:rFonts w:ascii="Times New Roman" w:hAnsi="Times New Roman" w:cs="Times New Roman"/>
          <w:sz w:val="28"/>
          <w:szCs w:val="28"/>
        </w:rPr>
        <w:t xml:space="preserve"> понизится</w:t>
      </w:r>
      <w:r w:rsidRPr="008A3CBA">
        <w:rPr>
          <w:rFonts w:ascii="Times New Roman" w:hAnsi="Times New Roman" w:cs="Times New Roman"/>
          <w:sz w:val="28"/>
          <w:szCs w:val="28"/>
        </w:rPr>
        <w:t xml:space="preserve"> </w:t>
      </w:r>
      <w:r w:rsidRPr="007B363A">
        <w:rPr>
          <w:rFonts w:ascii="Times New Roman" w:hAnsi="Times New Roman" w:cs="Times New Roman"/>
          <w:sz w:val="28"/>
          <w:szCs w:val="28"/>
        </w:rPr>
        <w:t>к уровню 2021 года</w:t>
      </w:r>
      <w:r>
        <w:rPr>
          <w:rFonts w:ascii="Times New Roman" w:hAnsi="Times New Roman" w:cs="Times New Roman"/>
          <w:sz w:val="28"/>
          <w:szCs w:val="28"/>
        </w:rPr>
        <w:t xml:space="preserve"> на 4,6%</w:t>
      </w:r>
      <w:r w:rsidRPr="007B363A">
        <w:rPr>
          <w:rFonts w:ascii="Times New Roman" w:hAnsi="Times New Roman" w:cs="Times New Roman"/>
          <w:sz w:val="28"/>
          <w:szCs w:val="28"/>
        </w:rPr>
        <w:t xml:space="preserve">. </w:t>
      </w:r>
    </w:p>
    <w:p w14:paraId="5D83D143" w14:textId="77777777" w:rsidR="00300B1B" w:rsidRPr="007B363A" w:rsidRDefault="00300B1B" w:rsidP="00D92A79">
      <w:pPr>
        <w:shd w:val="clear" w:color="auto" w:fill="FFFFFF" w:themeFill="background1"/>
        <w:spacing w:after="0" w:line="240" w:lineRule="auto"/>
        <w:ind w:firstLine="709"/>
        <w:jc w:val="both"/>
        <w:rPr>
          <w:rFonts w:ascii="Times New Roman" w:hAnsi="Times New Roman" w:cs="Times New Roman"/>
          <w:sz w:val="28"/>
          <w:szCs w:val="28"/>
        </w:rPr>
      </w:pPr>
      <w:r w:rsidRPr="007B363A">
        <w:rPr>
          <w:rFonts w:ascii="Times New Roman" w:hAnsi="Times New Roman" w:cs="Times New Roman"/>
          <w:bCs/>
          <w:iCs/>
          <w:sz w:val="28"/>
          <w:szCs w:val="28"/>
        </w:rPr>
        <w:t>Также н</w:t>
      </w:r>
      <w:r w:rsidRPr="007B363A">
        <w:rPr>
          <w:rFonts w:ascii="Times New Roman" w:hAnsi="Times New Roman" w:cs="Times New Roman"/>
          <w:sz w:val="28"/>
          <w:szCs w:val="28"/>
        </w:rPr>
        <w:t>а темп</w:t>
      </w:r>
      <w:r w:rsidR="00C62A66">
        <w:rPr>
          <w:rFonts w:ascii="Times New Roman" w:hAnsi="Times New Roman" w:cs="Times New Roman"/>
          <w:sz w:val="28"/>
          <w:szCs w:val="28"/>
        </w:rPr>
        <w:t>е</w:t>
      </w:r>
      <w:r w:rsidRPr="007B363A">
        <w:rPr>
          <w:rFonts w:ascii="Times New Roman" w:hAnsi="Times New Roman" w:cs="Times New Roman"/>
          <w:sz w:val="28"/>
          <w:szCs w:val="28"/>
        </w:rPr>
        <w:t xml:space="preserve"> роста реальной заработной платы в 2022</w:t>
      </w:r>
      <w:r w:rsidR="00461BE4">
        <w:rPr>
          <w:rFonts w:ascii="Times New Roman" w:hAnsi="Times New Roman" w:cs="Times New Roman"/>
          <w:sz w:val="28"/>
          <w:szCs w:val="28"/>
        </w:rPr>
        <w:t xml:space="preserve"> году, как и на ее покупательской</w:t>
      </w:r>
      <w:r w:rsidRPr="007B363A">
        <w:rPr>
          <w:rFonts w:ascii="Times New Roman" w:hAnsi="Times New Roman" w:cs="Times New Roman"/>
          <w:sz w:val="28"/>
          <w:szCs w:val="28"/>
        </w:rPr>
        <w:t xml:space="preserve"> способност</w:t>
      </w:r>
      <w:r w:rsidR="00461BE4">
        <w:rPr>
          <w:rFonts w:ascii="Times New Roman" w:hAnsi="Times New Roman" w:cs="Times New Roman"/>
          <w:sz w:val="28"/>
          <w:szCs w:val="28"/>
        </w:rPr>
        <w:t>и</w:t>
      </w:r>
      <w:r w:rsidRPr="007B363A">
        <w:rPr>
          <w:rFonts w:ascii="Times New Roman" w:hAnsi="Times New Roman" w:cs="Times New Roman"/>
          <w:sz w:val="28"/>
          <w:szCs w:val="28"/>
        </w:rPr>
        <w:t>, негативно скажется ускорение инфляции (до 11</w:t>
      </w:r>
      <w:r w:rsidR="00D30ABC">
        <w:rPr>
          <w:rFonts w:ascii="Times New Roman" w:hAnsi="Times New Roman" w:cs="Times New Roman"/>
          <w:sz w:val="28"/>
          <w:szCs w:val="28"/>
        </w:rPr>
        <w:t>7</w:t>
      </w:r>
      <w:r w:rsidRPr="007B363A">
        <w:rPr>
          <w:rFonts w:ascii="Times New Roman" w:hAnsi="Times New Roman" w:cs="Times New Roman"/>
          <w:sz w:val="28"/>
          <w:szCs w:val="28"/>
        </w:rPr>
        <w:t>,5% за год). В дальнейшем на прогнозном периоде ожидается восстановление темпов роста реальных заработных плат до сопоставимого уровня с темпами роста производительности труда.</w:t>
      </w:r>
    </w:p>
    <w:p w14:paraId="24FFE470" w14:textId="77777777" w:rsidR="00300B1B" w:rsidRPr="007B363A" w:rsidRDefault="00300B1B" w:rsidP="00D92A79">
      <w:pPr>
        <w:shd w:val="clear" w:color="auto" w:fill="FFFFFF" w:themeFill="background1"/>
        <w:spacing w:after="0" w:line="240" w:lineRule="auto"/>
        <w:ind w:firstLine="709"/>
        <w:jc w:val="both"/>
        <w:rPr>
          <w:rFonts w:ascii="Times New Roman" w:hAnsi="Times New Roman" w:cs="Times New Roman"/>
          <w:sz w:val="28"/>
          <w:szCs w:val="28"/>
        </w:rPr>
      </w:pPr>
      <w:r w:rsidRPr="007B363A">
        <w:rPr>
          <w:rFonts w:ascii="Times New Roman" w:hAnsi="Times New Roman" w:cs="Times New Roman"/>
          <w:sz w:val="28"/>
          <w:szCs w:val="28"/>
        </w:rPr>
        <w:lastRenderedPageBreak/>
        <w:t>Стабильный рост заработной платы планируется обеспечить за счет:</w:t>
      </w:r>
    </w:p>
    <w:p w14:paraId="07EB6226" w14:textId="77777777" w:rsidR="00300B1B" w:rsidRPr="007B363A" w:rsidRDefault="00300B1B" w:rsidP="00D92A79">
      <w:pPr>
        <w:shd w:val="clear" w:color="auto" w:fill="FFFFFF" w:themeFill="background1"/>
        <w:spacing w:after="0" w:line="240" w:lineRule="auto"/>
        <w:ind w:firstLine="709"/>
        <w:jc w:val="both"/>
        <w:rPr>
          <w:rFonts w:ascii="Times New Roman" w:hAnsi="Times New Roman" w:cs="Times New Roman"/>
          <w:sz w:val="28"/>
          <w:szCs w:val="28"/>
        </w:rPr>
      </w:pPr>
      <w:r w:rsidRPr="007B363A">
        <w:rPr>
          <w:rFonts w:ascii="Times New Roman" w:hAnsi="Times New Roman" w:cs="Times New Roman"/>
          <w:sz w:val="28"/>
          <w:szCs w:val="28"/>
        </w:rPr>
        <w:t xml:space="preserve">- осуществления мер по обеспечению минимальных государственных гарантий по оплате труда: в </w:t>
      </w:r>
      <w:r w:rsidR="00D30ABC">
        <w:rPr>
          <w:rFonts w:ascii="Times New Roman" w:hAnsi="Times New Roman" w:cs="Times New Roman"/>
          <w:sz w:val="28"/>
          <w:szCs w:val="28"/>
        </w:rPr>
        <w:t>муниципальном образовании</w:t>
      </w:r>
      <w:r w:rsidRPr="007B363A">
        <w:rPr>
          <w:rFonts w:ascii="Times New Roman" w:hAnsi="Times New Roman" w:cs="Times New Roman"/>
          <w:sz w:val="28"/>
          <w:szCs w:val="28"/>
        </w:rPr>
        <w:t xml:space="preserve"> в соответствии со статьей 133.1 Трудового кодекса Российской Федерации заключено Региональное соглашение о минимальной заработной плате в Ленинградской области на 2022 год от 28.01.2022 № 3/С-22. </w:t>
      </w:r>
    </w:p>
    <w:p w14:paraId="6C210DE4" w14:textId="77777777" w:rsidR="00300B1B" w:rsidRPr="007B363A" w:rsidRDefault="00300B1B" w:rsidP="00D92A79">
      <w:pPr>
        <w:shd w:val="clear" w:color="auto" w:fill="FFFFFF" w:themeFill="background1"/>
        <w:spacing w:after="0" w:line="240" w:lineRule="auto"/>
        <w:ind w:firstLine="709"/>
        <w:jc w:val="both"/>
        <w:rPr>
          <w:rFonts w:ascii="Times New Roman" w:hAnsi="Times New Roman" w:cs="Times New Roman"/>
          <w:sz w:val="28"/>
          <w:szCs w:val="28"/>
        </w:rPr>
      </w:pPr>
      <w:r w:rsidRPr="007B363A">
        <w:rPr>
          <w:rFonts w:ascii="Times New Roman" w:hAnsi="Times New Roman" w:cs="Times New Roman"/>
          <w:sz w:val="28"/>
          <w:szCs w:val="28"/>
        </w:rPr>
        <w:t xml:space="preserve">Соглашением установлен в Ленинградской области размер минимальной заработной платы с 1 января 2022 года в сумме 14 250 рублей, с 1 апреля 2022 года в сумме 14 500 рублей, с 1 декабря 2022 года в сумме </w:t>
      </w:r>
      <w:r w:rsidR="007A6FB0">
        <w:rPr>
          <w:rFonts w:ascii="Times New Roman" w:hAnsi="Times New Roman" w:cs="Times New Roman"/>
          <w:sz w:val="28"/>
          <w:szCs w:val="28"/>
        </w:rPr>
        <w:br/>
      </w:r>
      <w:r w:rsidRPr="007B363A">
        <w:rPr>
          <w:rFonts w:ascii="Times New Roman" w:hAnsi="Times New Roman" w:cs="Times New Roman"/>
          <w:sz w:val="28"/>
          <w:szCs w:val="28"/>
        </w:rPr>
        <w:t>14 710 рублей.</w:t>
      </w:r>
    </w:p>
    <w:p w14:paraId="4B1EC59C" w14:textId="77777777" w:rsidR="00300B1B" w:rsidRPr="007B363A" w:rsidRDefault="00300B1B" w:rsidP="00D92A79">
      <w:pPr>
        <w:shd w:val="clear" w:color="auto" w:fill="FFFFFF" w:themeFill="background1"/>
        <w:spacing w:after="0" w:line="240" w:lineRule="auto"/>
        <w:ind w:firstLine="709"/>
        <w:jc w:val="both"/>
        <w:rPr>
          <w:rFonts w:ascii="Times New Roman" w:hAnsi="Times New Roman" w:cs="Times New Roman"/>
          <w:sz w:val="28"/>
          <w:szCs w:val="28"/>
        </w:rPr>
      </w:pPr>
      <w:r w:rsidRPr="007B363A">
        <w:rPr>
          <w:rFonts w:ascii="Times New Roman" w:hAnsi="Times New Roman" w:cs="Times New Roman"/>
          <w:sz w:val="28"/>
          <w:szCs w:val="28"/>
        </w:rPr>
        <w:t>- планомерного повышения заработной платы отдельных категорий работников бюджетной сферы и сохранение д</w:t>
      </w:r>
      <w:r w:rsidR="000D35C5">
        <w:rPr>
          <w:rFonts w:ascii="Times New Roman" w:hAnsi="Times New Roman" w:cs="Times New Roman"/>
          <w:sz w:val="28"/>
          <w:szCs w:val="28"/>
        </w:rPr>
        <w:t xml:space="preserve">остигнутых целевых показателей </w:t>
      </w:r>
      <w:r w:rsidRPr="007B363A">
        <w:rPr>
          <w:rFonts w:ascii="Times New Roman" w:hAnsi="Times New Roman" w:cs="Times New Roman"/>
          <w:sz w:val="28"/>
          <w:szCs w:val="28"/>
        </w:rPr>
        <w:t xml:space="preserve">в соответствии с указом Президента Российской Федерации от </w:t>
      </w:r>
      <w:r w:rsidR="007A6FB0">
        <w:rPr>
          <w:rFonts w:ascii="Times New Roman" w:hAnsi="Times New Roman" w:cs="Times New Roman"/>
          <w:sz w:val="28"/>
          <w:szCs w:val="28"/>
        </w:rPr>
        <w:br/>
      </w:r>
      <w:r w:rsidRPr="007B363A">
        <w:rPr>
          <w:rFonts w:ascii="Times New Roman" w:hAnsi="Times New Roman" w:cs="Times New Roman"/>
          <w:sz w:val="28"/>
          <w:szCs w:val="28"/>
        </w:rPr>
        <w:t xml:space="preserve">7 мая 2012 года № 597 «О мероприятиях по реализации государственной социальной политики». </w:t>
      </w:r>
    </w:p>
    <w:p w14:paraId="768FCD28" w14:textId="77777777" w:rsidR="00300B1B" w:rsidRPr="007B363A" w:rsidRDefault="00300B1B" w:rsidP="00D92A79">
      <w:pPr>
        <w:shd w:val="clear" w:color="auto" w:fill="FFFFFF" w:themeFill="background1"/>
        <w:spacing w:after="0" w:line="240" w:lineRule="auto"/>
        <w:ind w:firstLine="709"/>
        <w:jc w:val="both"/>
        <w:rPr>
          <w:rFonts w:ascii="Times New Roman" w:hAnsi="Times New Roman" w:cs="Times New Roman"/>
          <w:bCs/>
          <w:sz w:val="28"/>
          <w:szCs w:val="20"/>
        </w:rPr>
      </w:pPr>
      <w:r w:rsidRPr="007B363A">
        <w:rPr>
          <w:rFonts w:ascii="Times New Roman" w:hAnsi="Times New Roman" w:cs="Times New Roman"/>
          <w:sz w:val="28"/>
          <w:szCs w:val="20"/>
        </w:rPr>
        <w:t>Ве</w:t>
      </w:r>
      <w:r w:rsidRPr="007B363A">
        <w:rPr>
          <w:rFonts w:ascii="Times New Roman" w:hAnsi="Times New Roman" w:cs="Times New Roman"/>
          <w:bCs/>
          <w:sz w:val="28"/>
          <w:szCs w:val="20"/>
        </w:rPr>
        <w:t xml:space="preserve">личина прожиточного минимума на душу населения в среднем на 2020 год установлена в размере </w:t>
      </w:r>
      <w:r w:rsidRPr="007B363A">
        <w:rPr>
          <w:rFonts w:ascii="Times New Roman" w:hAnsi="Times New Roman" w:cs="Times New Roman"/>
          <w:bCs/>
          <w:color w:val="000000"/>
          <w:sz w:val="28"/>
          <w:szCs w:val="20"/>
        </w:rPr>
        <w:t>11 192</w:t>
      </w:r>
      <w:r w:rsidRPr="007B363A">
        <w:rPr>
          <w:rFonts w:ascii="Times New Roman" w:hAnsi="Times New Roman" w:cs="Times New Roman"/>
          <w:bCs/>
          <w:sz w:val="28"/>
          <w:szCs w:val="20"/>
        </w:rPr>
        <w:t xml:space="preserve"> руб.; на 2021 год установлена в размере 11 289 руб., на 2022 год установлена в размере 14 059 руб.</w:t>
      </w:r>
    </w:p>
    <w:p w14:paraId="05BE6F6C" w14:textId="77777777" w:rsidR="00300B1B" w:rsidRPr="007B363A" w:rsidRDefault="00D30ABC" w:rsidP="00D92A79">
      <w:pPr>
        <w:shd w:val="clear" w:color="auto" w:fill="FFFFFF" w:themeFill="background1"/>
        <w:autoSpaceDE w:val="0"/>
        <w:autoSpaceDN w:val="0"/>
        <w:adjustRightInd w:val="0"/>
        <w:spacing w:after="0" w:line="240" w:lineRule="auto"/>
        <w:ind w:firstLine="709"/>
        <w:jc w:val="both"/>
        <w:outlineLvl w:val="0"/>
        <w:rPr>
          <w:rFonts w:ascii="Times New Roman" w:hAnsi="Times New Roman" w:cs="Times New Roman"/>
          <w:sz w:val="28"/>
          <w:szCs w:val="20"/>
        </w:rPr>
      </w:pPr>
      <w:r>
        <w:rPr>
          <w:rFonts w:ascii="Times New Roman" w:hAnsi="Times New Roman" w:cs="Times New Roman"/>
          <w:sz w:val="28"/>
          <w:szCs w:val="20"/>
        </w:rPr>
        <w:t>П</w:t>
      </w:r>
      <w:r w:rsidR="00300B1B" w:rsidRPr="007B363A">
        <w:rPr>
          <w:rFonts w:ascii="Times New Roman" w:hAnsi="Times New Roman" w:cs="Times New Roman"/>
          <w:sz w:val="28"/>
          <w:szCs w:val="20"/>
        </w:rPr>
        <w:t>ланиру</w:t>
      </w:r>
      <w:r>
        <w:rPr>
          <w:rFonts w:ascii="Times New Roman" w:hAnsi="Times New Roman" w:cs="Times New Roman"/>
          <w:sz w:val="28"/>
          <w:szCs w:val="20"/>
        </w:rPr>
        <w:t>емая величина прожиточного минимума</w:t>
      </w:r>
      <w:r w:rsidR="00300B1B" w:rsidRPr="007B363A">
        <w:rPr>
          <w:rFonts w:ascii="Times New Roman" w:hAnsi="Times New Roman" w:cs="Times New Roman"/>
          <w:sz w:val="28"/>
          <w:szCs w:val="20"/>
        </w:rPr>
        <w:t xml:space="preserve"> на душу населения </w:t>
      </w:r>
      <w:r w:rsidR="00E96343">
        <w:rPr>
          <w:rFonts w:ascii="Times New Roman" w:hAnsi="Times New Roman" w:cs="Times New Roman"/>
          <w:sz w:val="28"/>
          <w:szCs w:val="20"/>
        </w:rPr>
        <w:t xml:space="preserve">в Ленинградской области </w:t>
      </w:r>
      <w:r w:rsidR="00300B1B" w:rsidRPr="007B363A">
        <w:rPr>
          <w:rFonts w:ascii="Times New Roman" w:hAnsi="Times New Roman" w:cs="Times New Roman"/>
          <w:sz w:val="28"/>
          <w:szCs w:val="20"/>
        </w:rPr>
        <w:t xml:space="preserve">в 2023 году составит – 15 493 рубля, в 2024 году – </w:t>
      </w:r>
      <w:r w:rsidR="007A6FB0">
        <w:rPr>
          <w:rFonts w:ascii="Times New Roman" w:hAnsi="Times New Roman" w:cs="Times New Roman"/>
          <w:sz w:val="28"/>
          <w:szCs w:val="20"/>
        </w:rPr>
        <w:br/>
      </w:r>
      <w:r w:rsidR="00300B1B" w:rsidRPr="007B363A">
        <w:rPr>
          <w:rFonts w:ascii="Times New Roman" w:hAnsi="Times New Roman" w:cs="Times New Roman"/>
          <w:sz w:val="28"/>
          <w:szCs w:val="20"/>
        </w:rPr>
        <w:t>17 118 руб.; в 2025 году – 19 372 рубля.</w:t>
      </w:r>
    </w:p>
    <w:p w14:paraId="75C52752" w14:textId="77777777" w:rsidR="00300B1B" w:rsidRPr="007B363A" w:rsidRDefault="00300B1B" w:rsidP="00D92A79">
      <w:pPr>
        <w:shd w:val="clear" w:color="auto" w:fill="FFFFFF" w:themeFill="background1"/>
        <w:spacing w:after="0" w:line="240" w:lineRule="auto"/>
        <w:ind w:firstLine="709"/>
        <w:jc w:val="both"/>
        <w:rPr>
          <w:rFonts w:ascii="Times New Roman" w:hAnsi="Times New Roman" w:cs="Times New Roman"/>
          <w:bCs/>
          <w:sz w:val="28"/>
        </w:rPr>
      </w:pPr>
      <w:r w:rsidRPr="007B363A">
        <w:rPr>
          <w:rFonts w:ascii="Times New Roman" w:hAnsi="Times New Roman" w:cs="Times New Roman"/>
          <w:sz w:val="28"/>
          <w:szCs w:val="20"/>
        </w:rPr>
        <w:t xml:space="preserve">В результате прогнозируемая величина </w:t>
      </w:r>
      <w:r w:rsidR="00E96343">
        <w:rPr>
          <w:rFonts w:ascii="Times New Roman" w:hAnsi="Times New Roman" w:cs="Times New Roman"/>
          <w:sz w:val="28"/>
          <w:szCs w:val="20"/>
        </w:rPr>
        <w:t xml:space="preserve">прожиточного минимума в среднем </w:t>
      </w:r>
      <w:r w:rsidRPr="007B363A">
        <w:rPr>
          <w:rFonts w:ascii="Times New Roman" w:hAnsi="Times New Roman" w:cs="Times New Roman"/>
          <w:sz w:val="28"/>
          <w:szCs w:val="20"/>
        </w:rPr>
        <w:t>на душу населения в Ленинградской области к 2025 году по отношению к 2022 году и к 2023 году увеличится в 1,3 раза.</w:t>
      </w:r>
    </w:p>
    <w:p w14:paraId="2782719F" w14:textId="77777777" w:rsidR="00EA3826" w:rsidRDefault="00EA3826" w:rsidP="00D92A79">
      <w:pPr>
        <w:pStyle w:val="a3"/>
        <w:spacing w:after="0"/>
        <w:rPr>
          <w:rFonts w:cs="Times New Roman"/>
        </w:rPr>
      </w:pPr>
      <w:r w:rsidRPr="007B363A">
        <w:rPr>
          <w:rFonts w:cs="Times New Roman"/>
        </w:rPr>
        <w:t xml:space="preserve">Росту реальных доходов граждан </w:t>
      </w:r>
      <w:proofErr w:type="gramStart"/>
      <w:r w:rsidRPr="007B363A">
        <w:rPr>
          <w:rFonts w:cs="Times New Roman"/>
        </w:rPr>
        <w:t>в прогнозом</w:t>
      </w:r>
      <w:proofErr w:type="gramEnd"/>
      <w:r w:rsidRPr="007B363A">
        <w:rPr>
          <w:rFonts w:cs="Times New Roman"/>
        </w:rPr>
        <w:t xml:space="preserve"> период</w:t>
      </w:r>
      <w:r w:rsidR="00300B1B" w:rsidRPr="007B363A">
        <w:rPr>
          <w:rFonts w:cs="Times New Roman"/>
        </w:rPr>
        <w:t>е 2023-2025</w:t>
      </w:r>
      <w:r w:rsidRPr="007B363A">
        <w:rPr>
          <w:rFonts w:cs="Times New Roman"/>
        </w:rPr>
        <w:t xml:space="preserve"> гг. будет способствовать индексация социальных выплат, ежегодное установление минимального размера оплаты труда, развитие форм предоставления социальной помощи нуждающимся гражданам в целях поддержки их потребительского спроса, а также целевая поддержка отдельных категорий граждан, в частности, семей с детьми. </w:t>
      </w:r>
    </w:p>
    <w:p w14:paraId="524DABEA" w14:textId="77777777" w:rsidR="007A6FB0" w:rsidRPr="007B363A" w:rsidRDefault="007A6FB0" w:rsidP="00D92A79">
      <w:pPr>
        <w:pStyle w:val="a3"/>
        <w:spacing w:after="0"/>
        <w:rPr>
          <w:rFonts w:cs="Times New Roman"/>
        </w:rPr>
      </w:pPr>
    </w:p>
    <w:p w14:paraId="08C910F8" w14:textId="77777777" w:rsidR="00621F77" w:rsidRPr="00B427C8" w:rsidRDefault="00EA3826" w:rsidP="00D92A79">
      <w:pPr>
        <w:pStyle w:val="a3"/>
        <w:spacing w:after="0"/>
        <w:jc w:val="center"/>
        <w:rPr>
          <w:rFonts w:cs="Times New Roman"/>
        </w:rPr>
      </w:pPr>
      <w:r w:rsidRPr="00B427C8">
        <w:rPr>
          <w:rFonts w:cs="Times New Roman"/>
        </w:rPr>
        <w:t xml:space="preserve">3. </w:t>
      </w:r>
      <w:r w:rsidR="00621F77" w:rsidRPr="00B427C8">
        <w:rPr>
          <w:rFonts w:cs="Times New Roman"/>
        </w:rPr>
        <w:t>Занятость населения</w:t>
      </w:r>
    </w:p>
    <w:p w14:paraId="249CAF38" w14:textId="77777777" w:rsidR="00621F77" w:rsidRDefault="00621F77" w:rsidP="00D92A79">
      <w:pPr>
        <w:pStyle w:val="a3"/>
        <w:spacing w:after="0"/>
        <w:jc w:val="center"/>
        <w:rPr>
          <w:rFonts w:cs="Times New Roman"/>
          <w:b/>
        </w:rPr>
      </w:pPr>
    </w:p>
    <w:p w14:paraId="29FAC8DE" w14:textId="77777777" w:rsidR="00621F77" w:rsidRPr="004467A6" w:rsidRDefault="00621F77" w:rsidP="00D92A79">
      <w:pPr>
        <w:pStyle w:val="a3"/>
        <w:shd w:val="clear" w:color="auto" w:fill="FFFFFF" w:themeFill="background1"/>
        <w:spacing w:after="0"/>
        <w:contextualSpacing/>
        <w:rPr>
          <w:szCs w:val="28"/>
        </w:rPr>
      </w:pPr>
      <w:r w:rsidRPr="004467A6">
        <w:rPr>
          <w:szCs w:val="28"/>
        </w:rPr>
        <w:t>В 2021 году рынок труда постепенно стабилизировался после негативных последствий распространения коронавирусной инфекции (COVID-19) в 2020 году.</w:t>
      </w:r>
    </w:p>
    <w:p w14:paraId="14F8B81B" w14:textId="77777777" w:rsidR="00621F77" w:rsidRPr="004467A6" w:rsidRDefault="00285DBB" w:rsidP="00D92A79">
      <w:pPr>
        <w:pStyle w:val="a3"/>
        <w:shd w:val="clear" w:color="auto" w:fill="FFFFFF" w:themeFill="background1"/>
        <w:spacing w:after="0"/>
        <w:contextualSpacing/>
        <w:rPr>
          <w:szCs w:val="28"/>
        </w:rPr>
      </w:pPr>
      <w:r>
        <w:rPr>
          <w:szCs w:val="28"/>
        </w:rPr>
        <w:t>У</w:t>
      </w:r>
      <w:r w:rsidR="00621F77" w:rsidRPr="004467A6">
        <w:rPr>
          <w:szCs w:val="28"/>
        </w:rPr>
        <w:t>ровень регистрируем</w:t>
      </w:r>
      <w:r>
        <w:rPr>
          <w:szCs w:val="28"/>
        </w:rPr>
        <w:t>ой безработицы имел значение 0,72</w:t>
      </w:r>
      <w:r w:rsidR="00621F77" w:rsidRPr="004467A6">
        <w:rPr>
          <w:szCs w:val="28"/>
        </w:rPr>
        <w:t>%;</w:t>
      </w:r>
    </w:p>
    <w:p w14:paraId="24BB93EA" w14:textId="77777777" w:rsidR="00621F77" w:rsidRPr="004467A6" w:rsidRDefault="00285DBB" w:rsidP="00D92A79">
      <w:pPr>
        <w:pStyle w:val="a3"/>
        <w:shd w:val="clear" w:color="auto" w:fill="FFFFFF" w:themeFill="background1"/>
        <w:spacing w:after="0"/>
        <w:contextualSpacing/>
        <w:rPr>
          <w:szCs w:val="28"/>
        </w:rPr>
      </w:pPr>
      <w:r>
        <w:rPr>
          <w:szCs w:val="28"/>
        </w:rPr>
        <w:t>Ч</w:t>
      </w:r>
      <w:r w:rsidR="00621F77" w:rsidRPr="004467A6">
        <w:rPr>
          <w:szCs w:val="28"/>
        </w:rPr>
        <w:t xml:space="preserve">исленность официально зарегистрированных безработных – </w:t>
      </w:r>
      <w:r>
        <w:rPr>
          <w:szCs w:val="28"/>
        </w:rPr>
        <w:t>1 279</w:t>
      </w:r>
      <w:r w:rsidR="00621F77" w:rsidRPr="004467A6">
        <w:rPr>
          <w:szCs w:val="28"/>
        </w:rPr>
        <w:t xml:space="preserve"> человек.</w:t>
      </w:r>
    </w:p>
    <w:p w14:paraId="4B264303" w14:textId="77777777" w:rsidR="00621F77" w:rsidRPr="00285DBB" w:rsidRDefault="00621F77" w:rsidP="00D92A79">
      <w:pPr>
        <w:pStyle w:val="a3"/>
        <w:shd w:val="clear" w:color="auto" w:fill="FFFFFF" w:themeFill="background1"/>
        <w:spacing w:after="0"/>
        <w:contextualSpacing/>
        <w:rPr>
          <w:szCs w:val="28"/>
        </w:rPr>
      </w:pPr>
      <w:r w:rsidRPr="00285DBB">
        <w:rPr>
          <w:szCs w:val="28"/>
        </w:rPr>
        <w:t>С начала 2022 года</w:t>
      </w:r>
      <w:r w:rsidR="00285DBB" w:rsidRPr="00285DBB">
        <w:rPr>
          <w:szCs w:val="28"/>
        </w:rPr>
        <w:t xml:space="preserve"> (с 01.01.2022 по 01</w:t>
      </w:r>
      <w:r w:rsidRPr="00285DBB">
        <w:rPr>
          <w:szCs w:val="28"/>
        </w:rPr>
        <w:t>.0</w:t>
      </w:r>
      <w:r w:rsidR="00285DBB" w:rsidRPr="00285DBB">
        <w:rPr>
          <w:szCs w:val="28"/>
        </w:rPr>
        <w:t>7</w:t>
      </w:r>
      <w:r w:rsidRPr="00285DBB">
        <w:rPr>
          <w:szCs w:val="28"/>
        </w:rPr>
        <w:t xml:space="preserve">.2022): </w:t>
      </w:r>
    </w:p>
    <w:p w14:paraId="15E59D1D" w14:textId="77777777" w:rsidR="00621F77" w:rsidRPr="00285DBB" w:rsidRDefault="00621F77" w:rsidP="00D92A79">
      <w:pPr>
        <w:pStyle w:val="a3"/>
        <w:shd w:val="clear" w:color="auto" w:fill="FFFFFF" w:themeFill="background1"/>
        <w:spacing w:after="0"/>
        <w:contextualSpacing/>
        <w:rPr>
          <w:szCs w:val="28"/>
        </w:rPr>
      </w:pPr>
      <w:r w:rsidRPr="00285DBB">
        <w:rPr>
          <w:szCs w:val="28"/>
        </w:rPr>
        <w:t xml:space="preserve">- количество граждан, обратившихся </w:t>
      </w:r>
      <w:proofErr w:type="gramStart"/>
      <w:r w:rsidRPr="00285DBB">
        <w:rPr>
          <w:szCs w:val="28"/>
        </w:rPr>
        <w:t>в  службу</w:t>
      </w:r>
      <w:proofErr w:type="gramEnd"/>
      <w:r w:rsidRPr="00285DBB">
        <w:rPr>
          <w:szCs w:val="28"/>
        </w:rPr>
        <w:t xml:space="preserve"> занятости региона в целях поиска подходящей работы, составило </w:t>
      </w:r>
      <w:r w:rsidR="00285DBB" w:rsidRPr="00285DBB">
        <w:rPr>
          <w:szCs w:val="28"/>
        </w:rPr>
        <w:t>885</w:t>
      </w:r>
      <w:r w:rsidRPr="00285DBB">
        <w:rPr>
          <w:szCs w:val="28"/>
        </w:rPr>
        <w:t xml:space="preserve"> человек; </w:t>
      </w:r>
    </w:p>
    <w:p w14:paraId="24C91EE7" w14:textId="77777777" w:rsidR="00621F77" w:rsidRPr="00285DBB" w:rsidRDefault="00621F77" w:rsidP="00D92A79">
      <w:pPr>
        <w:pStyle w:val="a3"/>
        <w:shd w:val="clear" w:color="auto" w:fill="FFFFFF" w:themeFill="background1"/>
        <w:spacing w:after="0"/>
        <w:contextualSpacing/>
        <w:rPr>
          <w:szCs w:val="28"/>
        </w:rPr>
      </w:pPr>
      <w:r w:rsidRPr="00285DBB">
        <w:rPr>
          <w:szCs w:val="28"/>
        </w:rPr>
        <w:t xml:space="preserve">- признано безработными </w:t>
      </w:r>
      <w:r w:rsidR="00285DBB" w:rsidRPr="00285DBB">
        <w:rPr>
          <w:szCs w:val="28"/>
        </w:rPr>
        <w:t>391</w:t>
      </w:r>
      <w:r w:rsidRPr="00285DBB">
        <w:rPr>
          <w:szCs w:val="28"/>
        </w:rPr>
        <w:t xml:space="preserve"> человек;</w:t>
      </w:r>
    </w:p>
    <w:p w14:paraId="52B354B1" w14:textId="77777777" w:rsidR="00621F77" w:rsidRPr="00285DBB" w:rsidRDefault="00621F77" w:rsidP="00D92A79">
      <w:pPr>
        <w:pStyle w:val="a3"/>
        <w:shd w:val="clear" w:color="auto" w:fill="FFFFFF" w:themeFill="background1"/>
        <w:spacing w:after="0"/>
        <w:contextualSpacing/>
        <w:rPr>
          <w:szCs w:val="28"/>
        </w:rPr>
      </w:pPr>
      <w:r w:rsidRPr="00285DBB">
        <w:rPr>
          <w:szCs w:val="28"/>
        </w:rPr>
        <w:t xml:space="preserve">- трудоустроены </w:t>
      </w:r>
      <w:r w:rsidR="00285DBB" w:rsidRPr="00285DBB">
        <w:rPr>
          <w:szCs w:val="28"/>
        </w:rPr>
        <w:t>185 человек;</w:t>
      </w:r>
    </w:p>
    <w:p w14:paraId="44C4DCCC" w14:textId="77777777" w:rsidR="00285DBB" w:rsidRPr="00285DBB" w:rsidRDefault="00621F77" w:rsidP="00D92A79">
      <w:pPr>
        <w:pStyle w:val="a3"/>
        <w:shd w:val="clear" w:color="auto" w:fill="FFFFFF" w:themeFill="background1"/>
        <w:spacing w:after="0"/>
        <w:contextualSpacing/>
        <w:rPr>
          <w:szCs w:val="28"/>
        </w:rPr>
      </w:pPr>
      <w:r w:rsidRPr="00285DBB">
        <w:rPr>
          <w:szCs w:val="28"/>
        </w:rPr>
        <w:lastRenderedPageBreak/>
        <w:t>- уровень регистрируемой безработицы 0,</w:t>
      </w:r>
      <w:r w:rsidR="00285DBB" w:rsidRPr="00285DBB">
        <w:rPr>
          <w:szCs w:val="28"/>
        </w:rPr>
        <w:t>6</w:t>
      </w:r>
      <w:r w:rsidRPr="00285DBB">
        <w:rPr>
          <w:szCs w:val="28"/>
        </w:rPr>
        <w:t>4% (на 0,</w:t>
      </w:r>
      <w:r w:rsidR="00285DBB" w:rsidRPr="00285DBB">
        <w:rPr>
          <w:szCs w:val="28"/>
        </w:rPr>
        <w:t>08</w:t>
      </w:r>
      <w:r w:rsidRPr="00285DBB">
        <w:rPr>
          <w:szCs w:val="28"/>
        </w:rPr>
        <w:t xml:space="preserve"> п/п ниже, чем на начало 2022 года). </w:t>
      </w:r>
    </w:p>
    <w:p w14:paraId="4F57576C" w14:textId="77777777" w:rsidR="00621F77" w:rsidRPr="004467A6" w:rsidRDefault="00285DBB" w:rsidP="00D92A79">
      <w:pPr>
        <w:pStyle w:val="a3"/>
        <w:shd w:val="clear" w:color="auto" w:fill="FFFFFF" w:themeFill="background1"/>
        <w:spacing w:after="0"/>
        <w:contextualSpacing/>
        <w:rPr>
          <w:szCs w:val="28"/>
        </w:rPr>
      </w:pPr>
      <w:r w:rsidRPr="00285DBB">
        <w:rPr>
          <w:szCs w:val="28"/>
        </w:rPr>
        <w:t>К</w:t>
      </w:r>
      <w:r w:rsidR="007A6FB0">
        <w:rPr>
          <w:szCs w:val="28"/>
        </w:rPr>
        <w:t xml:space="preserve"> концу 2025</w:t>
      </w:r>
      <w:r w:rsidR="00621F77" w:rsidRPr="00285DBB">
        <w:rPr>
          <w:szCs w:val="28"/>
        </w:rPr>
        <w:t xml:space="preserve"> года уровень регистрируемой безработицы </w:t>
      </w:r>
      <w:r w:rsidRPr="00285DBB">
        <w:rPr>
          <w:szCs w:val="28"/>
        </w:rPr>
        <w:t>сохраниться на</w:t>
      </w:r>
      <w:r>
        <w:rPr>
          <w:szCs w:val="28"/>
        </w:rPr>
        <w:t xml:space="preserve"> прежнем уровне</w:t>
      </w:r>
      <w:r w:rsidR="00621F77" w:rsidRPr="004467A6">
        <w:rPr>
          <w:szCs w:val="28"/>
        </w:rPr>
        <w:t xml:space="preserve"> при численности официально зарегистр</w:t>
      </w:r>
      <w:r w:rsidR="00621F77">
        <w:rPr>
          <w:szCs w:val="28"/>
        </w:rPr>
        <w:t xml:space="preserve">ированных безработных не более </w:t>
      </w:r>
      <w:r w:rsidR="00A001CA">
        <w:rPr>
          <w:szCs w:val="28"/>
        </w:rPr>
        <w:t>850</w:t>
      </w:r>
      <w:r w:rsidR="00621F77" w:rsidRPr="004467A6">
        <w:rPr>
          <w:szCs w:val="28"/>
        </w:rPr>
        <w:t xml:space="preserve"> человек.</w:t>
      </w:r>
    </w:p>
    <w:p w14:paraId="64C1B7DA" w14:textId="77777777" w:rsidR="00621F77" w:rsidRPr="004467A6" w:rsidRDefault="00621F77" w:rsidP="00D92A79">
      <w:pPr>
        <w:pStyle w:val="a3"/>
        <w:shd w:val="clear" w:color="auto" w:fill="FFFFFF" w:themeFill="background1"/>
        <w:spacing w:after="0"/>
        <w:contextualSpacing/>
        <w:rPr>
          <w:szCs w:val="28"/>
        </w:rPr>
      </w:pPr>
      <w:r w:rsidRPr="004467A6">
        <w:rPr>
          <w:szCs w:val="28"/>
        </w:rPr>
        <w:t xml:space="preserve">По показателю численность официально зарегистрированных в службе занятости безработных граждан прогнозируется </w:t>
      </w:r>
      <w:r w:rsidR="002943AD">
        <w:rPr>
          <w:szCs w:val="28"/>
        </w:rPr>
        <w:t>увеличение с 780</w:t>
      </w:r>
      <w:r w:rsidRPr="004467A6">
        <w:rPr>
          <w:szCs w:val="28"/>
        </w:rPr>
        <w:t xml:space="preserve"> человек                       в конце 2022 года до </w:t>
      </w:r>
      <w:r w:rsidR="002943AD">
        <w:rPr>
          <w:szCs w:val="28"/>
        </w:rPr>
        <w:t>851</w:t>
      </w:r>
      <w:r w:rsidRPr="004467A6">
        <w:rPr>
          <w:szCs w:val="28"/>
        </w:rPr>
        <w:t xml:space="preserve"> человек</w:t>
      </w:r>
      <w:r w:rsidR="002943AD">
        <w:rPr>
          <w:szCs w:val="28"/>
        </w:rPr>
        <w:t>а в конце 2025 года, это связано с миграционным притоком населения муниципального образования.</w:t>
      </w:r>
    </w:p>
    <w:p w14:paraId="76B71C6E" w14:textId="77777777" w:rsidR="00621F77" w:rsidRDefault="00621F77" w:rsidP="00D92A79">
      <w:pPr>
        <w:pStyle w:val="a3"/>
        <w:spacing w:after="0"/>
        <w:jc w:val="center"/>
        <w:rPr>
          <w:rFonts w:cs="Times New Roman"/>
          <w:b/>
        </w:rPr>
      </w:pPr>
    </w:p>
    <w:p w14:paraId="69CA99ED" w14:textId="77777777" w:rsidR="00EA3826" w:rsidRPr="00B427C8" w:rsidRDefault="00D92A79" w:rsidP="00D92A79">
      <w:pPr>
        <w:pStyle w:val="a3"/>
        <w:spacing w:after="0"/>
        <w:jc w:val="center"/>
        <w:rPr>
          <w:rFonts w:cs="Times New Roman"/>
        </w:rPr>
      </w:pPr>
      <w:r w:rsidRPr="00B427C8">
        <w:rPr>
          <w:rFonts w:cs="Times New Roman"/>
        </w:rPr>
        <w:t xml:space="preserve">4. </w:t>
      </w:r>
      <w:r w:rsidR="00EA3826" w:rsidRPr="00B427C8">
        <w:rPr>
          <w:rFonts w:cs="Times New Roman"/>
        </w:rPr>
        <w:t xml:space="preserve">Образование </w:t>
      </w:r>
    </w:p>
    <w:p w14:paraId="1C7FFD94" w14:textId="77777777" w:rsidR="00D92A79" w:rsidRPr="00B956F9" w:rsidRDefault="00D92A79" w:rsidP="00D92A79">
      <w:pPr>
        <w:pStyle w:val="a3"/>
        <w:spacing w:after="0"/>
        <w:jc w:val="center"/>
        <w:rPr>
          <w:rFonts w:cs="Times New Roman"/>
          <w:b/>
        </w:rPr>
      </w:pPr>
    </w:p>
    <w:p w14:paraId="752FE07E" w14:textId="77777777" w:rsidR="00EA3826" w:rsidRDefault="00EA3826" w:rsidP="00D92A79">
      <w:pPr>
        <w:pStyle w:val="a3"/>
        <w:spacing w:after="0"/>
        <w:rPr>
          <w:rFonts w:cs="Times New Roman"/>
        </w:rPr>
      </w:pPr>
      <w:r w:rsidRPr="00B956F9">
        <w:rPr>
          <w:rFonts w:cs="Times New Roman"/>
        </w:rPr>
        <w:t xml:space="preserve">Одним из приоритетных направлений администрации </w:t>
      </w:r>
      <w:r>
        <w:rPr>
          <w:rFonts w:cs="Times New Roman"/>
        </w:rPr>
        <w:t>муниципального образования</w:t>
      </w:r>
      <w:r w:rsidRPr="00B956F9">
        <w:rPr>
          <w:rFonts w:cs="Times New Roman"/>
        </w:rPr>
        <w:t xml:space="preserve"> </w:t>
      </w:r>
      <w:r>
        <w:rPr>
          <w:rFonts w:cs="Times New Roman"/>
        </w:rPr>
        <w:t xml:space="preserve">является </w:t>
      </w:r>
      <w:r w:rsidRPr="00B956F9">
        <w:rPr>
          <w:rFonts w:cs="Times New Roman"/>
        </w:rPr>
        <w:t>развити</w:t>
      </w:r>
      <w:r>
        <w:rPr>
          <w:rFonts w:cs="Times New Roman"/>
        </w:rPr>
        <w:t>е</w:t>
      </w:r>
      <w:r w:rsidRPr="00B956F9">
        <w:rPr>
          <w:rFonts w:cs="Times New Roman"/>
        </w:rPr>
        <w:t xml:space="preserve"> социальной сферы города </w:t>
      </w:r>
      <w:r>
        <w:rPr>
          <w:rFonts w:cs="Times New Roman"/>
        </w:rPr>
        <w:t>Мурино,</w:t>
      </w:r>
      <w:r w:rsidRPr="00B956F9">
        <w:rPr>
          <w:rFonts w:cs="Times New Roman"/>
        </w:rPr>
        <w:t xml:space="preserve"> повышение доступности качественного образования для всех категорий граждан, сохранение и укрепление здоровья обучающихся и воспитанников, воспитание гармонично развитой и социально ответственной личности на основе </w:t>
      </w:r>
      <w:proofErr w:type="spellStart"/>
      <w:r w:rsidRPr="00B956F9">
        <w:rPr>
          <w:rFonts w:cs="Times New Roman"/>
        </w:rPr>
        <w:t>духовнонравственных</w:t>
      </w:r>
      <w:proofErr w:type="spellEnd"/>
      <w:r w:rsidRPr="00B956F9">
        <w:rPr>
          <w:rFonts w:cs="Times New Roman"/>
        </w:rPr>
        <w:t xml:space="preserve"> ценностей. </w:t>
      </w:r>
    </w:p>
    <w:p w14:paraId="48C437C9" w14:textId="77777777" w:rsidR="00EA3826" w:rsidRPr="00B956F9" w:rsidRDefault="00EA3826" w:rsidP="00D92A79">
      <w:pPr>
        <w:pStyle w:val="a3"/>
        <w:spacing w:after="0"/>
        <w:rPr>
          <w:rFonts w:cs="Times New Roman"/>
        </w:rPr>
      </w:pPr>
      <w:r w:rsidRPr="00B956F9">
        <w:rPr>
          <w:rFonts w:cs="Times New Roman"/>
        </w:rPr>
        <w:t xml:space="preserve">На сегодняшний день в системе общего образования </w:t>
      </w:r>
      <w:r>
        <w:rPr>
          <w:rFonts w:cs="Times New Roman"/>
        </w:rPr>
        <w:t>в муниципальном образовании</w:t>
      </w:r>
      <w:r w:rsidRPr="00B956F9">
        <w:rPr>
          <w:rFonts w:cs="Times New Roman"/>
        </w:rPr>
        <w:t xml:space="preserve"> функционируют 4 средние общеобразовательные школы</w:t>
      </w:r>
      <w:r>
        <w:rPr>
          <w:rFonts w:cs="Times New Roman"/>
        </w:rPr>
        <w:t>,</w:t>
      </w:r>
      <w:r w:rsidRPr="00B956F9">
        <w:rPr>
          <w:rFonts w:cs="Times New Roman"/>
        </w:rPr>
        <w:t xml:space="preserve"> </w:t>
      </w:r>
      <w:r w:rsidR="008830D7">
        <w:rPr>
          <w:rFonts w:cs="Times New Roman"/>
        </w:rPr>
        <w:t>32 муниципальных детских сада</w:t>
      </w:r>
      <w:r w:rsidRPr="00B956F9">
        <w:rPr>
          <w:rFonts w:cs="Times New Roman"/>
        </w:rPr>
        <w:t xml:space="preserve">. </w:t>
      </w:r>
      <w:r w:rsidR="008830D7">
        <w:rPr>
          <w:rFonts w:cs="Times New Roman"/>
        </w:rPr>
        <w:t>С 1 сентября начинают свою работу еще 2 школы общеобразовательные школы.</w:t>
      </w:r>
    </w:p>
    <w:p w14:paraId="2A9CF728" w14:textId="77777777" w:rsidR="00EA3826" w:rsidRDefault="00EA3826" w:rsidP="00D92A79">
      <w:pPr>
        <w:pStyle w:val="a3"/>
        <w:spacing w:after="0"/>
        <w:rPr>
          <w:rFonts w:cs="Times New Roman"/>
        </w:rPr>
      </w:pPr>
      <w:r w:rsidRPr="00B956F9">
        <w:rPr>
          <w:rFonts w:cs="Times New Roman"/>
        </w:rPr>
        <w:t xml:space="preserve">В прогнозном периоде развитие образования будет направлено </w:t>
      </w:r>
      <w:r>
        <w:rPr>
          <w:rFonts w:cs="Times New Roman"/>
        </w:rPr>
        <w:t>по основным задачам</w:t>
      </w:r>
      <w:r w:rsidRPr="00B956F9">
        <w:rPr>
          <w:rFonts w:cs="Times New Roman"/>
        </w:rPr>
        <w:t xml:space="preserve">: обеспечение равного доступа граждан к качественному непрерывному образованию; повышение качества дополнительного образования; создание условий для успешной социализации и эффективной самореализации обучающихся, в том числе испытывающих трудности в развитии, адаптации, обучении и общении; обеспечение выплат компенсации части платы, взимаемой с родителей (законных представителей) за присмотр и уход за детьми в </w:t>
      </w:r>
      <w:r>
        <w:rPr>
          <w:rFonts w:cs="Times New Roman"/>
        </w:rPr>
        <w:t>муниципальных</w:t>
      </w:r>
      <w:r w:rsidRPr="00B956F9">
        <w:rPr>
          <w:rFonts w:cs="Times New Roman"/>
        </w:rPr>
        <w:t xml:space="preserve"> дошкольных образовательных организациях; обеспечение летнего оздоровительного отдыха обучающихся, безнадзорных, беспризорных детей, детей-сирот, детей, находящихся в трудной жизненной ситуации; обеспечение выплат стипендии студентам государственных профессиональных образовательных организаций. </w:t>
      </w:r>
    </w:p>
    <w:p w14:paraId="62C28AE7" w14:textId="77777777" w:rsidR="00EA3826" w:rsidRDefault="00EA3826" w:rsidP="00D92A79">
      <w:pPr>
        <w:pStyle w:val="a3"/>
        <w:spacing w:after="0"/>
        <w:rPr>
          <w:rFonts w:cs="Times New Roman"/>
        </w:rPr>
      </w:pPr>
    </w:p>
    <w:p w14:paraId="5C57A3CC" w14:textId="77777777" w:rsidR="00EA3826" w:rsidRPr="00B427C8" w:rsidRDefault="00EA3826" w:rsidP="00D92A79">
      <w:pPr>
        <w:pStyle w:val="a3"/>
        <w:spacing w:after="0"/>
        <w:jc w:val="center"/>
        <w:rPr>
          <w:rFonts w:cs="Times New Roman"/>
          <w:bCs/>
        </w:rPr>
      </w:pPr>
      <w:r w:rsidRPr="00B427C8">
        <w:rPr>
          <w:rFonts w:cs="Times New Roman"/>
          <w:bCs/>
        </w:rPr>
        <w:t>5. Потребительский рынок</w:t>
      </w:r>
    </w:p>
    <w:p w14:paraId="2933A7D2" w14:textId="77777777" w:rsidR="00EA3826" w:rsidRPr="008226D4" w:rsidRDefault="00EA3826" w:rsidP="00D92A79">
      <w:pPr>
        <w:pStyle w:val="a3"/>
        <w:spacing w:after="0"/>
        <w:jc w:val="center"/>
        <w:rPr>
          <w:rFonts w:cs="Times New Roman"/>
        </w:rPr>
      </w:pPr>
    </w:p>
    <w:p w14:paraId="3DB9ED8B" w14:textId="77777777" w:rsidR="00EA3826" w:rsidRPr="008226D4" w:rsidRDefault="00EA3826" w:rsidP="00D92A79">
      <w:pPr>
        <w:pStyle w:val="a3"/>
        <w:spacing w:after="0"/>
        <w:rPr>
          <w:rFonts w:cs="Times New Roman"/>
        </w:rPr>
      </w:pPr>
      <w:r w:rsidRPr="008226D4">
        <w:rPr>
          <w:rFonts w:cs="Times New Roman"/>
        </w:rPr>
        <w:t xml:space="preserve">Потребительский рынок, являясь крупной составной частью экономики </w:t>
      </w:r>
      <w:r>
        <w:rPr>
          <w:rFonts w:cs="Times New Roman"/>
        </w:rPr>
        <w:t>муниципального образования</w:t>
      </w:r>
      <w:r w:rsidRPr="008226D4">
        <w:rPr>
          <w:rFonts w:cs="Times New Roman"/>
        </w:rPr>
        <w:t xml:space="preserve">, призван обеспечивать условия для полного и своевременного удовлетворения спроса населения на потребительские товары и услуги, качество и безопасность их предоставления, доступность товаров и услуг на всей территории </w:t>
      </w:r>
      <w:r>
        <w:rPr>
          <w:rFonts w:cs="Times New Roman"/>
        </w:rPr>
        <w:t>муниципального образования</w:t>
      </w:r>
      <w:r w:rsidRPr="008226D4">
        <w:rPr>
          <w:rFonts w:cs="Times New Roman"/>
        </w:rPr>
        <w:t xml:space="preserve">. </w:t>
      </w:r>
    </w:p>
    <w:p w14:paraId="20DAC790" w14:textId="77777777" w:rsidR="00EA3826" w:rsidRPr="00396143" w:rsidRDefault="00EA3826" w:rsidP="00D92A79">
      <w:pPr>
        <w:pStyle w:val="a3"/>
        <w:spacing w:after="0"/>
        <w:rPr>
          <w:rFonts w:cs="Times New Roman"/>
          <w:szCs w:val="28"/>
        </w:rPr>
      </w:pPr>
      <w:r w:rsidRPr="008226D4">
        <w:rPr>
          <w:rFonts w:cs="Times New Roman"/>
        </w:rPr>
        <w:t xml:space="preserve">Развитие секторов потребительского рынка предприятий, находящихся в ведении администрации </w:t>
      </w:r>
      <w:r>
        <w:rPr>
          <w:rFonts w:cs="Times New Roman"/>
        </w:rPr>
        <w:t>муниципального образования</w:t>
      </w:r>
      <w:r w:rsidRPr="008226D4">
        <w:rPr>
          <w:rFonts w:cs="Times New Roman"/>
        </w:rPr>
        <w:t xml:space="preserve">, в прогнозный период </w:t>
      </w:r>
      <w:r w:rsidRPr="00396143">
        <w:rPr>
          <w:rFonts w:cs="Times New Roman"/>
          <w:szCs w:val="28"/>
        </w:rPr>
        <w:lastRenderedPageBreak/>
        <w:t xml:space="preserve">предусматривается в целом умеренными темпами. </w:t>
      </w:r>
    </w:p>
    <w:p w14:paraId="04269F88" w14:textId="77777777" w:rsidR="00396143" w:rsidRPr="00396143" w:rsidRDefault="00396143" w:rsidP="00D92A79">
      <w:pPr>
        <w:pStyle w:val="a3"/>
        <w:spacing w:after="0"/>
        <w:rPr>
          <w:rFonts w:cs="Times New Roman"/>
          <w:szCs w:val="28"/>
        </w:rPr>
      </w:pPr>
      <w:r>
        <w:rPr>
          <w:rFonts w:cs="Times New Roman"/>
          <w:color w:val="000000"/>
          <w:szCs w:val="28"/>
          <w:shd w:val="clear" w:color="auto" w:fill="FFFFFF"/>
        </w:rPr>
        <w:t>В муниципальном</w:t>
      </w:r>
      <w:r w:rsidRPr="00396143">
        <w:rPr>
          <w:rFonts w:cs="Times New Roman"/>
          <w:color w:val="000000"/>
          <w:szCs w:val="28"/>
          <w:shd w:val="clear" w:color="auto" w:fill="FFFFFF"/>
        </w:rPr>
        <w:t xml:space="preserve"> </w:t>
      </w:r>
      <w:r>
        <w:rPr>
          <w:rFonts w:cs="Times New Roman"/>
          <w:color w:val="000000"/>
          <w:szCs w:val="28"/>
          <w:shd w:val="clear" w:color="auto" w:fill="FFFFFF"/>
        </w:rPr>
        <w:t>образовании строится</w:t>
      </w:r>
      <w:r w:rsidRPr="00396143">
        <w:rPr>
          <w:rFonts w:cs="Times New Roman"/>
          <w:color w:val="000000"/>
          <w:szCs w:val="28"/>
          <w:shd w:val="clear" w:color="auto" w:fill="FFFFFF"/>
        </w:rPr>
        <w:t xml:space="preserve"> новый торгово-развлекательный центр «Экопарк», проект инвестиционно-управляющей компании </w:t>
      </w:r>
      <w:proofErr w:type="spellStart"/>
      <w:r w:rsidRPr="00396143">
        <w:rPr>
          <w:rFonts w:cs="Times New Roman"/>
          <w:color w:val="000000"/>
          <w:szCs w:val="28"/>
          <w:shd w:val="clear" w:color="auto" w:fill="FFFFFF"/>
        </w:rPr>
        <w:t>Stein</w:t>
      </w:r>
      <w:proofErr w:type="spellEnd"/>
      <w:r w:rsidRPr="00396143">
        <w:rPr>
          <w:rFonts w:cs="Times New Roman"/>
          <w:color w:val="000000"/>
          <w:szCs w:val="28"/>
          <w:shd w:val="clear" w:color="auto" w:fill="FFFFFF"/>
        </w:rPr>
        <w:t xml:space="preserve">. Общая площадь комплекса составит около 25 тысяч квадратных метров. В состав молла войдут более 80 магазинов международных и российских брендов, а также многозальный кинотеатр и современный </w:t>
      </w:r>
      <w:proofErr w:type="spellStart"/>
      <w:r w:rsidRPr="00396143">
        <w:rPr>
          <w:rFonts w:cs="Times New Roman"/>
          <w:color w:val="000000"/>
          <w:szCs w:val="28"/>
          <w:shd w:val="clear" w:color="auto" w:fill="FFFFFF"/>
        </w:rPr>
        <w:t>фудхолл</w:t>
      </w:r>
      <w:proofErr w:type="spellEnd"/>
      <w:r w:rsidRPr="00396143">
        <w:rPr>
          <w:rFonts w:cs="Times New Roman"/>
          <w:color w:val="000000"/>
          <w:szCs w:val="28"/>
          <w:shd w:val="clear" w:color="auto" w:fill="FFFFFF"/>
        </w:rPr>
        <w:t>. </w:t>
      </w:r>
      <w:r>
        <w:rPr>
          <w:rFonts w:cs="Times New Roman"/>
          <w:color w:val="000000"/>
          <w:szCs w:val="28"/>
          <w:shd w:val="clear" w:color="auto" w:fill="FFFFFF"/>
        </w:rPr>
        <w:t>Открытие планируется в 2023 году</w:t>
      </w:r>
    </w:p>
    <w:p w14:paraId="58C2CB11" w14:textId="77777777" w:rsidR="00396143" w:rsidRPr="00396143" w:rsidRDefault="00396143" w:rsidP="00D92A79">
      <w:pPr>
        <w:pStyle w:val="a3"/>
        <w:spacing w:after="0"/>
        <w:rPr>
          <w:rFonts w:cs="Times New Roman"/>
          <w:color w:val="000000"/>
          <w:szCs w:val="28"/>
        </w:rPr>
      </w:pPr>
      <w:r w:rsidRPr="00396143">
        <w:rPr>
          <w:rFonts w:cs="Times New Roman"/>
          <w:color w:val="000000"/>
          <w:szCs w:val="28"/>
        </w:rPr>
        <w:t>В 2021 году оборот розничной торг</w:t>
      </w:r>
      <w:r>
        <w:rPr>
          <w:rFonts w:cs="Times New Roman"/>
          <w:color w:val="000000"/>
          <w:szCs w:val="28"/>
        </w:rPr>
        <w:t>овли составил 3 446 641,0 тыс.</w:t>
      </w:r>
      <w:r w:rsidRPr="00396143">
        <w:rPr>
          <w:rFonts w:cs="Times New Roman"/>
          <w:color w:val="000000"/>
          <w:szCs w:val="28"/>
        </w:rPr>
        <w:t xml:space="preserve"> руб.</w:t>
      </w:r>
    </w:p>
    <w:p w14:paraId="43F540E3" w14:textId="77777777" w:rsidR="00396143" w:rsidRPr="00396143" w:rsidRDefault="00396143" w:rsidP="00D92A79">
      <w:pPr>
        <w:shd w:val="clear" w:color="auto" w:fill="FFFFFF" w:themeFill="background1"/>
        <w:spacing w:after="0" w:line="240" w:lineRule="auto"/>
        <w:ind w:firstLine="709"/>
        <w:jc w:val="both"/>
        <w:rPr>
          <w:rFonts w:ascii="Times New Roman" w:hAnsi="Times New Roman" w:cs="Times New Roman"/>
          <w:sz w:val="28"/>
          <w:szCs w:val="28"/>
        </w:rPr>
      </w:pPr>
      <w:r w:rsidRPr="00396143">
        <w:rPr>
          <w:rFonts w:ascii="Times New Roman" w:hAnsi="Times New Roman" w:cs="Times New Roman"/>
          <w:sz w:val="28"/>
          <w:szCs w:val="28"/>
        </w:rPr>
        <w:t xml:space="preserve">Благодаря реализуемым мерам поддержки и несмотря на частичные ограничения и дополнительные требования для осуществления деятельности субъектов предпринимательства в сфере потребительского рынка, в 2022 году оборот розничной торговли </w:t>
      </w:r>
      <w:r>
        <w:rPr>
          <w:rFonts w:ascii="Times New Roman" w:hAnsi="Times New Roman" w:cs="Times New Roman"/>
          <w:sz w:val="28"/>
          <w:szCs w:val="28"/>
        </w:rPr>
        <w:t>муниципального образования</w:t>
      </w:r>
      <w:r w:rsidRPr="00396143">
        <w:rPr>
          <w:rFonts w:ascii="Times New Roman" w:hAnsi="Times New Roman" w:cs="Times New Roman"/>
          <w:sz w:val="28"/>
          <w:szCs w:val="28"/>
        </w:rPr>
        <w:t xml:space="preserve"> оценивается на уровне </w:t>
      </w:r>
      <w:r w:rsidRPr="00396143">
        <w:rPr>
          <w:rFonts w:ascii="Times New Roman" w:hAnsi="Times New Roman" w:cs="Times New Roman"/>
          <w:sz w:val="28"/>
          <w:szCs w:val="28"/>
        </w:rPr>
        <w:br/>
      </w:r>
      <w:r>
        <w:rPr>
          <w:rFonts w:ascii="Times New Roman" w:hAnsi="Times New Roman" w:cs="Times New Roman"/>
          <w:sz w:val="28"/>
          <w:szCs w:val="28"/>
        </w:rPr>
        <w:t>3 736 159,0 тыс.</w:t>
      </w:r>
      <w:r w:rsidRPr="00396143">
        <w:rPr>
          <w:rFonts w:ascii="Times New Roman" w:hAnsi="Times New Roman" w:cs="Times New Roman"/>
          <w:sz w:val="28"/>
          <w:szCs w:val="28"/>
        </w:rPr>
        <w:t xml:space="preserve"> руб.</w:t>
      </w:r>
    </w:p>
    <w:p w14:paraId="32C72C04" w14:textId="77777777" w:rsidR="00EA3826" w:rsidRDefault="00EA3826" w:rsidP="00D92A79">
      <w:pPr>
        <w:pStyle w:val="a3"/>
        <w:spacing w:after="0"/>
        <w:rPr>
          <w:rFonts w:cs="Times New Roman"/>
          <w:szCs w:val="28"/>
        </w:rPr>
      </w:pPr>
      <w:r w:rsidRPr="00396143">
        <w:rPr>
          <w:rFonts w:cs="Times New Roman"/>
          <w:szCs w:val="28"/>
        </w:rPr>
        <w:t>К 202</w:t>
      </w:r>
      <w:r w:rsidR="00396143" w:rsidRPr="00396143">
        <w:rPr>
          <w:rFonts w:cs="Times New Roman"/>
          <w:szCs w:val="28"/>
        </w:rPr>
        <w:t>5</w:t>
      </w:r>
      <w:r w:rsidRPr="00396143">
        <w:rPr>
          <w:rFonts w:cs="Times New Roman"/>
          <w:szCs w:val="28"/>
        </w:rPr>
        <w:t xml:space="preserve"> году розничный оборот предприятий увеличится на </w:t>
      </w:r>
      <w:r w:rsidR="00396143">
        <w:rPr>
          <w:rFonts w:cs="Times New Roman"/>
          <w:szCs w:val="28"/>
        </w:rPr>
        <w:t>39</w:t>
      </w:r>
      <w:r w:rsidRPr="00396143">
        <w:rPr>
          <w:rFonts w:cs="Times New Roman"/>
          <w:szCs w:val="28"/>
        </w:rPr>
        <w:t xml:space="preserve">% к показателю 2021 года. </w:t>
      </w:r>
    </w:p>
    <w:p w14:paraId="1DF07058" w14:textId="77777777" w:rsidR="004656D7" w:rsidRPr="00EE669E" w:rsidRDefault="004656D7" w:rsidP="004656D7">
      <w:pPr>
        <w:widowControl w:val="0"/>
        <w:spacing w:after="0" w:line="240" w:lineRule="auto"/>
        <w:ind w:firstLine="740"/>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В 2021</w:t>
      </w:r>
      <w:r w:rsidRPr="00EE669E">
        <w:rPr>
          <w:rFonts w:ascii="Times New Roman" w:eastAsia="Times New Roman" w:hAnsi="Times New Roman" w:cs="Times New Roman"/>
          <w:sz w:val="28"/>
          <w:szCs w:val="28"/>
          <w:lang w:bidi="ru-RU"/>
        </w:rPr>
        <w:t xml:space="preserve"> год</w:t>
      </w:r>
      <w:r>
        <w:rPr>
          <w:rFonts w:ascii="Times New Roman" w:eastAsia="Times New Roman" w:hAnsi="Times New Roman" w:cs="Times New Roman"/>
          <w:sz w:val="28"/>
          <w:szCs w:val="28"/>
          <w:lang w:bidi="ru-RU"/>
        </w:rPr>
        <w:t>у</w:t>
      </w:r>
      <w:r w:rsidRPr="00EE669E">
        <w:rPr>
          <w:rFonts w:ascii="Times New Roman" w:eastAsia="Times New Roman" w:hAnsi="Times New Roman" w:cs="Times New Roman"/>
          <w:sz w:val="28"/>
          <w:szCs w:val="28"/>
          <w:lang w:bidi="ru-RU"/>
        </w:rPr>
        <w:t xml:space="preserve"> количество малых и средних предприятий (с уч</w:t>
      </w:r>
      <w:r>
        <w:rPr>
          <w:rFonts w:ascii="Times New Roman" w:eastAsia="Times New Roman" w:hAnsi="Times New Roman" w:cs="Times New Roman"/>
          <w:sz w:val="28"/>
          <w:szCs w:val="28"/>
          <w:lang w:bidi="ru-RU"/>
        </w:rPr>
        <w:t>ё</w:t>
      </w:r>
      <w:r w:rsidRPr="00EE669E">
        <w:rPr>
          <w:rFonts w:ascii="Times New Roman" w:eastAsia="Times New Roman" w:hAnsi="Times New Roman" w:cs="Times New Roman"/>
          <w:sz w:val="28"/>
          <w:szCs w:val="28"/>
          <w:lang w:bidi="ru-RU"/>
        </w:rPr>
        <w:t>том микропредприятий) и индивидуальных предпринимателей состав</w:t>
      </w:r>
      <w:r>
        <w:rPr>
          <w:rFonts w:ascii="Times New Roman" w:eastAsia="Times New Roman" w:hAnsi="Times New Roman" w:cs="Times New Roman"/>
          <w:sz w:val="28"/>
          <w:szCs w:val="28"/>
          <w:lang w:bidi="ru-RU"/>
        </w:rPr>
        <w:t>ляло</w:t>
      </w:r>
      <w:r w:rsidRPr="00EE669E">
        <w:rPr>
          <w:rFonts w:ascii="Times New Roman" w:eastAsia="Times New Roman" w:hAnsi="Times New Roman" w:cs="Times New Roman"/>
          <w:sz w:val="28"/>
          <w:szCs w:val="28"/>
          <w:lang w:bidi="ru-RU"/>
        </w:rPr>
        <w:t xml:space="preserve"> </w:t>
      </w:r>
      <w:r w:rsidR="007603DB">
        <w:rPr>
          <w:rFonts w:ascii="Times New Roman" w:eastAsia="Times New Roman" w:hAnsi="Times New Roman" w:cs="Times New Roman"/>
          <w:sz w:val="28"/>
          <w:szCs w:val="28"/>
          <w:lang w:bidi="ru-RU"/>
        </w:rPr>
        <w:t>1 586</w:t>
      </w:r>
      <w:r w:rsidRPr="00EE669E">
        <w:rPr>
          <w:rFonts w:ascii="Times New Roman" w:eastAsia="Times New Roman" w:hAnsi="Times New Roman" w:cs="Times New Roman"/>
          <w:sz w:val="28"/>
          <w:szCs w:val="28"/>
          <w:lang w:bidi="ru-RU"/>
        </w:rPr>
        <w:t xml:space="preserve"> ед.</w:t>
      </w:r>
      <w:r>
        <w:rPr>
          <w:rFonts w:ascii="Times New Roman" w:eastAsia="Times New Roman" w:hAnsi="Times New Roman" w:cs="Times New Roman"/>
          <w:sz w:val="28"/>
          <w:szCs w:val="28"/>
          <w:lang w:bidi="ru-RU"/>
        </w:rPr>
        <w:t xml:space="preserve"> </w:t>
      </w:r>
      <w:r w:rsidRPr="00EE669E">
        <w:rPr>
          <w:rFonts w:ascii="Times New Roman" w:eastAsia="Times New Roman" w:hAnsi="Times New Roman" w:cs="Times New Roman"/>
          <w:sz w:val="28"/>
          <w:szCs w:val="28"/>
          <w:lang w:bidi="ru-RU"/>
        </w:rPr>
        <w:t>В целях снижения негативных последствий ограничительных мер на федеральном и региональном уровне разработаны и действуют эффективные меры поддержки субъектов малого и среднего предпринимательства Ленинградской области.</w:t>
      </w:r>
    </w:p>
    <w:p w14:paraId="2C12A01C" w14:textId="77777777" w:rsidR="00EA3826" w:rsidRPr="008226D4" w:rsidRDefault="00EA3826" w:rsidP="00D92A79">
      <w:pPr>
        <w:pStyle w:val="a3"/>
        <w:spacing w:after="0"/>
        <w:rPr>
          <w:rFonts w:cs="Times New Roman"/>
        </w:rPr>
      </w:pPr>
      <w:r w:rsidRPr="008226D4">
        <w:rPr>
          <w:rFonts w:cs="Times New Roman"/>
        </w:rPr>
        <w:t xml:space="preserve">Развитие малого и среднего бизнеса имеет важное значение для города, поскольку этот сектор как никакой другой способен быстро реагировать на потребности рынка во всех сферах экономики, обеспечить самозанятость граждан. Предпринимательство способствует насыщению рынка товарами и услугами, созданию новых рабочих мест и новых производств, увеличению налоговых поступлений. </w:t>
      </w:r>
    </w:p>
    <w:p w14:paraId="6195183A" w14:textId="77777777" w:rsidR="00EA3826" w:rsidRDefault="00EA3826" w:rsidP="00D92A79">
      <w:pPr>
        <w:pStyle w:val="a3"/>
        <w:spacing w:after="0"/>
        <w:rPr>
          <w:rFonts w:cs="Times New Roman"/>
        </w:rPr>
      </w:pPr>
      <w:r w:rsidRPr="008226D4">
        <w:rPr>
          <w:rFonts w:cs="Times New Roman"/>
        </w:rPr>
        <w:t xml:space="preserve">Для содействия развитию малого предпринимательства на территории </w:t>
      </w:r>
      <w:r>
        <w:rPr>
          <w:rFonts w:cs="Times New Roman"/>
        </w:rPr>
        <w:t xml:space="preserve">муниципального образования </w:t>
      </w:r>
      <w:r w:rsidRPr="008226D4">
        <w:rPr>
          <w:rFonts w:cs="Times New Roman"/>
        </w:rPr>
        <w:t xml:space="preserve">обеспечена реализация </w:t>
      </w:r>
      <w:r>
        <w:rPr>
          <w:rFonts w:cs="Times New Roman"/>
        </w:rPr>
        <w:t xml:space="preserve">муниципальной программы </w:t>
      </w:r>
      <w:r w:rsidRPr="008226D4">
        <w:rPr>
          <w:rFonts w:cs="Times New Roman"/>
        </w:rPr>
        <w:t>«</w:t>
      </w:r>
      <w:r w:rsidRPr="00145F91">
        <w:rPr>
          <w:rFonts w:cs="Times New Roman"/>
          <w:szCs w:val="28"/>
          <w:lang w:eastAsia="ru-RU"/>
        </w:rPr>
        <w:t>Стимулирование экономической активности на территории муниципального образования</w:t>
      </w:r>
      <w:r w:rsidRPr="008226D4">
        <w:rPr>
          <w:rFonts w:cs="Times New Roman"/>
        </w:rPr>
        <w:t xml:space="preserve">» (далее – Программа), которая, в первую очередь, направлена на улучшение условий ведения предпринимательской деятельности, акселерацию субъектов малого и среднего предпринимательства, популяризацию предпринимательства, создание новых объектов, рабочих мест. </w:t>
      </w:r>
    </w:p>
    <w:p w14:paraId="2FCF62E8" w14:textId="77777777" w:rsidR="00D37835" w:rsidRPr="00EE669E" w:rsidRDefault="00D37835" w:rsidP="00D37835">
      <w:pPr>
        <w:widowControl w:val="0"/>
        <w:spacing w:after="320" w:line="240" w:lineRule="auto"/>
        <w:ind w:firstLine="740"/>
        <w:jc w:val="both"/>
        <w:rPr>
          <w:rFonts w:ascii="Times New Roman" w:eastAsia="Times New Roman" w:hAnsi="Times New Roman" w:cs="Times New Roman"/>
          <w:sz w:val="28"/>
          <w:szCs w:val="28"/>
          <w:lang w:bidi="ru-RU"/>
        </w:rPr>
      </w:pPr>
      <w:r w:rsidRPr="00EE669E">
        <w:rPr>
          <w:rFonts w:ascii="Times New Roman" w:eastAsia="Times New Roman" w:hAnsi="Times New Roman" w:cs="Times New Roman"/>
          <w:sz w:val="28"/>
          <w:szCs w:val="28"/>
          <w:lang w:bidi="ru-RU"/>
        </w:rPr>
        <w:t>По прогнозу к 202</w:t>
      </w:r>
      <w:r>
        <w:rPr>
          <w:rFonts w:ascii="Times New Roman" w:eastAsia="Times New Roman" w:hAnsi="Times New Roman" w:cs="Times New Roman"/>
          <w:sz w:val="28"/>
          <w:szCs w:val="28"/>
          <w:lang w:bidi="ru-RU"/>
        </w:rPr>
        <w:t>5</w:t>
      </w:r>
      <w:r w:rsidRPr="00EE669E">
        <w:rPr>
          <w:rFonts w:ascii="Times New Roman" w:eastAsia="Times New Roman" w:hAnsi="Times New Roman" w:cs="Times New Roman"/>
          <w:sz w:val="28"/>
          <w:szCs w:val="28"/>
          <w:lang w:bidi="ru-RU"/>
        </w:rPr>
        <w:t xml:space="preserve"> году количество малых и средних предприятий в </w:t>
      </w:r>
      <w:r>
        <w:rPr>
          <w:rFonts w:ascii="Times New Roman" w:eastAsia="Times New Roman" w:hAnsi="Times New Roman" w:cs="Times New Roman"/>
          <w:sz w:val="28"/>
          <w:szCs w:val="28"/>
          <w:lang w:bidi="ru-RU"/>
        </w:rPr>
        <w:t>муниципальном образовании</w:t>
      </w:r>
      <w:r w:rsidRPr="00EE669E">
        <w:rPr>
          <w:rFonts w:ascii="Times New Roman" w:eastAsia="Times New Roman" w:hAnsi="Times New Roman" w:cs="Times New Roman"/>
          <w:sz w:val="28"/>
          <w:szCs w:val="28"/>
          <w:lang w:bidi="ru-RU"/>
        </w:rPr>
        <w:t xml:space="preserve"> </w:t>
      </w:r>
      <w:r>
        <w:rPr>
          <w:rFonts w:ascii="Times New Roman" w:eastAsia="Times New Roman" w:hAnsi="Times New Roman" w:cs="Times New Roman"/>
          <w:sz w:val="28"/>
          <w:szCs w:val="28"/>
          <w:lang w:bidi="ru-RU"/>
        </w:rPr>
        <w:t>будет постепенно увеличиваться.</w:t>
      </w:r>
    </w:p>
    <w:p w14:paraId="42121F18" w14:textId="77777777" w:rsidR="00396143" w:rsidRPr="00B427C8" w:rsidRDefault="00EA3826" w:rsidP="00D92A79">
      <w:pPr>
        <w:pStyle w:val="a3"/>
        <w:spacing w:after="0"/>
        <w:jc w:val="center"/>
        <w:rPr>
          <w:rFonts w:cs="Times New Roman"/>
          <w:bCs/>
        </w:rPr>
      </w:pPr>
      <w:r w:rsidRPr="00B427C8">
        <w:rPr>
          <w:rFonts w:cs="Times New Roman"/>
          <w:bCs/>
        </w:rPr>
        <w:t xml:space="preserve">6. </w:t>
      </w:r>
      <w:r w:rsidR="00396143" w:rsidRPr="00B427C8">
        <w:rPr>
          <w:rFonts w:cs="Times New Roman"/>
          <w:bCs/>
        </w:rPr>
        <w:t>Промышленность и коммунальная сфера</w:t>
      </w:r>
    </w:p>
    <w:p w14:paraId="4C3FBA21" w14:textId="77777777" w:rsidR="00D92A79" w:rsidRDefault="00D92A79" w:rsidP="00D92A79">
      <w:pPr>
        <w:pStyle w:val="a3"/>
        <w:spacing w:after="0"/>
        <w:jc w:val="center"/>
        <w:rPr>
          <w:rFonts w:cs="Times New Roman"/>
          <w:b/>
          <w:bCs/>
        </w:rPr>
      </w:pPr>
    </w:p>
    <w:p w14:paraId="43D458BB" w14:textId="77777777" w:rsidR="00396143" w:rsidRDefault="00396143" w:rsidP="00D92A79">
      <w:pPr>
        <w:pStyle w:val="a3"/>
        <w:spacing w:after="0"/>
        <w:rPr>
          <w:rFonts w:cs="Times New Roman"/>
          <w:bCs/>
        </w:rPr>
      </w:pPr>
      <w:r>
        <w:rPr>
          <w:rFonts w:cs="Times New Roman"/>
          <w:bCs/>
        </w:rPr>
        <w:t>В 2021 году объем отгруженных то</w:t>
      </w:r>
      <w:r w:rsidR="006C4953">
        <w:rPr>
          <w:rFonts w:cs="Times New Roman"/>
          <w:bCs/>
        </w:rPr>
        <w:t xml:space="preserve">варов собственного производства, выполненных работ и услуг </w:t>
      </w:r>
      <w:r>
        <w:rPr>
          <w:rFonts w:cs="Times New Roman"/>
          <w:bCs/>
        </w:rPr>
        <w:t>составил 8 081 053,0 тыс. руб.</w:t>
      </w:r>
      <w:r w:rsidR="006C4953">
        <w:rPr>
          <w:rFonts w:cs="Times New Roman"/>
          <w:bCs/>
        </w:rPr>
        <w:t xml:space="preserve">, в том числе по виду экономической деятельности «Обрабатывающее производство» – 3 801 127,0 </w:t>
      </w:r>
      <w:r w:rsidR="006C4953">
        <w:rPr>
          <w:rFonts w:cs="Times New Roman"/>
          <w:bCs/>
        </w:rPr>
        <w:lastRenderedPageBreak/>
        <w:t>тыс. руб.</w:t>
      </w:r>
    </w:p>
    <w:p w14:paraId="445CE87B" w14:textId="77777777" w:rsidR="006C4953" w:rsidRDefault="006C4953" w:rsidP="00D92A79">
      <w:pPr>
        <w:pStyle w:val="a3"/>
        <w:spacing w:after="0"/>
        <w:rPr>
          <w:rFonts w:cs="Times New Roman"/>
          <w:bCs/>
        </w:rPr>
      </w:pPr>
      <w:r>
        <w:rPr>
          <w:rFonts w:cs="Times New Roman"/>
          <w:bCs/>
        </w:rPr>
        <w:t xml:space="preserve">К 2025 году по базовому сценарию плановый объем отгруженных товаров </w:t>
      </w:r>
      <w:r w:rsidRPr="006C4953">
        <w:rPr>
          <w:rFonts w:cs="Times New Roman"/>
          <w:bCs/>
        </w:rPr>
        <w:t>собственного производства, выполненных работ и услуг составит 10 052 148,0 тыс. руб.</w:t>
      </w:r>
      <w:r>
        <w:rPr>
          <w:rFonts w:cs="Times New Roman"/>
          <w:bCs/>
        </w:rPr>
        <w:t xml:space="preserve">, в том числе по виду экономической деятельности «Обрабатывающее производство» – </w:t>
      </w:r>
      <w:r>
        <w:rPr>
          <w:rFonts w:eastAsia="Calibri" w:cs="Times New Roman"/>
          <w:szCs w:val="24"/>
        </w:rPr>
        <w:t>6 055 141</w:t>
      </w:r>
      <w:r>
        <w:rPr>
          <w:rFonts w:cs="Times New Roman"/>
          <w:bCs/>
        </w:rPr>
        <w:t>,0 тыс. руб.</w:t>
      </w:r>
    </w:p>
    <w:p w14:paraId="3B4F9BC3" w14:textId="77777777" w:rsidR="00327070" w:rsidRDefault="00327070" w:rsidP="00D92A79">
      <w:pPr>
        <w:pStyle w:val="a3"/>
        <w:spacing w:after="0"/>
        <w:rPr>
          <w:rFonts w:cs="Times New Roman"/>
          <w:bCs/>
        </w:rPr>
      </w:pPr>
      <w:r>
        <w:rPr>
          <w:rFonts w:cs="Times New Roman"/>
          <w:bCs/>
        </w:rPr>
        <w:t xml:space="preserve">На территории муниципального образования находится 6 источников </w:t>
      </w:r>
      <w:proofErr w:type="spellStart"/>
      <w:r>
        <w:rPr>
          <w:rFonts w:cs="Times New Roman"/>
          <w:bCs/>
        </w:rPr>
        <w:t>теплоснабдения</w:t>
      </w:r>
      <w:proofErr w:type="spellEnd"/>
      <w:r>
        <w:rPr>
          <w:rFonts w:cs="Times New Roman"/>
          <w:bCs/>
        </w:rPr>
        <w:t>, 1 котельная обслуживается подведомственным учреждением</w:t>
      </w:r>
      <w:r w:rsidR="008C1733">
        <w:rPr>
          <w:rFonts w:cs="Times New Roman"/>
          <w:bCs/>
        </w:rPr>
        <w:t xml:space="preserve"> МБУ «ЦБС». Котельной МБУ «ЦБС» отпущено в 2021 году 307,07 тыс. Гкал</w:t>
      </w:r>
      <w:r w:rsidR="0095793B">
        <w:rPr>
          <w:rFonts w:cs="Times New Roman"/>
          <w:bCs/>
        </w:rPr>
        <w:t xml:space="preserve"> тепла</w:t>
      </w:r>
      <w:r w:rsidR="008C1733">
        <w:rPr>
          <w:rFonts w:cs="Times New Roman"/>
          <w:bCs/>
        </w:rPr>
        <w:t>.</w:t>
      </w:r>
      <w:r>
        <w:rPr>
          <w:rFonts w:cs="Times New Roman"/>
          <w:bCs/>
        </w:rPr>
        <w:t xml:space="preserve"> Протяженность тепловых</w:t>
      </w:r>
      <w:r w:rsidR="008C1733">
        <w:rPr>
          <w:rFonts w:cs="Times New Roman"/>
          <w:bCs/>
        </w:rPr>
        <w:t xml:space="preserve"> и паровых сетей </w:t>
      </w:r>
      <w:r w:rsidR="0095793B">
        <w:rPr>
          <w:rFonts w:cs="Times New Roman"/>
          <w:bCs/>
        </w:rPr>
        <w:t xml:space="preserve">в муниципальном образовании </w:t>
      </w:r>
      <w:r w:rsidR="008C1733">
        <w:rPr>
          <w:rFonts w:cs="Times New Roman"/>
          <w:bCs/>
        </w:rPr>
        <w:t>составляет 41 992 м.</w:t>
      </w:r>
    </w:p>
    <w:p w14:paraId="781762F3" w14:textId="77777777" w:rsidR="0095793B" w:rsidRDefault="0095793B" w:rsidP="00D92A79">
      <w:pPr>
        <w:pStyle w:val="a3"/>
        <w:spacing w:after="0"/>
        <w:rPr>
          <w:rFonts w:cs="Times New Roman"/>
          <w:bCs/>
        </w:rPr>
      </w:pPr>
      <w:r>
        <w:rPr>
          <w:rFonts w:cs="Times New Roman"/>
          <w:bCs/>
        </w:rPr>
        <w:t>На территории муниципального образования обслуживается 70 543 м. уличной водопроводной сети, 33 717 м. канализационной сети и 26 649 м. газовой сети.</w:t>
      </w:r>
    </w:p>
    <w:p w14:paraId="343BFFAF" w14:textId="77777777" w:rsidR="0095793B" w:rsidRDefault="0095793B" w:rsidP="00D92A79">
      <w:pPr>
        <w:pStyle w:val="a3"/>
        <w:spacing w:after="0"/>
        <w:rPr>
          <w:rFonts w:cs="Times New Roman"/>
          <w:bCs/>
        </w:rPr>
      </w:pPr>
    </w:p>
    <w:p w14:paraId="7CCCBCB4" w14:textId="77777777" w:rsidR="0095793B" w:rsidRPr="00B427C8" w:rsidRDefault="0095793B" w:rsidP="00D92A79">
      <w:pPr>
        <w:pStyle w:val="a3"/>
        <w:spacing w:after="0"/>
        <w:jc w:val="center"/>
        <w:rPr>
          <w:szCs w:val="28"/>
        </w:rPr>
      </w:pPr>
      <w:r w:rsidRPr="00B427C8">
        <w:rPr>
          <w:rFonts w:cs="Times New Roman"/>
          <w:bCs/>
        </w:rPr>
        <w:t>7.</w:t>
      </w:r>
      <w:r w:rsidRPr="00B427C8">
        <w:rPr>
          <w:szCs w:val="28"/>
        </w:rPr>
        <w:t xml:space="preserve"> Консолидированный бюджет муниципального образования</w:t>
      </w:r>
    </w:p>
    <w:p w14:paraId="55704751" w14:textId="77777777" w:rsidR="00D92A79" w:rsidRDefault="00D92A79" w:rsidP="00D92A79">
      <w:pPr>
        <w:pStyle w:val="a3"/>
        <w:spacing w:after="0"/>
        <w:jc w:val="center"/>
        <w:rPr>
          <w:b/>
          <w:szCs w:val="28"/>
        </w:rPr>
      </w:pPr>
    </w:p>
    <w:p w14:paraId="4F6CC711" w14:textId="77777777" w:rsidR="0095793B" w:rsidRPr="006B0FE5" w:rsidRDefault="0095793B" w:rsidP="00D92A79">
      <w:pPr>
        <w:pStyle w:val="a3"/>
        <w:spacing w:after="0"/>
        <w:rPr>
          <w:rFonts w:cs="Times New Roman"/>
          <w:szCs w:val="28"/>
        </w:rPr>
      </w:pPr>
      <w:r w:rsidRPr="006B0FE5">
        <w:rPr>
          <w:rFonts w:cs="Times New Roman"/>
          <w:szCs w:val="28"/>
        </w:rPr>
        <w:t xml:space="preserve">Прогноз доходов консолидированного бюджета </w:t>
      </w:r>
      <w:r w:rsidR="007061CA" w:rsidRPr="006B0FE5">
        <w:rPr>
          <w:rFonts w:cs="Times New Roman"/>
          <w:szCs w:val="28"/>
        </w:rPr>
        <w:t>муниципального образования</w:t>
      </w:r>
      <w:r w:rsidRPr="006B0FE5">
        <w:rPr>
          <w:rFonts w:cs="Times New Roman"/>
          <w:szCs w:val="28"/>
        </w:rPr>
        <w:t xml:space="preserve"> на 2023 год и на плановый период 2024 и 2025 годов произведен на основании прогноза социально-экономического развития </w:t>
      </w:r>
      <w:r w:rsidR="007061CA" w:rsidRPr="006B0FE5">
        <w:rPr>
          <w:rFonts w:cs="Times New Roman"/>
          <w:szCs w:val="28"/>
        </w:rPr>
        <w:t>муниципального образования</w:t>
      </w:r>
      <w:r w:rsidRPr="006B0FE5">
        <w:rPr>
          <w:rFonts w:cs="Times New Roman"/>
          <w:szCs w:val="28"/>
        </w:rPr>
        <w:t xml:space="preserve"> на среднесрочный период, расчетов, представленных главными администраторами доходов в соответствии с методиками прогнозирования администрируемых доходов.</w:t>
      </w:r>
    </w:p>
    <w:p w14:paraId="1B1DAC72" w14:textId="77777777" w:rsidR="0095793B" w:rsidRPr="006B0FE5" w:rsidRDefault="0095793B" w:rsidP="00D92A79">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B0FE5">
        <w:rPr>
          <w:rFonts w:ascii="Times New Roman" w:hAnsi="Times New Roman" w:cs="Times New Roman"/>
          <w:sz w:val="28"/>
          <w:szCs w:val="28"/>
        </w:rPr>
        <w:t xml:space="preserve">Учитывались положения Бюджетного кодекса Российской Федерации, нормы налогового законодательства, действующие на дату формирования проекта бюджета </w:t>
      </w:r>
      <w:r w:rsidR="007061CA" w:rsidRPr="006B0FE5">
        <w:rPr>
          <w:rFonts w:ascii="Times New Roman" w:hAnsi="Times New Roman" w:cs="Times New Roman"/>
          <w:sz w:val="28"/>
          <w:szCs w:val="28"/>
        </w:rPr>
        <w:t>муниципального образования</w:t>
      </w:r>
      <w:r w:rsidRPr="006B0FE5">
        <w:rPr>
          <w:rFonts w:ascii="Times New Roman" w:hAnsi="Times New Roman" w:cs="Times New Roman"/>
          <w:sz w:val="28"/>
          <w:szCs w:val="28"/>
        </w:rPr>
        <w:t xml:space="preserve"> на 2023-2025 годы.</w:t>
      </w:r>
    </w:p>
    <w:p w14:paraId="5C6D6003" w14:textId="77777777" w:rsidR="0095793B" w:rsidRPr="006B0FE5" w:rsidRDefault="0095793B" w:rsidP="00D92A79">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B0FE5">
        <w:rPr>
          <w:rFonts w:ascii="Times New Roman" w:hAnsi="Times New Roman" w:cs="Times New Roman"/>
          <w:sz w:val="28"/>
          <w:szCs w:val="28"/>
        </w:rPr>
        <w:t xml:space="preserve">Поступление доходов за </w:t>
      </w:r>
      <w:r w:rsidR="007061CA" w:rsidRPr="006B0FE5">
        <w:rPr>
          <w:rFonts w:ascii="Times New Roman" w:hAnsi="Times New Roman" w:cs="Times New Roman"/>
          <w:sz w:val="28"/>
          <w:szCs w:val="28"/>
        </w:rPr>
        <w:t>1 полугодие</w:t>
      </w:r>
      <w:r w:rsidRPr="006B0FE5">
        <w:rPr>
          <w:rFonts w:ascii="Times New Roman" w:hAnsi="Times New Roman" w:cs="Times New Roman"/>
          <w:sz w:val="28"/>
          <w:szCs w:val="28"/>
        </w:rPr>
        <w:t xml:space="preserve"> 2022 года</w:t>
      </w:r>
    </w:p>
    <w:p w14:paraId="6B0941AF" w14:textId="77777777" w:rsidR="0095793B" w:rsidRPr="006B0FE5" w:rsidRDefault="0095793B" w:rsidP="00D92A79">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B0FE5">
        <w:rPr>
          <w:rFonts w:ascii="Times New Roman" w:hAnsi="Times New Roman" w:cs="Times New Roman"/>
          <w:sz w:val="28"/>
          <w:szCs w:val="28"/>
        </w:rPr>
        <w:t xml:space="preserve">За </w:t>
      </w:r>
      <w:r w:rsidR="007061CA" w:rsidRPr="006B0FE5">
        <w:rPr>
          <w:rFonts w:ascii="Times New Roman" w:hAnsi="Times New Roman" w:cs="Times New Roman"/>
          <w:sz w:val="28"/>
          <w:szCs w:val="28"/>
        </w:rPr>
        <w:t>1 полугодие</w:t>
      </w:r>
      <w:r w:rsidRPr="006B0FE5">
        <w:rPr>
          <w:rFonts w:ascii="Times New Roman" w:hAnsi="Times New Roman" w:cs="Times New Roman"/>
          <w:sz w:val="28"/>
          <w:szCs w:val="28"/>
        </w:rPr>
        <w:t xml:space="preserve"> 2022 года в </w:t>
      </w:r>
      <w:r w:rsidR="007061CA" w:rsidRPr="006B0FE5">
        <w:rPr>
          <w:rFonts w:ascii="Times New Roman" w:hAnsi="Times New Roman" w:cs="Times New Roman"/>
          <w:sz w:val="28"/>
          <w:szCs w:val="28"/>
        </w:rPr>
        <w:t>б</w:t>
      </w:r>
      <w:r w:rsidRPr="006B0FE5">
        <w:rPr>
          <w:rFonts w:ascii="Times New Roman" w:hAnsi="Times New Roman" w:cs="Times New Roman"/>
          <w:sz w:val="28"/>
          <w:szCs w:val="28"/>
        </w:rPr>
        <w:t xml:space="preserve">юджет </w:t>
      </w:r>
      <w:r w:rsidR="007061CA" w:rsidRPr="006B0FE5">
        <w:rPr>
          <w:rFonts w:ascii="Times New Roman" w:hAnsi="Times New Roman" w:cs="Times New Roman"/>
          <w:sz w:val="28"/>
          <w:szCs w:val="28"/>
        </w:rPr>
        <w:t>муниципального образования</w:t>
      </w:r>
      <w:r w:rsidRPr="006B0FE5">
        <w:rPr>
          <w:rFonts w:ascii="Times New Roman" w:hAnsi="Times New Roman" w:cs="Times New Roman"/>
          <w:sz w:val="28"/>
          <w:szCs w:val="28"/>
        </w:rPr>
        <w:t xml:space="preserve"> поступило доходов </w:t>
      </w:r>
      <w:r w:rsidR="007061CA" w:rsidRPr="006B0FE5">
        <w:rPr>
          <w:rFonts w:ascii="Times New Roman" w:hAnsi="Times New Roman" w:cs="Times New Roman"/>
          <w:sz w:val="28"/>
          <w:szCs w:val="28"/>
        </w:rPr>
        <w:t>285 721,9 тыс.</w:t>
      </w:r>
      <w:r w:rsidRPr="006B0FE5">
        <w:rPr>
          <w:rFonts w:ascii="Times New Roman" w:hAnsi="Times New Roman" w:cs="Times New Roman"/>
          <w:sz w:val="28"/>
          <w:szCs w:val="28"/>
        </w:rPr>
        <w:t xml:space="preserve"> руб., в том числе </w:t>
      </w:r>
      <w:r w:rsidR="007061CA" w:rsidRPr="006B0FE5">
        <w:rPr>
          <w:rFonts w:ascii="Times New Roman" w:hAnsi="Times New Roman" w:cs="Times New Roman"/>
          <w:sz w:val="28"/>
          <w:szCs w:val="28"/>
        </w:rPr>
        <w:t>128 774,3 тыс</w:t>
      </w:r>
      <w:r w:rsidRPr="006B0FE5">
        <w:rPr>
          <w:rFonts w:ascii="Times New Roman" w:hAnsi="Times New Roman" w:cs="Times New Roman"/>
          <w:sz w:val="28"/>
          <w:szCs w:val="28"/>
        </w:rPr>
        <w:t xml:space="preserve">. руб. налоговых и неналоговых доходов, </w:t>
      </w:r>
      <w:r w:rsidR="007061CA" w:rsidRPr="006B0FE5">
        <w:rPr>
          <w:rFonts w:ascii="Times New Roman" w:hAnsi="Times New Roman" w:cs="Times New Roman"/>
          <w:sz w:val="28"/>
          <w:szCs w:val="28"/>
        </w:rPr>
        <w:t>156 947,6</w:t>
      </w:r>
      <w:r w:rsidRPr="006B0FE5">
        <w:rPr>
          <w:rFonts w:ascii="Times New Roman" w:hAnsi="Times New Roman" w:cs="Times New Roman"/>
          <w:sz w:val="28"/>
          <w:szCs w:val="28"/>
        </w:rPr>
        <w:t>. руб. безвозмездных поступлений.</w:t>
      </w:r>
    </w:p>
    <w:p w14:paraId="5D29B44F" w14:textId="77777777" w:rsidR="0095793B" w:rsidRPr="006B0FE5" w:rsidRDefault="0095793B" w:rsidP="00D92A79">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B0FE5">
        <w:rPr>
          <w:rFonts w:ascii="Times New Roman" w:hAnsi="Times New Roman" w:cs="Times New Roman"/>
          <w:sz w:val="28"/>
          <w:szCs w:val="28"/>
        </w:rPr>
        <w:t xml:space="preserve">В структуре налоговых и неналоговых платежей за </w:t>
      </w:r>
      <w:r w:rsidR="007061CA" w:rsidRPr="006B0FE5">
        <w:rPr>
          <w:rFonts w:ascii="Times New Roman" w:hAnsi="Times New Roman" w:cs="Times New Roman"/>
          <w:sz w:val="28"/>
          <w:szCs w:val="28"/>
        </w:rPr>
        <w:t>1 полугодие</w:t>
      </w:r>
      <w:r w:rsidRPr="006B0FE5">
        <w:rPr>
          <w:rFonts w:ascii="Times New Roman" w:hAnsi="Times New Roman" w:cs="Times New Roman"/>
          <w:sz w:val="28"/>
          <w:szCs w:val="28"/>
        </w:rPr>
        <w:t xml:space="preserve"> 2022 года основной удельный вес занимают пост</w:t>
      </w:r>
      <w:r w:rsidR="007061CA" w:rsidRPr="006B0FE5">
        <w:rPr>
          <w:rFonts w:ascii="Times New Roman" w:hAnsi="Times New Roman" w:cs="Times New Roman"/>
          <w:sz w:val="28"/>
          <w:szCs w:val="28"/>
        </w:rPr>
        <w:t>упления налоговых доходов – 96,2</w:t>
      </w:r>
      <w:r w:rsidRPr="006B0FE5">
        <w:rPr>
          <w:rFonts w:ascii="Times New Roman" w:hAnsi="Times New Roman" w:cs="Times New Roman"/>
          <w:sz w:val="28"/>
          <w:szCs w:val="28"/>
        </w:rPr>
        <w:t xml:space="preserve">%, доля неналоговых доходов соответственно составила </w:t>
      </w:r>
      <w:r w:rsidR="007061CA" w:rsidRPr="006B0FE5">
        <w:rPr>
          <w:rFonts w:ascii="Times New Roman" w:hAnsi="Times New Roman" w:cs="Times New Roman"/>
          <w:sz w:val="28"/>
          <w:szCs w:val="28"/>
        </w:rPr>
        <w:t>3,8</w:t>
      </w:r>
      <w:r w:rsidRPr="006B0FE5">
        <w:rPr>
          <w:rFonts w:ascii="Times New Roman" w:hAnsi="Times New Roman" w:cs="Times New Roman"/>
          <w:sz w:val="28"/>
          <w:szCs w:val="28"/>
        </w:rPr>
        <w:t>%.</w:t>
      </w:r>
    </w:p>
    <w:p w14:paraId="23F71D88" w14:textId="77777777" w:rsidR="0095793B" w:rsidRPr="006B0FE5" w:rsidRDefault="0095793B" w:rsidP="00D92A79">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B0FE5">
        <w:rPr>
          <w:rFonts w:ascii="Times New Roman" w:hAnsi="Times New Roman" w:cs="Times New Roman"/>
          <w:sz w:val="28"/>
          <w:szCs w:val="28"/>
        </w:rPr>
        <w:t>В разрезе видов налоговых и неналоговых доходов наибольший удельный вес за январь-</w:t>
      </w:r>
      <w:r w:rsidR="008D38B3" w:rsidRPr="006B0FE5">
        <w:rPr>
          <w:rFonts w:ascii="Times New Roman" w:hAnsi="Times New Roman" w:cs="Times New Roman"/>
          <w:sz w:val="28"/>
          <w:szCs w:val="28"/>
        </w:rPr>
        <w:t>июнь</w:t>
      </w:r>
      <w:r w:rsidRPr="006B0FE5">
        <w:rPr>
          <w:rFonts w:ascii="Times New Roman" w:hAnsi="Times New Roman" w:cs="Times New Roman"/>
          <w:sz w:val="28"/>
          <w:szCs w:val="28"/>
        </w:rPr>
        <w:t xml:space="preserve"> 2022 года от общей суммы поступлений занимают налог на доходы физических лиц – </w:t>
      </w:r>
      <w:r w:rsidR="006B0FE5" w:rsidRPr="006B0FE5">
        <w:rPr>
          <w:rFonts w:ascii="Times New Roman" w:hAnsi="Times New Roman" w:cs="Times New Roman"/>
          <w:sz w:val="28"/>
          <w:szCs w:val="28"/>
        </w:rPr>
        <w:t>52,9</w:t>
      </w:r>
      <w:r w:rsidRPr="006B0FE5">
        <w:rPr>
          <w:rFonts w:ascii="Times New Roman" w:hAnsi="Times New Roman" w:cs="Times New Roman"/>
          <w:sz w:val="28"/>
          <w:szCs w:val="28"/>
        </w:rPr>
        <w:t>% и</w:t>
      </w:r>
      <w:r w:rsidR="006B0FE5" w:rsidRPr="006B0FE5">
        <w:rPr>
          <w:rFonts w:ascii="Times New Roman" w:hAnsi="Times New Roman" w:cs="Times New Roman"/>
          <w:sz w:val="28"/>
          <w:szCs w:val="28"/>
        </w:rPr>
        <w:t xml:space="preserve"> земельный </w:t>
      </w:r>
      <w:proofErr w:type="gramStart"/>
      <w:r w:rsidR="006B0FE5" w:rsidRPr="006B0FE5">
        <w:rPr>
          <w:rFonts w:ascii="Times New Roman" w:hAnsi="Times New Roman" w:cs="Times New Roman"/>
          <w:sz w:val="28"/>
          <w:szCs w:val="28"/>
        </w:rPr>
        <w:t>налог  –</w:t>
      </w:r>
      <w:proofErr w:type="gramEnd"/>
      <w:r w:rsidR="006B0FE5" w:rsidRPr="006B0FE5">
        <w:rPr>
          <w:rFonts w:ascii="Times New Roman" w:hAnsi="Times New Roman" w:cs="Times New Roman"/>
          <w:sz w:val="28"/>
          <w:szCs w:val="28"/>
        </w:rPr>
        <w:t xml:space="preserve"> 43,6</w:t>
      </w:r>
      <w:r w:rsidRPr="006B0FE5">
        <w:rPr>
          <w:rFonts w:ascii="Times New Roman" w:hAnsi="Times New Roman" w:cs="Times New Roman"/>
          <w:sz w:val="28"/>
          <w:szCs w:val="28"/>
        </w:rPr>
        <w:t>%.</w:t>
      </w:r>
    </w:p>
    <w:p w14:paraId="5A34B449" w14:textId="77777777" w:rsidR="0095793B" w:rsidRPr="006B0FE5" w:rsidRDefault="0095793B" w:rsidP="00D92A79">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B0FE5">
        <w:rPr>
          <w:rFonts w:ascii="Times New Roman" w:hAnsi="Times New Roman" w:cs="Times New Roman"/>
          <w:sz w:val="28"/>
          <w:szCs w:val="28"/>
        </w:rPr>
        <w:t>Прогнозируемые поступления за 2022 год</w:t>
      </w:r>
    </w:p>
    <w:p w14:paraId="32F5321B" w14:textId="77777777" w:rsidR="0095793B" w:rsidRPr="006B0FE5" w:rsidRDefault="0095793B" w:rsidP="00D92A79">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B0FE5">
        <w:rPr>
          <w:rFonts w:ascii="Times New Roman" w:hAnsi="Times New Roman" w:cs="Times New Roman"/>
          <w:sz w:val="28"/>
          <w:szCs w:val="28"/>
        </w:rPr>
        <w:t xml:space="preserve">Оценка поступлений доходов в бюджет </w:t>
      </w:r>
      <w:r w:rsidR="006B0FE5" w:rsidRPr="006B0FE5">
        <w:rPr>
          <w:rFonts w:ascii="Times New Roman" w:hAnsi="Times New Roman" w:cs="Times New Roman"/>
          <w:sz w:val="28"/>
          <w:szCs w:val="28"/>
        </w:rPr>
        <w:t>муниципального образования</w:t>
      </w:r>
      <w:r w:rsidRPr="006B0FE5">
        <w:rPr>
          <w:rFonts w:ascii="Times New Roman" w:hAnsi="Times New Roman" w:cs="Times New Roman"/>
          <w:sz w:val="28"/>
          <w:szCs w:val="28"/>
        </w:rPr>
        <w:t xml:space="preserve"> за 2022 год составляет </w:t>
      </w:r>
      <w:r w:rsidR="006B0FE5" w:rsidRPr="006B0FE5">
        <w:rPr>
          <w:rFonts w:ascii="Times New Roman" w:hAnsi="Times New Roman" w:cs="Times New Roman"/>
          <w:sz w:val="28"/>
          <w:szCs w:val="28"/>
        </w:rPr>
        <w:t>620 691,6 тыс.</w:t>
      </w:r>
      <w:r w:rsidRPr="006B0FE5">
        <w:rPr>
          <w:rFonts w:ascii="Times New Roman" w:hAnsi="Times New Roman" w:cs="Times New Roman"/>
          <w:sz w:val="28"/>
          <w:szCs w:val="28"/>
        </w:rPr>
        <w:t xml:space="preserve"> руб., в том числе по налоговым и неналоговым доходам – </w:t>
      </w:r>
      <w:r w:rsidR="006B0FE5" w:rsidRPr="006B0FE5">
        <w:rPr>
          <w:rFonts w:ascii="Times New Roman" w:hAnsi="Times New Roman" w:cs="Times New Roman"/>
          <w:sz w:val="28"/>
          <w:szCs w:val="28"/>
        </w:rPr>
        <w:t>283 483,1</w:t>
      </w:r>
      <w:r w:rsidRPr="006B0FE5">
        <w:rPr>
          <w:rFonts w:ascii="Times New Roman" w:hAnsi="Times New Roman" w:cs="Times New Roman"/>
          <w:sz w:val="28"/>
          <w:szCs w:val="28"/>
        </w:rPr>
        <w:t xml:space="preserve"> </w:t>
      </w:r>
      <w:r w:rsidR="006B0FE5" w:rsidRPr="006B0FE5">
        <w:rPr>
          <w:rFonts w:ascii="Times New Roman" w:hAnsi="Times New Roman" w:cs="Times New Roman"/>
          <w:sz w:val="28"/>
          <w:szCs w:val="28"/>
        </w:rPr>
        <w:t>тыс.</w:t>
      </w:r>
      <w:r w:rsidRPr="006B0FE5">
        <w:rPr>
          <w:rFonts w:ascii="Times New Roman" w:hAnsi="Times New Roman" w:cs="Times New Roman"/>
          <w:sz w:val="28"/>
          <w:szCs w:val="28"/>
        </w:rPr>
        <w:t xml:space="preserve"> руб., по безвозмездным поступлениям – </w:t>
      </w:r>
      <w:r w:rsidR="006B0FE5" w:rsidRPr="006B0FE5">
        <w:rPr>
          <w:rFonts w:ascii="Times New Roman" w:hAnsi="Times New Roman" w:cs="Times New Roman"/>
          <w:sz w:val="28"/>
          <w:szCs w:val="28"/>
        </w:rPr>
        <w:t>337 208,5 тыс.</w:t>
      </w:r>
      <w:r w:rsidRPr="006B0FE5">
        <w:rPr>
          <w:rFonts w:ascii="Times New Roman" w:hAnsi="Times New Roman" w:cs="Times New Roman"/>
          <w:sz w:val="28"/>
          <w:szCs w:val="28"/>
        </w:rPr>
        <w:t xml:space="preserve"> руб.</w:t>
      </w:r>
    </w:p>
    <w:p w14:paraId="03900AA2" w14:textId="77777777" w:rsidR="0095793B" w:rsidRPr="006B0FE5" w:rsidRDefault="0095793B" w:rsidP="00D92A79">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B0FE5">
        <w:rPr>
          <w:rFonts w:ascii="Times New Roman" w:hAnsi="Times New Roman" w:cs="Times New Roman"/>
          <w:sz w:val="28"/>
          <w:szCs w:val="28"/>
        </w:rPr>
        <w:t>Прогноз на 2023 – 2025 годы</w:t>
      </w:r>
    </w:p>
    <w:p w14:paraId="47F48DA4" w14:textId="77777777" w:rsidR="0095793B" w:rsidRPr="006B0FE5" w:rsidRDefault="0095793B" w:rsidP="00D92A79">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B0FE5">
        <w:rPr>
          <w:rFonts w:ascii="Times New Roman" w:hAnsi="Times New Roman" w:cs="Times New Roman"/>
          <w:sz w:val="28"/>
          <w:szCs w:val="28"/>
        </w:rPr>
        <w:lastRenderedPageBreak/>
        <w:t xml:space="preserve">Прогнозируемые поступления доходов в </w:t>
      </w:r>
      <w:r w:rsidR="006B0FE5" w:rsidRPr="006B0FE5">
        <w:rPr>
          <w:rFonts w:ascii="Times New Roman" w:hAnsi="Times New Roman" w:cs="Times New Roman"/>
          <w:sz w:val="28"/>
          <w:szCs w:val="28"/>
        </w:rPr>
        <w:t>бюджет муниципального образования</w:t>
      </w:r>
      <w:r w:rsidRPr="006B0FE5">
        <w:rPr>
          <w:rFonts w:ascii="Times New Roman" w:hAnsi="Times New Roman" w:cs="Times New Roman"/>
          <w:sz w:val="28"/>
          <w:szCs w:val="28"/>
        </w:rPr>
        <w:t xml:space="preserve"> на 2023 год по б</w:t>
      </w:r>
      <w:r w:rsidR="006B0FE5" w:rsidRPr="006B0FE5">
        <w:rPr>
          <w:rFonts w:ascii="Times New Roman" w:hAnsi="Times New Roman" w:cs="Times New Roman"/>
          <w:sz w:val="28"/>
          <w:szCs w:val="28"/>
        </w:rPr>
        <w:t>азовому варианту составляют 690 266,2</w:t>
      </w:r>
      <w:r w:rsidRPr="006B0FE5">
        <w:rPr>
          <w:rFonts w:ascii="Times New Roman" w:hAnsi="Times New Roman" w:cs="Times New Roman"/>
          <w:sz w:val="28"/>
          <w:szCs w:val="28"/>
        </w:rPr>
        <w:t xml:space="preserve"> </w:t>
      </w:r>
      <w:proofErr w:type="spellStart"/>
      <w:r w:rsidR="006B0FE5" w:rsidRPr="006B0FE5">
        <w:rPr>
          <w:rFonts w:ascii="Times New Roman" w:hAnsi="Times New Roman" w:cs="Times New Roman"/>
          <w:sz w:val="28"/>
          <w:szCs w:val="28"/>
        </w:rPr>
        <w:t>тыс</w:t>
      </w:r>
      <w:proofErr w:type="spellEnd"/>
      <w:r w:rsidRPr="006B0FE5">
        <w:rPr>
          <w:rFonts w:ascii="Times New Roman" w:hAnsi="Times New Roman" w:cs="Times New Roman"/>
          <w:sz w:val="28"/>
          <w:szCs w:val="28"/>
        </w:rPr>
        <w:t xml:space="preserve"> руб., в том числе налоговые и неналоговые доходы </w:t>
      </w:r>
      <w:r w:rsidR="006B0FE5" w:rsidRPr="006B0FE5">
        <w:rPr>
          <w:rFonts w:ascii="Times New Roman" w:hAnsi="Times New Roman" w:cs="Times New Roman"/>
          <w:sz w:val="28"/>
          <w:szCs w:val="28"/>
        </w:rPr>
        <w:t>–</w:t>
      </w:r>
      <w:r w:rsidRPr="006B0FE5">
        <w:rPr>
          <w:rFonts w:ascii="Times New Roman" w:hAnsi="Times New Roman" w:cs="Times New Roman"/>
          <w:sz w:val="28"/>
          <w:szCs w:val="28"/>
        </w:rPr>
        <w:t xml:space="preserve"> </w:t>
      </w:r>
      <w:r w:rsidR="006B0FE5" w:rsidRPr="006B0FE5">
        <w:rPr>
          <w:rFonts w:ascii="Times New Roman" w:hAnsi="Times New Roman" w:cs="Times New Roman"/>
          <w:sz w:val="28"/>
          <w:szCs w:val="28"/>
        </w:rPr>
        <w:t>409 897,5</w:t>
      </w:r>
      <w:r w:rsidRPr="006B0FE5">
        <w:rPr>
          <w:rFonts w:ascii="Times New Roman" w:hAnsi="Times New Roman" w:cs="Times New Roman"/>
          <w:sz w:val="28"/>
          <w:szCs w:val="28"/>
        </w:rPr>
        <w:t xml:space="preserve"> </w:t>
      </w:r>
      <w:r w:rsidR="006B0FE5" w:rsidRPr="006B0FE5">
        <w:rPr>
          <w:rFonts w:ascii="Times New Roman" w:hAnsi="Times New Roman" w:cs="Times New Roman"/>
          <w:sz w:val="28"/>
          <w:szCs w:val="28"/>
        </w:rPr>
        <w:t xml:space="preserve">тыс. </w:t>
      </w:r>
      <w:r w:rsidRPr="006B0FE5">
        <w:rPr>
          <w:rFonts w:ascii="Times New Roman" w:hAnsi="Times New Roman" w:cs="Times New Roman"/>
          <w:sz w:val="28"/>
          <w:szCs w:val="28"/>
        </w:rPr>
        <w:t xml:space="preserve">руб., безвозмездные поступления </w:t>
      </w:r>
      <w:r w:rsidR="006B0FE5" w:rsidRPr="006B0FE5">
        <w:rPr>
          <w:rFonts w:ascii="Times New Roman" w:hAnsi="Times New Roman" w:cs="Times New Roman"/>
          <w:sz w:val="28"/>
          <w:szCs w:val="28"/>
        </w:rPr>
        <w:t>–</w:t>
      </w:r>
      <w:r w:rsidRPr="006B0FE5">
        <w:rPr>
          <w:rFonts w:ascii="Times New Roman" w:hAnsi="Times New Roman" w:cs="Times New Roman"/>
          <w:sz w:val="28"/>
          <w:szCs w:val="28"/>
        </w:rPr>
        <w:t xml:space="preserve"> </w:t>
      </w:r>
      <w:r w:rsidR="006B0FE5" w:rsidRPr="006B0FE5">
        <w:rPr>
          <w:rFonts w:ascii="Times New Roman" w:hAnsi="Times New Roman" w:cs="Times New Roman"/>
          <w:sz w:val="28"/>
          <w:szCs w:val="28"/>
        </w:rPr>
        <w:t>280 368,7</w:t>
      </w:r>
      <w:r w:rsidRPr="006B0FE5">
        <w:rPr>
          <w:rFonts w:ascii="Times New Roman" w:hAnsi="Times New Roman" w:cs="Times New Roman"/>
          <w:sz w:val="28"/>
          <w:szCs w:val="28"/>
        </w:rPr>
        <w:t xml:space="preserve"> млн руб.</w:t>
      </w:r>
    </w:p>
    <w:p w14:paraId="0BEAAD8A" w14:textId="77777777" w:rsidR="0095793B" w:rsidRPr="006B0FE5" w:rsidRDefault="0095793B" w:rsidP="00D92A79">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B0FE5">
        <w:rPr>
          <w:rFonts w:ascii="Times New Roman" w:hAnsi="Times New Roman" w:cs="Times New Roman"/>
          <w:sz w:val="28"/>
          <w:szCs w:val="28"/>
        </w:rPr>
        <w:t>При прогнозировании поступлений налоговых и неналоговых доходов в областной бюджет на 2023 год учитывались такие основные факторы, как изменение федерального законодательства</w:t>
      </w:r>
      <w:r w:rsidR="006B0FE5" w:rsidRPr="006B0FE5">
        <w:rPr>
          <w:rFonts w:ascii="Times New Roman" w:hAnsi="Times New Roman" w:cs="Times New Roman"/>
          <w:sz w:val="28"/>
          <w:szCs w:val="28"/>
        </w:rPr>
        <w:t xml:space="preserve"> (уплата налога на имущество с кадастровой стоимости)</w:t>
      </w:r>
      <w:r w:rsidRPr="006B0FE5">
        <w:rPr>
          <w:rFonts w:ascii="Times New Roman" w:hAnsi="Times New Roman" w:cs="Times New Roman"/>
          <w:sz w:val="28"/>
          <w:szCs w:val="28"/>
        </w:rPr>
        <w:t>, вследствие чего поступления налоговых доходов в бюджет на 2023 год прогнозируются с</w:t>
      </w:r>
      <w:r w:rsidR="006B0FE5" w:rsidRPr="006B0FE5">
        <w:rPr>
          <w:rFonts w:ascii="Times New Roman" w:hAnsi="Times New Roman" w:cs="Times New Roman"/>
          <w:sz w:val="28"/>
          <w:szCs w:val="28"/>
        </w:rPr>
        <w:t xml:space="preserve"> увеличением</w:t>
      </w:r>
      <w:r w:rsidRPr="006B0FE5">
        <w:rPr>
          <w:rFonts w:ascii="Times New Roman" w:hAnsi="Times New Roman" w:cs="Times New Roman"/>
          <w:sz w:val="28"/>
          <w:szCs w:val="28"/>
        </w:rPr>
        <w:t xml:space="preserve"> на </w:t>
      </w:r>
      <w:r w:rsidR="006B0FE5" w:rsidRPr="006B0FE5">
        <w:rPr>
          <w:rFonts w:ascii="Times New Roman" w:hAnsi="Times New Roman" w:cs="Times New Roman"/>
          <w:sz w:val="28"/>
          <w:szCs w:val="28"/>
        </w:rPr>
        <w:t>45,5</w:t>
      </w:r>
      <w:r w:rsidRPr="006B0FE5">
        <w:rPr>
          <w:rFonts w:ascii="Times New Roman" w:hAnsi="Times New Roman" w:cs="Times New Roman"/>
          <w:sz w:val="28"/>
          <w:szCs w:val="28"/>
        </w:rPr>
        <w:t>% (по базовому варианту) по сравнению с ожидаемым поступлением 2022 года.</w:t>
      </w:r>
    </w:p>
    <w:p w14:paraId="45103C42" w14:textId="77777777" w:rsidR="007061CA" w:rsidRDefault="007061CA" w:rsidP="00D92A79">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B0FE5">
        <w:rPr>
          <w:rFonts w:ascii="Times New Roman" w:hAnsi="Times New Roman" w:cs="Times New Roman"/>
          <w:sz w:val="28"/>
          <w:szCs w:val="28"/>
        </w:rPr>
        <w:t xml:space="preserve">В среднесрочной перспективе, </w:t>
      </w:r>
      <w:r w:rsidR="006B0FE5" w:rsidRPr="006B0FE5">
        <w:rPr>
          <w:rFonts w:ascii="Times New Roman" w:hAnsi="Times New Roman" w:cs="Times New Roman"/>
          <w:sz w:val="28"/>
          <w:szCs w:val="28"/>
        </w:rPr>
        <w:t>расходная часть</w:t>
      </w:r>
      <w:r w:rsidRPr="006B0FE5">
        <w:rPr>
          <w:rFonts w:ascii="Times New Roman" w:hAnsi="Times New Roman" w:cs="Times New Roman"/>
          <w:sz w:val="28"/>
          <w:szCs w:val="28"/>
        </w:rPr>
        <w:t xml:space="preserve"> бюджета </w:t>
      </w:r>
      <w:r w:rsidR="006B0FE5" w:rsidRPr="006B0FE5">
        <w:rPr>
          <w:rFonts w:ascii="Times New Roman" w:hAnsi="Times New Roman" w:cs="Times New Roman"/>
          <w:sz w:val="28"/>
          <w:szCs w:val="28"/>
        </w:rPr>
        <w:t>муниципального образования</w:t>
      </w:r>
      <w:r w:rsidRPr="006B0FE5">
        <w:rPr>
          <w:rFonts w:ascii="Times New Roman" w:hAnsi="Times New Roman" w:cs="Times New Roman"/>
          <w:sz w:val="28"/>
          <w:szCs w:val="28"/>
        </w:rPr>
        <w:t xml:space="preserve"> характеризуется сдерживанием расходов, в том числе за счет повышения эффективности расходов, а также с учетом уменьшения расходов за счет безвозмездных поступлений. </w:t>
      </w:r>
    </w:p>
    <w:p w14:paraId="1AE48180" w14:textId="77777777" w:rsidR="00DA30F2" w:rsidRPr="006B0FE5" w:rsidRDefault="00DA30F2" w:rsidP="00D92A79">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p>
    <w:p w14:paraId="4B48D6F4" w14:textId="77777777" w:rsidR="00047767" w:rsidRPr="00B427C8" w:rsidRDefault="00047767" w:rsidP="00D92A79">
      <w:pPr>
        <w:pStyle w:val="a3"/>
        <w:spacing w:after="0"/>
        <w:jc w:val="center"/>
        <w:rPr>
          <w:rFonts w:cs="Times New Roman"/>
          <w:bCs/>
        </w:rPr>
      </w:pPr>
      <w:r w:rsidRPr="00B427C8">
        <w:rPr>
          <w:rFonts w:cs="Times New Roman"/>
          <w:bCs/>
        </w:rPr>
        <w:t>8. Имущественные отношения, инвестиции и строительство</w:t>
      </w:r>
    </w:p>
    <w:p w14:paraId="446B251C" w14:textId="77777777" w:rsidR="00D92A79" w:rsidRPr="00047767" w:rsidRDefault="00D92A79" w:rsidP="00D92A79">
      <w:pPr>
        <w:pStyle w:val="a3"/>
        <w:spacing w:after="0"/>
        <w:jc w:val="center"/>
        <w:rPr>
          <w:rFonts w:cs="Times New Roman"/>
          <w:b/>
          <w:bCs/>
        </w:rPr>
      </w:pPr>
    </w:p>
    <w:p w14:paraId="5D7B6E2C" w14:textId="77777777" w:rsidR="00E15CA8" w:rsidRPr="00544DFB" w:rsidRDefault="00A001EE" w:rsidP="00D92A79">
      <w:pPr>
        <w:pStyle w:val="a3"/>
        <w:spacing w:after="0"/>
        <w:rPr>
          <w:rFonts w:cs="Times New Roman"/>
          <w:bCs/>
        </w:rPr>
      </w:pPr>
      <w:r w:rsidRPr="002742F3">
        <w:rPr>
          <w:rFonts w:cs="Times New Roman"/>
          <w:szCs w:val="28"/>
          <w:lang w:bidi="ru-RU"/>
        </w:rPr>
        <w:t>Муринское городское поселение удерживает одну из лидирующих позиций в сфере жилищного строительства среди муниципальных образований первого уровня в Ленинградской области, как в абсолютных, так и в относительных значениях. Объёмы ввода жилья в МО «Муринское городское поселение» увеличивались на протяжении последних лет</w:t>
      </w:r>
      <w:r>
        <w:rPr>
          <w:rFonts w:cs="Times New Roman"/>
          <w:szCs w:val="28"/>
          <w:lang w:bidi="ru-RU"/>
        </w:rPr>
        <w:t xml:space="preserve">. </w:t>
      </w:r>
      <w:r w:rsidR="00F82F16" w:rsidRPr="00544DFB">
        <w:rPr>
          <w:rFonts w:cs="Times New Roman"/>
          <w:szCs w:val="28"/>
        </w:rPr>
        <w:t xml:space="preserve">На территории </w:t>
      </w:r>
      <w:r w:rsidR="00047767" w:rsidRPr="00544DFB">
        <w:rPr>
          <w:rFonts w:cs="Times New Roman"/>
          <w:szCs w:val="28"/>
        </w:rPr>
        <w:t>муниципального образования</w:t>
      </w:r>
      <w:r w:rsidR="00F82F16" w:rsidRPr="00544DFB">
        <w:rPr>
          <w:rFonts w:cs="Times New Roman"/>
          <w:szCs w:val="28"/>
        </w:rPr>
        <w:t xml:space="preserve"> в настоящее время находятся 225 многоквартирных домов и 909 частных жилых дома.</w:t>
      </w:r>
    </w:p>
    <w:p w14:paraId="633E875E" w14:textId="77777777" w:rsidR="006C4953" w:rsidRPr="00544DFB" w:rsidRDefault="00A001EE" w:rsidP="00D92A79">
      <w:pPr>
        <w:pStyle w:val="a3"/>
        <w:spacing w:after="0"/>
        <w:rPr>
          <w:rFonts w:cs="Times New Roman"/>
          <w:szCs w:val="28"/>
        </w:rPr>
      </w:pPr>
      <w:r>
        <w:rPr>
          <w:rFonts w:cs="Times New Roman"/>
          <w:szCs w:val="28"/>
        </w:rPr>
        <w:t>В</w:t>
      </w:r>
      <w:r w:rsidR="00327070" w:rsidRPr="00544DFB">
        <w:rPr>
          <w:rFonts w:cs="Times New Roman"/>
          <w:szCs w:val="28"/>
        </w:rPr>
        <w:t xml:space="preserve"> 20</w:t>
      </w:r>
      <w:r w:rsidR="00047767" w:rsidRPr="00544DFB">
        <w:rPr>
          <w:rFonts w:cs="Times New Roman"/>
          <w:szCs w:val="28"/>
        </w:rPr>
        <w:t>21</w:t>
      </w:r>
      <w:r>
        <w:rPr>
          <w:rFonts w:cs="Times New Roman"/>
          <w:szCs w:val="28"/>
        </w:rPr>
        <w:t xml:space="preserve"> году введено </w:t>
      </w:r>
      <w:r w:rsidR="00327070" w:rsidRPr="00544DFB">
        <w:rPr>
          <w:rFonts w:cs="Times New Roman"/>
          <w:szCs w:val="28"/>
        </w:rPr>
        <w:t xml:space="preserve">в эксплуатацию </w:t>
      </w:r>
      <w:r w:rsidR="003E6C06" w:rsidRPr="00544DFB">
        <w:rPr>
          <w:rFonts w:cs="Times New Roman"/>
          <w:szCs w:val="28"/>
        </w:rPr>
        <w:t>288</w:t>
      </w:r>
      <w:r w:rsidR="00544DFB" w:rsidRPr="00544DFB">
        <w:rPr>
          <w:rFonts w:cs="Times New Roman"/>
          <w:szCs w:val="28"/>
        </w:rPr>
        <w:t>,6 тыс.</w:t>
      </w:r>
      <w:r w:rsidR="003E6C06" w:rsidRPr="00544DFB">
        <w:rPr>
          <w:rFonts w:cs="Times New Roman"/>
          <w:szCs w:val="28"/>
        </w:rPr>
        <w:t xml:space="preserve"> кв. м. жилых домов</w:t>
      </w:r>
      <w:r w:rsidR="00327070" w:rsidRPr="00544DFB">
        <w:rPr>
          <w:rFonts w:cs="Times New Roman"/>
          <w:szCs w:val="28"/>
        </w:rPr>
        <w:t xml:space="preserve"> По оценке, в 20</w:t>
      </w:r>
      <w:r w:rsidR="00544DFB" w:rsidRPr="00544DFB">
        <w:rPr>
          <w:rFonts w:cs="Times New Roman"/>
          <w:szCs w:val="28"/>
        </w:rPr>
        <w:t>22</w:t>
      </w:r>
      <w:r w:rsidR="00327070" w:rsidRPr="00544DFB">
        <w:rPr>
          <w:rFonts w:cs="Times New Roman"/>
          <w:szCs w:val="28"/>
        </w:rPr>
        <w:t xml:space="preserve"> году планируется к вводу жилых домов на </w:t>
      </w:r>
      <w:r w:rsidR="00544DFB" w:rsidRPr="00544DFB">
        <w:rPr>
          <w:rFonts w:cs="Times New Roman"/>
          <w:szCs w:val="28"/>
        </w:rPr>
        <w:t>400</w:t>
      </w:r>
      <w:r w:rsidR="00327070" w:rsidRPr="00544DFB">
        <w:rPr>
          <w:rFonts w:cs="Times New Roman"/>
          <w:szCs w:val="28"/>
        </w:rPr>
        <w:t xml:space="preserve"> тыс. кв.м.</w:t>
      </w:r>
    </w:p>
    <w:p w14:paraId="70DC04E0" w14:textId="77777777" w:rsidR="00327070" w:rsidRPr="00544DFB" w:rsidRDefault="00327070" w:rsidP="00D92A79">
      <w:pPr>
        <w:spacing w:after="0" w:line="240" w:lineRule="auto"/>
        <w:ind w:firstLine="720"/>
        <w:jc w:val="both"/>
        <w:rPr>
          <w:rFonts w:ascii="Times New Roman" w:hAnsi="Times New Roman" w:cs="Times New Roman"/>
          <w:sz w:val="28"/>
          <w:szCs w:val="28"/>
        </w:rPr>
      </w:pPr>
      <w:r w:rsidRPr="00544DFB">
        <w:rPr>
          <w:rFonts w:ascii="Times New Roman" w:hAnsi="Times New Roman" w:cs="Times New Roman"/>
          <w:sz w:val="28"/>
          <w:szCs w:val="28"/>
        </w:rPr>
        <w:t xml:space="preserve">Ввод в действие жилых домов не оказывает значительного влияния                            на обеспеченность жителей </w:t>
      </w:r>
      <w:r w:rsidR="00544DFB" w:rsidRPr="00544DFB">
        <w:rPr>
          <w:rFonts w:ascii="Times New Roman" w:hAnsi="Times New Roman" w:cs="Times New Roman"/>
          <w:sz w:val="28"/>
          <w:szCs w:val="28"/>
        </w:rPr>
        <w:t>муниципального образования</w:t>
      </w:r>
      <w:r w:rsidRPr="00544DFB">
        <w:rPr>
          <w:rFonts w:ascii="Times New Roman" w:hAnsi="Times New Roman" w:cs="Times New Roman"/>
          <w:sz w:val="28"/>
          <w:szCs w:val="28"/>
        </w:rPr>
        <w:t xml:space="preserve"> жильем в связи                                       с постоянным миграционным ростом населения.</w:t>
      </w:r>
    </w:p>
    <w:p w14:paraId="43B3FC83" w14:textId="77777777" w:rsidR="00327070" w:rsidRDefault="00327070" w:rsidP="00D92A79">
      <w:pPr>
        <w:spacing w:after="0" w:line="240" w:lineRule="auto"/>
        <w:ind w:firstLine="708"/>
        <w:jc w:val="both"/>
        <w:rPr>
          <w:rFonts w:ascii="Times New Roman" w:hAnsi="Times New Roman" w:cs="Times New Roman"/>
          <w:sz w:val="28"/>
          <w:szCs w:val="28"/>
        </w:rPr>
      </w:pPr>
      <w:r w:rsidRPr="00544DFB">
        <w:rPr>
          <w:rFonts w:ascii="Times New Roman" w:hAnsi="Times New Roman" w:cs="Times New Roman"/>
          <w:sz w:val="28"/>
          <w:szCs w:val="28"/>
        </w:rPr>
        <w:t xml:space="preserve">Жилищный фонд </w:t>
      </w:r>
      <w:r w:rsidR="00544DFB" w:rsidRPr="00544DFB">
        <w:rPr>
          <w:rFonts w:ascii="Times New Roman" w:hAnsi="Times New Roman" w:cs="Times New Roman"/>
          <w:sz w:val="28"/>
          <w:szCs w:val="28"/>
        </w:rPr>
        <w:t xml:space="preserve">в </w:t>
      </w:r>
      <w:r w:rsidRPr="00544DFB">
        <w:rPr>
          <w:rFonts w:ascii="Times New Roman" w:hAnsi="Times New Roman" w:cs="Times New Roman"/>
          <w:sz w:val="28"/>
          <w:szCs w:val="28"/>
        </w:rPr>
        <w:t>домах муниципального образования на</w:t>
      </w:r>
      <w:r w:rsidR="00544DFB" w:rsidRPr="00544DFB">
        <w:rPr>
          <w:rFonts w:ascii="Times New Roman" w:hAnsi="Times New Roman" w:cs="Times New Roman"/>
          <w:sz w:val="28"/>
          <w:szCs w:val="28"/>
        </w:rPr>
        <w:t xml:space="preserve"> </w:t>
      </w:r>
      <w:r w:rsidRPr="00544DFB">
        <w:rPr>
          <w:rFonts w:ascii="Times New Roman" w:hAnsi="Times New Roman" w:cs="Times New Roman"/>
          <w:sz w:val="28"/>
          <w:szCs w:val="28"/>
        </w:rPr>
        <w:t xml:space="preserve">2021 составляет </w:t>
      </w:r>
      <w:r w:rsidR="00544DFB" w:rsidRPr="00544DFB">
        <w:rPr>
          <w:rFonts w:ascii="Times New Roman" w:hAnsi="Times New Roman" w:cs="Times New Roman"/>
          <w:sz w:val="28"/>
          <w:szCs w:val="28"/>
        </w:rPr>
        <w:t>3 826,8</w:t>
      </w:r>
      <w:r w:rsidRPr="00544DFB">
        <w:rPr>
          <w:rFonts w:ascii="Times New Roman" w:hAnsi="Times New Roman" w:cs="Times New Roman"/>
          <w:sz w:val="28"/>
          <w:szCs w:val="28"/>
        </w:rPr>
        <w:t xml:space="preserve"> тыс. кв. м., обеспеченность на одного жителя муниципального образования – </w:t>
      </w:r>
      <w:r w:rsidR="00544DFB" w:rsidRPr="00544DFB">
        <w:rPr>
          <w:rFonts w:ascii="Times New Roman" w:hAnsi="Times New Roman" w:cs="Times New Roman"/>
          <w:sz w:val="28"/>
          <w:szCs w:val="28"/>
        </w:rPr>
        <w:t>48,4</w:t>
      </w:r>
      <w:r w:rsidRPr="00544DFB">
        <w:rPr>
          <w:rFonts w:ascii="Times New Roman" w:hAnsi="Times New Roman" w:cs="Times New Roman"/>
          <w:sz w:val="28"/>
          <w:szCs w:val="28"/>
        </w:rPr>
        <w:t xml:space="preserve"> кв. м., прогнозируется незначительное </w:t>
      </w:r>
      <w:r w:rsidR="00544DFB" w:rsidRPr="00544DFB">
        <w:rPr>
          <w:rFonts w:ascii="Times New Roman" w:hAnsi="Times New Roman" w:cs="Times New Roman"/>
          <w:sz w:val="28"/>
          <w:szCs w:val="28"/>
        </w:rPr>
        <w:t>снижение</w:t>
      </w:r>
      <w:r w:rsidRPr="00544DFB">
        <w:rPr>
          <w:rFonts w:ascii="Times New Roman" w:hAnsi="Times New Roman" w:cs="Times New Roman"/>
          <w:sz w:val="28"/>
          <w:szCs w:val="28"/>
        </w:rPr>
        <w:t xml:space="preserve"> показателя.</w:t>
      </w:r>
    </w:p>
    <w:p w14:paraId="6AEB003C" w14:textId="77777777" w:rsidR="008B52B1" w:rsidRPr="002742F3" w:rsidRDefault="008B52B1" w:rsidP="008B52B1">
      <w:pPr>
        <w:widowControl w:val="0"/>
        <w:spacing w:after="0" w:line="240" w:lineRule="auto"/>
        <w:ind w:firstLine="760"/>
        <w:jc w:val="both"/>
        <w:rPr>
          <w:rFonts w:ascii="Times New Roman" w:eastAsia="Times New Roman" w:hAnsi="Times New Roman" w:cs="Times New Roman"/>
          <w:sz w:val="28"/>
          <w:szCs w:val="28"/>
          <w:lang w:bidi="ru-RU"/>
        </w:rPr>
      </w:pPr>
      <w:r w:rsidRPr="002742F3">
        <w:rPr>
          <w:rFonts w:ascii="Times New Roman" w:eastAsia="Times New Roman" w:hAnsi="Times New Roman" w:cs="Times New Roman"/>
          <w:sz w:val="28"/>
          <w:szCs w:val="28"/>
          <w:lang w:bidi="ru-RU"/>
        </w:rPr>
        <w:t xml:space="preserve">Следует учитывать, что данный показатель рассчитывается исходя из количества жителей, зарегистрированных по месту жительства на территории муниципального образования, тогда как количество фактически проживающих жителей в разы больше. </w:t>
      </w:r>
      <w:r>
        <w:rPr>
          <w:rFonts w:ascii="Times New Roman" w:eastAsia="Times New Roman" w:hAnsi="Times New Roman" w:cs="Times New Roman"/>
          <w:sz w:val="28"/>
          <w:szCs w:val="28"/>
          <w:lang w:bidi="ru-RU"/>
        </w:rPr>
        <w:t xml:space="preserve">Снижение значения показателя средней обеспеченности одного жителя общей площадью жилья к расчётному периоду 2025 года обусловлено миграцией из других регионов и увеличением количества жителей муниципального образования, зарегистрированных по месту жительства. </w:t>
      </w:r>
    </w:p>
    <w:p w14:paraId="5474E50C" w14:textId="77777777" w:rsidR="008B52B1" w:rsidRPr="00544DFB" w:rsidRDefault="008B52B1" w:rsidP="00D92A79">
      <w:pPr>
        <w:spacing w:after="0" w:line="240" w:lineRule="auto"/>
        <w:ind w:firstLine="708"/>
        <w:jc w:val="both"/>
        <w:rPr>
          <w:rFonts w:ascii="Times New Roman" w:hAnsi="Times New Roman" w:cs="Times New Roman"/>
          <w:sz w:val="28"/>
          <w:szCs w:val="28"/>
        </w:rPr>
      </w:pPr>
    </w:p>
    <w:p w14:paraId="2383E2E4" w14:textId="77777777" w:rsidR="00821C68" w:rsidRPr="006C4953" w:rsidRDefault="00821C68" w:rsidP="00D92A79">
      <w:pPr>
        <w:pStyle w:val="a3"/>
        <w:spacing w:after="0"/>
        <w:rPr>
          <w:rFonts w:cs="Times New Roman"/>
          <w:bCs/>
        </w:rPr>
      </w:pPr>
    </w:p>
    <w:p w14:paraId="15A3FD07" w14:textId="77777777" w:rsidR="00EA3826" w:rsidRPr="00B427C8" w:rsidRDefault="00B427C8" w:rsidP="00B427C8">
      <w:pPr>
        <w:pStyle w:val="a3"/>
        <w:spacing w:after="0"/>
        <w:jc w:val="center"/>
        <w:rPr>
          <w:rFonts w:cs="Times New Roman"/>
          <w:bCs/>
        </w:rPr>
      </w:pPr>
      <w:r>
        <w:rPr>
          <w:rFonts w:cs="Times New Roman"/>
          <w:bCs/>
        </w:rPr>
        <w:t xml:space="preserve">9. </w:t>
      </w:r>
      <w:r w:rsidR="00EA3826" w:rsidRPr="00B427C8">
        <w:rPr>
          <w:rFonts w:cs="Times New Roman"/>
          <w:bCs/>
        </w:rPr>
        <w:t>Комплексное развитие муниципального образования</w:t>
      </w:r>
    </w:p>
    <w:p w14:paraId="4F2EB1DC" w14:textId="77777777" w:rsidR="00EA3826" w:rsidRPr="004571C4" w:rsidRDefault="00EA3826" w:rsidP="00D92A79">
      <w:pPr>
        <w:pStyle w:val="a3"/>
        <w:spacing w:after="0"/>
        <w:jc w:val="center"/>
        <w:rPr>
          <w:rFonts w:cs="Times New Roman"/>
        </w:rPr>
      </w:pPr>
    </w:p>
    <w:p w14:paraId="4D6A273A" w14:textId="77777777" w:rsidR="00EA3826" w:rsidRPr="004571C4" w:rsidRDefault="00EA3826" w:rsidP="00D92A79">
      <w:pPr>
        <w:pStyle w:val="a3"/>
        <w:spacing w:after="0"/>
        <w:rPr>
          <w:rFonts w:cs="Times New Roman"/>
        </w:rPr>
      </w:pPr>
      <w:r w:rsidRPr="004571C4">
        <w:rPr>
          <w:rFonts w:cs="Times New Roman"/>
        </w:rPr>
        <w:t xml:space="preserve">В прогнозном периоде решение комплексных задач социально-экономического развития </w:t>
      </w:r>
      <w:r>
        <w:rPr>
          <w:rFonts w:cs="Times New Roman"/>
        </w:rPr>
        <w:t>муниципального образования</w:t>
      </w:r>
      <w:r w:rsidRPr="004571C4">
        <w:rPr>
          <w:rFonts w:cs="Times New Roman"/>
        </w:rPr>
        <w:t xml:space="preserve">, реализация политики администрации </w:t>
      </w:r>
      <w:r>
        <w:rPr>
          <w:rFonts w:cs="Times New Roman"/>
        </w:rPr>
        <w:t>муниципального образования</w:t>
      </w:r>
      <w:r w:rsidRPr="004571C4">
        <w:rPr>
          <w:rFonts w:cs="Times New Roman"/>
        </w:rPr>
        <w:t xml:space="preserve"> будут осуществляться преимущественно за счет </w:t>
      </w:r>
      <w:r>
        <w:rPr>
          <w:rFonts w:cs="Times New Roman"/>
        </w:rPr>
        <w:t>муниципальных</w:t>
      </w:r>
      <w:r w:rsidRPr="004571C4">
        <w:rPr>
          <w:rFonts w:cs="Times New Roman"/>
        </w:rPr>
        <w:t xml:space="preserve"> программ</w:t>
      </w:r>
      <w:r>
        <w:rPr>
          <w:rFonts w:cs="Times New Roman"/>
        </w:rPr>
        <w:t xml:space="preserve">, </w:t>
      </w:r>
      <w:r w:rsidRPr="004571C4">
        <w:rPr>
          <w:rFonts w:cs="Times New Roman"/>
        </w:rPr>
        <w:t xml:space="preserve">региональных проектов, планов социально-экономического развития </w:t>
      </w:r>
      <w:r>
        <w:rPr>
          <w:rFonts w:cs="Times New Roman"/>
        </w:rPr>
        <w:t>муниципального образования</w:t>
      </w:r>
      <w:r w:rsidRPr="004571C4">
        <w:rPr>
          <w:rFonts w:cs="Times New Roman"/>
        </w:rPr>
        <w:t xml:space="preserve">, дорожных карт по отдельным мероприятиям. </w:t>
      </w:r>
    </w:p>
    <w:p w14:paraId="7C6FC1E5" w14:textId="77777777" w:rsidR="00EA3826" w:rsidRPr="004571C4" w:rsidRDefault="00EA3826" w:rsidP="00D92A79">
      <w:pPr>
        <w:pStyle w:val="a3"/>
        <w:spacing w:after="0"/>
        <w:rPr>
          <w:rFonts w:cs="Times New Roman"/>
        </w:rPr>
      </w:pPr>
      <w:r w:rsidRPr="004571C4">
        <w:rPr>
          <w:rFonts w:cs="Times New Roman"/>
        </w:rPr>
        <w:t>На 202</w:t>
      </w:r>
      <w:r w:rsidR="00544DFB">
        <w:rPr>
          <w:rFonts w:cs="Times New Roman"/>
        </w:rPr>
        <w:t>3</w:t>
      </w:r>
      <w:r w:rsidRPr="004571C4">
        <w:rPr>
          <w:rFonts w:cs="Times New Roman"/>
        </w:rPr>
        <w:t xml:space="preserve"> год и на плановый период 202</w:t>
      </w:r>
      <w:r w:rsidR="00544DFB">
        <w:rPr>
          <w:rFonts w:cs="Times New Roman"/>
        </w:rPr>
        <w:t>4</w:t>
      </w:r>
      <w:r w:rsidRPr="004571C4">
        <w:rPr>
          <w:rFonts w:cs="Times New Roman"/>
        </w:rPr>
        <w:t>-202</w:t>
      </w:r>
      <w:r w:rsidR="00544DFB">
        <w:rPr>
          <w:rFonts w:cs="Times New Roman"/>
        </w:rPr>
        <w:t>5</w:t>
      </w:r>
      <w:r w:rsidRPr="004571C4">
        <w:rPr>
          <w:rFonts w:cs="Times New Roman"/>
        </w:rPr>
        <w:t xml:space="preserve"> годов приоритетами в деятельности администрации </w:t>
      </w:r>
      <w:r>
        <w:rPr>
          <w:rFonts w:cs="Times New Roman"/>
        </w:rPr>
        <w:t>муниципального образования</w:t>
      </w:r>
      <w:r w:rsidRPr="004571C4">
        <w:rPr>
          <w:rFonts w:cs="Times New Roman"/>
        </w:rPr>
        <w:t xml:space="preserve"> будет являться обеспечение устойчивого социально-экономического развития, поддержка индивидуальной предпринимательской инициативы, повышение уровня и качества жизни горожан, создания комфортных условий для их проживания, а также условий и возможностей для самореализации каждого человека. </w:t>
      </w:r>
    </w:p>
    <w:p w14:paraId="666E689F" w14:textId="77777777" w:rsidR="00EA3826" w:rsidRPr="004571C4" w:rsidRDefault="00EA3826" w:rsidP="00D92A79">
      <w:pPr>
        <w:pStyle w:val="a3"/>
        <w:spacing w:after="0"/>
        <w:rPr>
          <w:rFonts w:cs="Times New Roman"/>
          <w:color w:val="FF0000"/>
        </w:rPr>
      </w:pPr>
      <w:r w:rsidRPr="00254064">
        <w:rPr>
          <w:rFonts w:cs="Times New Roman"/>
          <w:color w:val="000000" w:themeColor="text1"/>
        </w:rPr>
        <w:t xml:space="preserve">Важной задачей определено создание новых и модернизация существующих социальных, жилых и инфраструктурных объектов, среди которых: оборудование внутриквартальных территорий детскими игровыми и спортивными площадками; благоустройство городской среды, содержание и капитальный ремонт жилищного фонда и коммунальной инфраструктуры города для обеспечения надежного и эффективного функционирования жилищно-коммунального хозяйства, капитальный ремонт автомобильных дорог, </w:t>
      </w:r>
      <w:r w:rsidRPr="004571C4">
        <w:rPr>
          <w:rFonts w:cs="Times New Roman"/>
        </w:rPr>
        <w:t>содействие продуктивной занятости населения, обеспечение занятости безработных; обеспечение дос</w:t>
      </w:r>
      <w:r w:rsidR="00544DFB">
        <w:rPr>
          <w:rFonts w:cs="Times New Roman"/>
        </w:rPr>
        <w:t xml:space="preserve">тупности жилья для населения; </w:t>
      </w:r>
      <w:r w:rsidRPr="004571C4">
        <w:rPr>
          <w:rFonts w:cs="Times New Roman"/>
        </w:rPr>
        <w:t xml:space="preserve">повышение уровня безопасности </w:t>
      </w:r>
      <w:r>
        <w:rPr>
          <w:rFonts w:cs="Times New Roman"/>
        </w:rPr>
        <w:t>муниципального образования</w:t>
      </w:r>
      <w:r w:rsidRPr="004571C4">
        <w:rPr>
          <w:rFonts w:cs="Times New Roman"/>
        </w:rPr>
        <w:t xml:space="preserve">. </w:t>
      </w:r>
    </w:p>
    <w:p w14:paraId="34B09479" w14:textId="77777777" w:rsidR="00EA3826" w:rsidRDefault="00EA3826" w:rsidP="00D92A79">
      <w:pPr>
        <w:pStyle w:val="a3"/>
        <w:spacing w:after="0"/>
        <w:rPr>
          <w:rFonts w:cs="Times New Roman"/>
        </w:rPr>
      </w:pPr>
      <w:r w:rsidRPr="004571C4">
        <w:rPr>
          <w:rFonts w:cs="Times New Roman"/>
        </w:rPr>
        <w:t xml:space="preserve">Открытие новых проектов будет способствовать локализации производства продукции в городе, увеличению инвестиций, повышению социально-экономического развития </w:t>
      </w:r>
      <w:r>
        <w:rPr>
          <w:rFonts w:cs="Times New Roman"/>
        </w:rPr>
        <w:t>муниципального образования</w:t>
      </w:r>
      <w:r w:rsidRPr="004571C4">
        <w:rPr>
          <w:rFonts w:cs="Times New Roman"/>
        </w:rPr>
        <w:t>.</w:t>
      </w:r>
    </w:p>
    <w:p w14:paraId="753CB155" w14:textId="77777777" w:rsidR="00EA3826" w:rsidRPr="008C6196" w:rsidRDefault="00EA3826" w:rsidP="00D92A79">
      <w:pPr>
        <w:pStyle w:val="a3"/>
        <w:spacing w:after="0"/>
        <w:rPr>
          <w:rFonts w:cs="Times New Roman"/>
        </w:rPr>
      </w:pPr>
    </w:p>
    <w:p w14:paraId="346BFFBE" w14:textId="77777777" w:rsidR="00EA3826" w:rsidRDefault="00B427C8" w:rsidP="00D92A79">
      <w:pPr>
        <w:pStyle w:val="a3"/>
        <w:spacing w:after="0"/>
        <w:jc w:val="center"/>
        <w:rPr>
          <w:rFonts w:cs="Times New Roman"/>
          <w:bCs/>
        </w:rPr>
      </w:pPr>
      <w:r w:rsidRPr="00B427C8">
        <w:rPr>
          <w:rFonts w:cs="Times New Roman"/>
          <w:bCs/>
        </w:rPr>
        <w:t>10</w:t>
      </w:r>
      <w:r w:rsidR="00EA3826" w:rsidRPr="00B427C8">
        <w:rPr>
          <w:rFonts w:cs="Times New Roman"/>
          <w:bCs/>
        </w:rPr>
        <w:t>. Риски базового сценария прогноза социально-экономического развития муниципального образования</w:t>
      </w:r>
    </w:p>
    <w:p w14:paraId="2E3EEB39" w14:textId="77777777" w:rsidR="005E3E4E" w:rsidRPr="00B427C8" w:rsidRDefault="005E3E4E" w:rsidP="00D92A79">
      <w:pPr>
        <w:pStyle w:val="a3"/>
        <w:spacing w:after="0"/>
        <w:jc w:val="center"/>
        <w:rPr>
          <w:rFonts w:cs="Times New Roman"/>
        </w:rPr>
      </w:pPr>
    </w:p>
    <w:p w14:paraId="3ED2C352" w14:textId="77777777" w:rsidR="00EA3826" w:rsidRPr="008C6196" w:rsidRDefault="00EA3826" w:rsidP="00D92A79">
      <w:pPr>
        <w:pStyle w:val="a3"/>
        <w:spacing w:after="0"/>
        <w:rPr>
          <w:rFonts w:cs="Times New Roman"/>
        </w:rPr>
      </w:pPr>
      <w:r w:rsidRPr="008C6196">
        <w:rPr>
          <w:rFonts w:cs="Times New Roman"/>
        </w:rPr>
        <w:t>Согласно социально-экономическому прогнозу до 202</w:t>
      </w:r>
      <w:r w:rsidR="00D92A79">
        <w:rPr>
          <w:rFonts w:cs="Times New Roman"/>
        </w:rPr>
        <w:t>5</w:t>
      </w:r>
      <w:r w:rsidRPr="008C6196">
        <w:rPr>
          <w:rFonts w:cs="Times New Roman"/>
        </w:rPr>
        <w:t xml:space="preserve"> года, экономика городского хозяйства и социальное развитие </w:t>
      </w:r>
      <w:r>
        <w:rPr>
          <w:rFonts w:cs="Times New Roman"/>
        </w:rPr>
        <w:t>муниципального образования</w:t>
      </w:r>
      <w:r w:rsidRPr="008C6196">
        <w:rPr>
          <w:rFonts w:cs="Times New Roman"/>
        </w:rPr>
        <w:t xml:space="preserve"> будут частично обеспечены собственными финансовыми ресурсами. Стабильное функционирование всех отраслей городского хозяйства и решение социальных проблем возможно при условии получения дотации на содержание объектов инфраструктуры </w:t>
      </w:r>
      <w:r>
        <w:rPr>
          <w:rFonts w:cs="Times New Roman"/>
        </w:rPr>
        <w:t>муниципального образования</w:t>
      </w:r>
      <w:r w:rsidRPr="008C6196">
        <w:rPr>
          <w:rFonts w:cs="Times New Roman"/>
        </w:rPr>
        <w:t xml:space="preserve">. В настоящее время целевое направление бюджетных средств и их эффективное использование в отраслях городского хозяйства обеспечивает поддержание бесперебойного функционирования жизненно необходимых объектов. </w:t>
      </w:r>
    </w:p>
    <w:p w14:paraId="369C03EC" w14:textId="77777777" w:rsidR="00EA3826" w:rsidRPr="008C6196" w:rsidRDefault="00EA3826" w:rsidP="00D92A79">
      <w:pPr>
        <w:pStyle w:val="a3"/>
        <w:spacing w:after="0"/>
        <w:rPr>
          <w:rFonts w:cs="Times New Roman"/>
        </w:rPr>
      </w:pPr>
      <w:r w:rsidRPr="008C6196">
        <w:rPr>
          <w:rFonts w:cs="Times New Roman"/>
        </w:rPr>
        <w:t xml:space="preserve">Риски базового варианта прогноза связаны с: </w:t>
      </w:r>
    </w:p>
    <w:p w14:paraId="1A4F3420" w14:textId="77777777" w:rsidR="00EA3826" w:rsidRPr="008C6196" w:rsidRDefault="00EA3826" w:rsidP="00D92A79">
      <w:pPr>
        <w:pStyle w:val="a3"/>
        <w:spacing w:after="0"/>
        <w:rPr>
          <w:rFonts w:cs="Times New Roman"/>
        </w:rPr>
      </w:pPr>
      <w:r w:rsidRPr="008C6196">
        <w:rPr>
          <w:rFonts w:cs="Times New Roman"/>
        </w:rPr>
        <w:t>а) возможным невыполнением исходных экономических условий базового варианта, характеризующих развитие экономи</w:t>
      </w:r>
      <w:r>
        <w:rPr>
          <w:rFonts w:cs="Times New Roman"/>
        </w:rPr>
        <w:t xml:space="preserve">ки города и ее последствий; </w:t>
      </w:r>
    </w:p>
    <w:p w14:paraId="6B8F7CB9" w14:textId="77777777" w:rsidR="00EA3826" w:rsidRPr="008C6196" w:rsidRDefault="00EA3826" w:rsidP="00D92A79">
      <w:pPr>
        <w:pStyle w:val="a3"/>
        <w:spacing w:after="0"/>
        <w:rPr>
          <w:rFonts w:cs="Times New Roman"/>
        </w:rPr>
      </w:pPr>
      <w:r w:rsidRPr="008C6196">
        <w:rPr>
          <w:rFonts w:cs="Times New Roman"/>
        </w:rPr>
        <w:t xml:space="preserve">б) отрицательной динамикой поступлений собственных доходов </w:t>
      </w:r>
      <w:r w:rsidRPr="008C6196">
        <w:rPr>
          <w:rFonts w:cs="Times New Roman"/>
        </w:rPr>
        <w:lastRenderedPageBreak/>
        <w:t xml:space="preserve">бюджета </w:t>
      </w:r>
      <w:r>
        <w:rPr>
          <w:rFonts w:cs="Times New Roman"/>
        </w:rPr>
        <w:t>муниципального образования</w:t>
      </w:r>
      <w:r w:rsidRPr="008C6196">
        <w:rPr>
          <w:rFonts w:cs="Times New Roman"/>
        </w:rPr>
        <w:t xml:space="preserve">; </w:t>
      </w:r>
    </w:p>
    <w:p w14:paraId="7AB0C1E2" w14:textId="77777777" w:rsidR="00EA3826" w:rsidRPr="008C6196" w:rsidRDefault="00EA3826" w:rsidP="00D92A79">
      <w:pPr>
        <w:pStyle w:val="a3"/>
        <w:spacing w:after="0"/>
        <w:rPr>
          <w:rFonts w:cs="Times New Roman"/>
        </w:rPr>
      </w:pPr>
      <w:r>
        <w:rPr>
          <w:rFonts w:cs="Times New Roman"/>
        </w:rPr>
        <w:t>в) </w:t>
      </w:r>
      <w:r w:rsidRPr="008C6196">
        <w:rPr>
          <w:rFonts w:cs="Times New Roman"/>
        </w:rPr>
        <w:t xml:space="preserve">сокращением объема безвозмездной финансовой помощи из федерального бюджета Российской Федерации, </w:t>
      </w:r>
      <w:r>
        <w:rPr>
          <w:rFonts w:cs="Times New Roman"/>
        </w:rPr>
        <w:t xml:space="preserve">областного бюджета Ленинградской области, </w:t>
      </w:r>
      <w:r w:rsidRPr="008C6196">
        <w:rPr>
          <w:rFonts w:cs="Times New Roman"/>
        </w:rPr>
        <w:t xml:space="preserve">что ограничивает возможности бюджетного планирования на долгосрочную перспективу; </w:t>
      </w:r>
    </w:p>
    <w:p w14:paraId="6A0B04E4" w14:textId="77777777" w:rsidR="00EA3826" w:rsidRPr="008C6196" w:rsidRDefault="00EA3826" w:rsidP="00D92A79">
      <w:pPr>
        <w:pStyle w:val="a3"/>
        <w:spacing w:after="0"/>
        <w:rPr>
          <w:rFonts w:cs="Times New Roman"/>
        </w:rPr>
      </w:pPr>
      <w:r w:rsidRPr="008C6196">
        <w:rPr>
          <w:rFonts w:cs="Times New Roman"/>
        </w:rPr>
        <w:t xml:space="preserve">г) внешними и внутренними условиями, не полностью контролируемыми органами исполнительной власти в </w:t>
      </w:r>
      <w:r>
        <w:rPr>
          <w:rFonts w:cs="Times New Roman"/>
        </w:rPr>
        <w:t>муниципальном образовании</w:t>
      </w:r>
      <w:r w:rsidRPr="008C6196">
        <w:rPr>
          <w:rFonts w:cs="Times New Roman"/>
        </w:rPr>
        <w:t xml:space="preserve"> и хозяйствующими субъектами вследствие действия непрогнозируемых факторов. </w:t>
      </w:r>
    </w:p>
    <w:p w14:paraId="43C7A087" w14:textId="77777777" w:rsidR="00EA3826" w:rsidRDefault="00EA3826" w:rsidP="00D92A79">
      <w:pPr>
        <w:pStyle w:val="a3"/>
        <w:spacing w:after="0"/>
        <w:jc w:val="center"/>
        <w:rPr>
          <w:rFonts w:cs="Times New Roman"/>
        </w:rPr>
      </w:pPr>
      <w:r>
        <w:rPr>
          <w:rFonts w:cs="Times New Roman"/>
        </w:rPr>
        <w:t>____________</w:t>
      </w:r>
    </w:p>
    <w:p w14:paraId="5C6644FD" w14:textId="77777777" w:rsidR="0080579C" w:rsidRDefault="0080579C" w:rsidP="00D92A79">
      <w:pPr>
        <w:spacing w:after="0" w:line="240" w:lineRule="auto"/>
      </w:pPr>
    </w:p>
    <w:sectPr w:rsidR="0080579C">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D251F" w14:textId="77777777" w:rsidR="002B3C1E" w:rsidRDefault="002B3C1E">
      <w:pPr>
        <w:spacing w:after="0" w:line="240" w:lineRule="auto"/>
      </w:pPr>
      <w:r>
        <w:separator/>
      </w:r>
    </w:p>
  </w:endnote>
  <w:endnote w:type="continuationSeparator" w:id="0">
    <w:p w14:paraId="5C8BA7C7" w14:textId="77777777" w:rsidR="002B3C1E" w:rsidRDefault="002B3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DAC39" w14:textId="77777777" w:rsidR="002B3C1E" w:rsidRDefault="002B3C1E">
      <w:pPr>
        <w:spacing w:after="0" w:line="240" w:lineRule="auto"/>
      </w:pPr>
      <w:r>
        <w:separator/>
      </w:r>
    </w:p>
  </w:footnote>
  <w:footnote w:type="continuationSeparator" w:id="0">
    <w:p w14:paraId="4D96656F" w14:textId="77777777" w:rsidR="002B3C1E" w:rsidRDefault="002B3C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7852797"/>
      <w:docPartObj>
        <w:docPartGallery w:val="Page Numbers (Top of Page)"/>
        <w:docPartUnique/>
      </w:docPartObj>
    </w:sdtPr>
    <w:sdtEndPr>
      <w:rPr>
        <w:sz w:val="24"/>
        <w:szCs w:val="24"/>
      </w:rPr>
    </w:sdtEndPr>
    <w:sdtContent>
      <w:p w14:paraId="6AC9102E" w14:textId="77777777" w:rsidR="00305F6E" w:rsidRPr="00AE2BBA" w:rsidRDefault="002943AD">
        <w:pPr>
          <w:pStyle w:val="a5"/>
          <w:jc w:val="center"/>
          <w:rPr>
            <w:sz w:val="24"/>
            <w:szCs w:val="24"/>
          </w:rPr>
        </w:pPr>
        <w:r w:rsidRPr="00AE2BBA">
          <w:rPr>
            <w:sz w:val="24"/>
            <w:szCs w:val="24"/>
          </w:rPr>
          <w:fldChar w:fldCharType="begin"/>
        </w:r>
        <w:r w:rsidRPr="00AE2BBA">
          <w:rPr>
            <w:sz w:val="24"/>
            <w:szCs w:val="24"/>
          </w:rPr>
          <w:instrText>PAGE   \* MERGEFORMAT</w:instrText>
        </w:r>
        <w:r w:rsidRPr="00AE2BBA">
          <w:rPr>
            <w:sz w:val="24"/>
            <w:szCs w:val="24"/>
          </w:rPr>
          <w:fldChar w:fldCharType="separate"/>
        </w:r>
        <w:r w:rsidR="00F451E3">
          <w:rPr>
            <w:noProof/>
            <w:sz w:val="24"/>
            <w:szCs w:val="24"/>
          </w:rPr>
          <w:t>18</w:t>
        </w:r>
        <w:r w:rsidRPr="00AE2BBA">
          <w:rPr>
            <w:sz w:val="24"/>
            <w:szCs w:val="24"/>
          </w:rPr>
          <w:fldChar w:fldCharType="end"/>
        </w:r>
      </w:p>
    </w:sdtContent>
  </w:sdt>
  <w:p w14:paraId="3E7EB61D" w14:textId="77777777" w:rsidR="00305F6E" w:rsidRDefault="0000000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07169"/>
    <w:multiLevelType w:val="hybridMultilevel"/>
    <w:tmpl w:val="09A4483E"/>
    <w:lvl w:ilvl="0" w:tplc="04190011">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26C92079"/>
    <w:multiLevelType w:val="hybridMultilevel"/>
    <w:tmpl w:val="A6466300"/>
    <w:lvl w:ilvl="0" w:tplc="2F7855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466624327">
    <w:abstractNumId w:val="1"/>
  </w:num>
  <w:num w:numId="2" w16cid:durableId="225800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826"/>
    <w:rsid w:val="00026195"/>
    <w:rsid w:val="00047767"/>
    <w:rsid w:val="000D35C5"/>
    <w:rsid w:val="00113A66"/>
    <w:rsid w:val="001C6A2D"/>
    <w:rsid w:val="001E58DE"/>
    <w:rsid w:val="001F2521"/>
    <w:rsid w:val="00202286"/>
    <w:rsid w:val="00254DDD"/>
    <w:rsid w:val="00285DBB"/>
    <w:rsid w:val="002943AD"/>
    <w:rsid w:val="002B3C1E"/>
    <w:rsid w:val="00300B1B"/>
    <w:rsid w:val="00302315"/>
    <w:rsid w:val="003113EC"/>
    <w:rsid w:val="00327070"/>
    <w:rsid w:val="00337899"/>
    <w:rsid w:val="00396143"/>
    <w:rsid w:val="003E6C06"/>
    <w:rsid w:val="004038D2"/>
    <w:rsid w:val="004051B4"/>
    <w:rsid w:val="00412DB9"/>
    <w:rsid w:val="00433801"/>
    <w:rsid w:val="00461BE4"/>
    <w:rsid w:val="004656D7"/>
    <w:rsid w:val="004E354A"/>
    <w:rsid w:val="00544DFB"/>
    <w:rsid w:val="00564599"/>
    <w:rsid w:val="005D3832"/>
    <w:rsid w:val="005E3E4E"/>
    <w:rsid w:val="00621F77"/>
    <w:rsid w:val="006660CF"/>
    <w:rsid w:val="006B0FE5"/>
    <w:rsid w:val="006C4953"/>
    <w:rsid w:val="007061CA"/>
    <w:rsid w:val="00747AF0"/>
    <w:rsid w:val="007603DB"/>
    <w:rsid w:val="007A6FB0"/>
    <w:rsid w:val="007B363A"/>
    <w:rsid w:val="007E3D57"/>
    <w:rsid w:val="0080579C"/>
    <w:rsid w:val="00821C68"/>
    <w:rsid w:val="00854018"/>
    <w:rsid w:val="008830D7"/>
    <w:rsid w:val="008B52B1"/>
    <w:rsid w:val="008B52FC"/>
    <w:rsid w:val="008C1733"/>
    <w:rsid w:val="008D38B3"/>
    <w:rsid w:val="0095793B"/>
    <w:rsid w:val="00A001CA"/>
    <w:rsid w:val="00A001EE"/>
    <w:rsid w:val="00A477C9"/>
    <w:rsid w:val="00A9676A"/>
    <w:rsid w:val="00AB1BE8"/>
    <w:rsid w:val="00AB77F2"/>
    <w:rsid w:val="00B01587"/>
    <w:rsid w:val="00B01970"/>
    <w:rsid w:val="00B427C8"/>
    <w:rsid w:val="00B85412"/>
    <w:rsid w:val="00BC1098"/>
    <w:rsid w:val="00C62A66"/>
    <w:rsid w:val="00C66E18"/>
    <w:rsid w:val="00C92A24"/>
    <w:rsid w:val="00CB501D"/>
    <w:rsid w:val="00D30ABC"/>
    <w:rsid w:val="00D37835"/>
    <w:rsid w:val="00D92A79"/>
    <w:rsid w:val="00DA30F2"/>
    <w:rsid w:val="00DE557B"/>
    <w:rsid w:val="00DF1040"/>
    <w:rsid w:val="00DF200A"/>
    <w:rsid w:val="00E15CA8"/>
    <w:rsid w:val="00E96343"/>
    <w:rsid w:val="00EA3826"/>
    <w:rsid w:val="00EB78A8"/>
    <w:rsid w:val="00F03B1F"/>
    <w:rsid w:val="00F17B4C"/>
    <w:rsid w:val="00F451E3"/>
    <w:rsid w:val="00F81533"/>
    <w:rsid w:val="00F82F16"/>
    <w:rsid w:val="00FE2D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9EDD9"/>
  <w15:chartTrackingRefBased/>
  <w15:docId w15:val="{4342FE53-BFFB-4767-A625-515F25B2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3826"/>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EA3826"/>
    <w:pPr>
      <w:widowControl w:val="0"/>
      <w:suppressAutoHyphens/>
      <w:autoSpaceDE w:val="0"/>
      <w:spacing w:after="120" w:line="240" w:lineRule="auto"/>
      <w:ind w:firstLine="709"/>
      <w:jc w:val="both"/>
    </w:pPr>
    <w:rPr>
      <w:rFonts w:ascii="Times New Roman" w:eastAsia="Times New Roman" w:hAnsi="Times New Roman" w:cs="Arial"/>
      <w:sz w:val="28"/>
      <w:szCs w:val="18"/>
      <w:lang w:eastAsia="ar-SA"/>
    </w:rPr>
  </w:style>
  <w:style w:type="character" w:customStyle="1" w:styleId="a4">
    <w:name w:val="Основной текст Знак"/>
    <w:basedOn w:val="a0"/>
    <w:link w:val="a3"/>
    <w:uiPriority w:val="99"/>
    <w:rsid w:val="00EA3826"/>
    <w:rPr>
      <w:rFonts w:ascii="Times New Roman" w:eastAsia="Times New Roman" w:hAnsi="Times New Roman" w:cs="Arial"/>
      <w:sz w:val="28"/>
      <w:szCs w:val="18"/>
      <w:lang w:eastAsia="ar-SA"/>
    </w:rPr>
  </w:style>
  <w:style w:type="paragraph" w:styleId="a5">
    <w:name w:val="header"/>
    <w:basedOn w:val="a"/>
    <w:link w:val="1"/>
    <w:uiPriority w:val="99"/>
    <w:rsid w:val="00EA3826"/>
    <w:pPr>
      <w:tabs>
        <w:tab w:val="center" w:pos="4677"/>
        <w:tab w:val="right" w:pos="9355"/>
      </w:tabs>
      <w:suppressAutoHyphens/>
      <w:overflowPunct w:val="0"/>
      <w:autoSpaceDE w:val="0"/>
      <w:spacing w:after="0" w:line="240" w:lineRule="auto"/>
      <w:textAlignment w:val="baseline"/>
    </w:pPr>
    <w:rPr>
      <w:rFonts w:ascii="Times New Roman" w:eastAsia="Times New Roman" w:hAnsi="Times New Roman" w:cs="Times New Roman"/>
      <w:sz w:val="28"/>
      <w:szCs w:val="20"/>
      <w:lang w:eastAsia="ar-SA"/>
    </w:rPr>
  </w:style>
  <w:style w:type="character" w:customStyle="1" w:styleId="a6">
    <w:name w:val="Верхний колонтитул Знак"/>
    <w:basedOn w:val="a0"/>
    <w:uiPriority w:val="99"/>
    <w:semiHidden/>
    <w:rsid w:val="00EA3826"/>
    <w:rPr>
      <w:rFonts w:eastAsiaTheme="minorEastAsia"/>
      <w:lang w:eastAsia="ru-RU"/>
    </w:rPr>
  </w:style>
  <w:style w:type="character" w:customStyle="1" w:styleId="1">
    <w:name w:val="Верхний колонтитул Знак1"/>
    <w:link w:val="a5"/>
    <w:uiPriority w:val="99"/>
    <w:locked/>
    <w:rsid w:val="00EA3826"/>
    <w:rPr>
      <w:rFonts w:ascii="Times New Roman" w:eastAsia="Times New Roman" w:hAnsi="Times New Roman" w:cs="Times New Roman"/>
      <w:sz w:val="28"/>
      <w:szCs w:val="20"/>
      <w:lang w:eastAsia="ar-SA"/>
    </w:rPr>
  </w:style>
  <w:style w:type="paragraph" w:styleId="a7">
    <w:name w:val="No Spacing"/>
    <w:uiPriority w:val="1"/>
    <w:qFormat/>
    <w:rsid w:val="004038D2"/>
    <w:pPr>
      <w:spacing w:after="0" w:line="240" w:lineRule="auto"/>
    </w:pPr>
    <w:rPr>
      <w:rFonts w:ascii="Times New Roman" w:eastAsia="Times New Roman" w:hAnsi="Times New Roman" w:cs="Times New Roman"/>
      <w:sz w:val="24"/>
      <w:lang w:eastAsia="ru-RU"/>
    </w:rPr>
  </w:style>
  <w:style w:type="paragraph" w:styleId="a8">
    <w:name w:val="Balloon Text"/>
    <w:basedOn w:val="a"/>
    <w:link w:val="a9"/>
    <w:uiPriority w:val="99"/>
    <w:semiHidden/>
    <w:qFormat/>
    <w:rsid w:val="00A9676A"/>
    <w:rPr>
      <w:rFonts w:ascii="Tahoma" w:eastAsia="Times New Roman" w:hAnsi="Tahoma" w:cs="Times New Roman"/>
      <w:sz w:val="16"/>
      <w:szCs w:val="16"/>
      <w:lang w:val="zh-CN" w:eastAsia="zh-CN"/>
    </w:rPr>
  </w:style>
  <w:style w:type="character" w:customStyle="1" w:styleId="a9">
    <w:name w:val="Текст выноски Знак"/>
    <w:basedOn w:val="a0"/>
    <w:link w:val="a8"/>
    <w:uiPriority w:val="99"/>
    <w:semiHidden/>
    <w:rsid w:val="00A9676A"/>
    <w:rPr>
      <w:rFonts w:ascii="Tahoma" w:eastAsia="Times New Roman" w:hAnsi="Tahoma" w:cs="Times New Roman"/>
      <w:sz w:val="16"/>
      <w:szCs w:val="16"/>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6492</Words>
  <Characters>37010</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dc:creator>
  <cp:keywords/>
  <dc:description/>
  <cp:lastModifiedBy>Анастасия Смирнова</cp:lastModifiedBy>
  <cp:revision>2</cp:revision>
  <dcterms:created xsi:type="dcterms:W3CDTF">2022-09-28T07:44:00Z</dcterms:created>
  <dcterms:modified xsi:type="dcterms:W3CDTF">2022-09-28T07:44:00Z</dcterms:modified>
</cp:coreProperties>
</file>