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CBB0" w14:textId="77777777" w:rsidR="000D1E5E" w:rsidRPr="0053628C" w:rsidRDefault="000D1E5E" w:rsidP="000D1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b/>
          <w:bCs/>
          <w:sz w:val="24"/>
          <w:szCs w:val="24"/>
        </w:rPr>
        <w:t>Уважаемый покупатель!</w:t>
      </w:r>
    </w:p>
    <w:p w14:paraId="428A0524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Налоговые органы Ленинградской области информируют, что Федеральной налоговой службой Российской Федерации на территории Ленинградской области реализуется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проект «Общественное питание»</w:t>
      </w:r>
      <w:r w:rsidRPr="0053628C">
        <w:rPr>
          <w:rFonts w:ascii="Times New Roman" w:hAnsi="Times New Roman" w:cs="Times New Roman"/>
          <w:sz w:val="24"/>
          <w:szCs w:val="24"/>
        </w:rPr>
        <w:t xml:space="preserve">,  направленный на обеспечение повсеместного применения контрольно-кассовой техники и выдачи кассовых чеков налогоплательщиками, осуществляющими деятельность по оказанию услуг общественного питания. </w:t>
      </w:r>
    </w:p>
    <w:p w14:paraId="43F406A0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ККТ применяется продавцами для выполнения установленного порядка расчетов и оборота товаров, а также для учета полученной выручки в целях налогообложения. Применение продавцами ККТ обеспечивает интересы граждан и организаций, а также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защиту прав потребителей</w:t>
      </w:r>
      <w:r w:rsidRPr="0053628C">
        <w:rPr>
          <w:rFonts w:ascii="Times New Roman" w:hAnsi="Times New Roman" w:cs="Times New Roman"/>
          <w:sz w:val="24"/>
          <w:szCs w:val="24"/>
        </w:rPr>
        <w:t>.</w:t>
      </w:r>
    </w:p>
    <w:p w14:paraId="03AF0C15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Продавец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обязан выдать (направить) покупателю (клиенту) кассовый чек </w:t>
      </w:r>
      <w:r w:rsidRPr="0053628C">
        <w:rPr>
          <w:rFonts w:ascii="Times New Roman" w:hAnsi="Times New Roman" w:cs="Times New Roman"/>
          <w:sz w:val="24"/>
          <w:szCs w:val="24"/>
        </w:rPr>
        <w:t>на бумажном носителе в момент оплаты, не задавая вопрос покупателю (клиенту) о необходимости выдачи кассового чека (образец кассового чека см. на обороте).</w:t>
      </w:r>
    </w:p>
    <w:p w14:paraId="6D6F40F1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По просьбе покупателя (клиента) кассовый чек может быть направлен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  <w:r w:rsidRPr="0053628C">
        <w:rPr>
          <w:rFonts w:ascii="Times New Roman" w:hAnsi="Times New Roman" w:cs="Times New Roman"/>
          <w:sz w:val="24"/>
          <w:szCs w:val="24"/>
        </w:rPr>
        <w:t xml:space="preserve">, если до момента расчета покупатель сообщит продавцу о намерении получить кассовый чек в электронной форме и предоставит свои адрес электронной почты или абонентский номер телефона. Кассовый чек, полученный в электронной форме и распечатанный на бумаге,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приравнивается</w:t>
      </w:r>
      <w:r w:rsidRPr="0053628C">
        <w:rPr>
          <w:rFonts w:ascii="Times New Roman" w:hAnsi="Times New Roman" w:cs="Times New Roman"/>
          <w:sz w:val="24"/>
          <w:szCs w:val="24"/>
        </w:rPr>
        <w:t xml:space="preserve"> к кассовому чеку, выданному продавцом на бумажном носителе.</w:t>
      </w:r>
    </w:p>
    <w:p w14:paraId="601B4A0C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28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Обращаем Ваше внимание</w:t>
      </w:r>
      <w:r w:rsidRPr="0053628C">
        <w:rPr>
          <w:rFonts w:ascii="Times New Roman" w:hAnsi="Times New Roman" w:cs="Times New Roman"/>
          <w:sz w:val="24"/>
          <w:szCs w:val="24"/>
        </w:rPr>
        <w:t xml:space="preserve">,  что осуществление расчетов посредством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перевода денежных средств </w:t>
      </w:r>
      <w:r w:rsidRPr="0053628C">
        <w:rPr>
          <w:rFonts w:ascii="Times New Roman" w:hAnsi="Times New Roman" w:cs="Times New Roman"/>
          <w:sz w:val="24"/>
          <w:szCs w:val="24"/>
        </w:rPr>
        <w:t xml:space="preserve">на банковскую карту продавца является недопустимым, поскольку в этом случае денежные средства зачисляются на счет, не предназначенный для совершения операций, связанных с осуществлением предпринимательской деятельности.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Онлайн-переводы</w:t>
      </w:r>
      <w:r w:rsidRPr="0053628C">
        <w:rPr>
          <w:rFonts w:ascii="Times New Roman" w:hAnsi="Times New Roman" w:cs="Times New Roman"/>
          <w:sz w:val="24"/>
          <w:szCs w:val="24"/>
        </w:rPr>
        <w:t xml:space="preserve"> денежных средств (например, с использованием мобильного приложения «Сбербанк Онлайн») ведут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к сокрытию выручки продавца и занижению налоговой базы. </w:t>
      </w:r>
    </w:p>
    <w:p w14:paraId="11F488CD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При осуществлении безналичного расчета с использованием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POS-терминала </w:t>
      </w:r>
      <w:r w:rsidRPr="0053628C">
        <w:rPr>
          <w:rFonts w:ascii="Times New Roman" w:hAnsi="Times New Roman" w:cs="Times New Roman"/>
          <w:sz w:val="24"/>
          <w:szCs w:val="24"/>
        </w:rPr>
        <w:t>(устройства, к которому прикладывается банковская карта покупателя для оплаты товара)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28C">
        <w:rPr>
          <w:rFonts w:ascii="Times New Roman" w:hAnsi="Times New Roman" w:cs="Times New Roman"/>
          <w:sz w:val="24"/>
          <w:szCs w:val="24"/>
        </w:rPr>
        <w:t xml:space="preserve">продавец вместе со слип-чеком также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обязан выдать </w:t>
      </w:r>
      <w:r w:rsidRPr="0053628C">
        <w:rPr>
          <w:rFonts w:ascii="Times New Roman" w:hAnsi="Times New Roman" w:cs="Times New Roman"/>
          <w:sz w:val="24"/>
          <w:szCs w:val="24"/>
        </w:rPr>
        <w:t xml:space="preserve">(направить) покупателю кассовый чек.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Слип-чек</w:t>
      </w:r>
      <w:r w:rsidRPr="0053628C">
        <w:rPr>
          <w:rFonts w:ascii="Times New Roman" w:hAnsi="Times New Roman" w:cs="Times New Roman"/>
          <w:sz w:val="24"/>
          <w:szCs w:val="24"/>
        </w:rPr>
        <w:t xml:space="preserve"> – это документ, который подтверждает проведение транзакции по списанию денежных средств с банковской карты покупателя,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и кассовым чеком не является</w:t>
      </w:r>
      <w:r w:rsidRPr="005362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0DD2A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Невыдача (</w:t>
      </w:r>
      <w:proofErr w:type="spellStart"/>
      <w:r w:rsidRPr="0053628C">
        <w:rPr>
          <w:rFonts w:ascii="Times New Roman" w:hAnsi="Times New Roman" w:cs="Times New Roman"/>
          <w:b/>
          <w:bCs/>
          <w:sz w:val="24"/>
          <w:szCs w:val="24"/>
        </w:rPr>
        <w:t>ненаправление</w:t>
      </w:r>
      <w:proofErr w:type="spellEnd"/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) кассового чека </w:t>
      </w:r>
      <w:r w:rsidRPr="0053628C">
        <w:rPr>
          <w:rFonts w:ascii="Times New Roman" w:hAnsi="Times New Roman" w:cs="Times New Roman"/>
          <w:sz w:val="24"/>
          <w:szCs w:val="24"/>
        </w:rPr>
        <w:t xml:space="preserve">может свидетельствовать о намерении продавца занизить свой доход, что в дальнейшем может повлечь за собой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непоступление налогов </w:t>
      </w:r>
      <w:r w:rsidRPr="0053628C">
        <w:rPr>
          <w:rFonts w:ascii="Times New Roman" w:hAnsi="Times New Roman" w:cs="Times New Roman"/>
          <w:sz w:val="24"/>
          <w:szCs w:val="24"/>
        </w:rPr>
        <w:t xml:space="preserve">в бюджеты разных уровней, что негативно сказывается на социально-экономическом развитии Ленинградской </w:t>
      </w:r>
      <w:proofErr w:type="gramStart"/>
      <w:r w:rsidRPr="0053628C">
        <w:rPr>
          <w:rFonts w:ascii="Times New Roman" w:hAnsi="Times New Roman" w:cs="Times New Roman"/>
          <w:sz w:val="24"/>
          <w:szCs w:val="24"/>
        </w:rPr>
        <w:t>области .</w:t>
      </w:r>
      <w:proofErr w:type="gramEnd"/>
      <w:r w:rsidRPr="00536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1730C" w14:textId="77777777"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О случаях невыдачи кассовых чеков при расчете за услуги общественного питания, а также об осуществлении расчетов с продавцом посредством онлайн-переводов (например, с использованием мобильного приложения «Сбербанк Онлайн»), Вы можете сообщить в Межрайонную ИФНС России №2 по Ленинградской области, позвонив по телефону</w:t>
      </w:r>
      <w:r w:rsidR="0053628C" w:rsidRPr="0053628C">
        <w:rPr>
          <w:rFonts w:ascii="Times New Roman" w:hAnsi="Times New Roman" w:cs="Times New Roman"/>
        </w:rPr>
        <w:t xml:space="preserve"> </w:t>
      </w:r>
      <w:r w:rsidR="0053628C" w:rsidRPr="0053628C">
        <w:rPr>
          <w:rFonts w:ascii="Times New Roman" w:hAnsi="Times New Roman" w:cs="Times New Roman"/>
          <w:sz w:val="24"/>
          <w:szCs w:val="24"/>
        </w:rPr>
        <w:t>8-(81362) 69-601 доб. 3355, 3321</w:t>
      </w:r>
      <w:r w:rsidRPr="0053628C">
        <w:rPr>
          <w:rFonts w:ascii="Times New Roman" w:hAnsi="Times New Roman" w:cs="Times New Roman"/>
          <w:sz w:val="24"/>
          <w:szCs w:val="24"/>
        </w:rPr>
        <w:t xml:space="preserve">, или направить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жалобу</w:t>
      </w:r>
      <w:r w:rsidRPr="0053628C">
        <w:rPr>
          <w:rFonts w:ascii="Times New Roman" w:hAnsi="Times New Roman" w:cs="Times New Roman"/>
          <w:sz w:val="24"/>
          <w:szCs w:val="24"/>
        </w:rPr>
        <w:t xml:space="preserve"> на адрес электронной почты отдела оперативного контроля Межрайонной ИФНС России №2 по Ленинградской области</w:t>
      </w:r>
      <w:r w:rsidR="0004041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4041E" w:rsidRPr="00A317E6">
          <w:rPr>
            <w:rStyle w:val="a3"/>
            <w:rFonts w:ascii="Times New Roman" w:hAnsi="Times New Roman" w:cs="Times New Roman"/>
            <w:sz w:val="24"/>
            <w:szCs w:val="24"/>
          </w:rPr>
          <w:t>opercont.r4706@tax.gov.ru</w:t>
        </w:r>
      </w:hyperlink>
      <w:r w:rsidRPr="0053628C">
        <w:rPr>
          <w:rFonts w:ascii="Times New Roman" w:hAnsi="Times New Roman" w:cs="Times New Roman"/>
          <w:sz w:val="24"/>
          <w:szCs w:val="24"/>
        </w:rPr>
        <w:t>,</w:t>
      </w:r>
      <w:r w:rsidR="0004041E">
        <w:rPr>
          <w:rFonts w:ascii="Times New Roman" w:hAnsi="Times New Roman" w:cs="Times New Roman"/>
          <w:sz w:val="24"/>
          <w:szCs w:val="24"/>
        </w:rPr>
        <w:t xml:space="preserve"> </w:t>
      </w:r>
      <w:r w:rsidR="0053628C" w:rsidRPr="0053628C">
        <w:rPr>
          <w:rFonts w:ascii="Times New Roman" w:hAnsi="Times New Roman" w:cs="Times New Roman"/>
          <w:sz w:val="24"/>
          <w:szCs w:val="24"/>
        </w:rPr>
        <w:t xml:space="preserve"> </w:t>
      </w:r>
      <w:r w:rsidRPr="0053628C">
        <w:rPr>
          <w:rFonts w:ascii="Times New Roman" w:hAnsi="Times New Roman" w:cs="Times New Roman"/>
          <w:sz w:val="24"/>
          <w:szCs w:val="24"/>
        </w:rPr>
        <w:t xml:space="preserve">сообщив дату, время, сумму и место осуществления расчета, адрес и наименование торговой точки и приложив фото, видеоматериалы (при их наличии). </w:t>
      </w:r>
    </w:p>
    <w:p w14:paraId="7AC73E4A" w14:textId="77777777" w:rsidR="00B77E7F" w:rsidRPr="0053628C" w:rsidRDefault="000D1E5E" w:rsidP="00536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>«Чистый» бизнес – честный бизнес!</w:t>
      </w:r>
    </w:p>
    <w:sectPr w:rsidR="00B77E7F" w:rsidRPr="0053628C" w:rsidSect="00297A2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5E"/>
    <w:rsid w:val="0004041E"/>
    <w:rsid w:val="000D1E5E"/>
    <w:rsid w:val="00297A29"/>
    <w:rsid w:val="003C618F"/>
    <w:rsid w:val="0053628C"/>
    <w:rsid w:val="00B76BC2"/>
    <w:rsid w:val="00B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16AA"/>
  <w15:docId w15:val="{3D640E84-35D2-44D2-8035-C8A287A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ercont.r4706@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BE689-0D29-4571-A603-5F934836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</dc:creator>
  <cp:lastModifiedBy>Анастасия Смирнова</cp:lastModifiedBy>
  <cp:revision>2</cp:revision>
  <dcterms:created xsi:type="dcterms:W3CDTF">2024-02-14T09:56:00Z</dcterms:created>
  <dcterms:modified xsi:type="dcterms:W3CDTF">2024-02-14T09:56:00Z</dcterms:modified>
</cp:coreProperties>
</file>