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AD7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5D70C0" wp14:editId="08BB53A4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9E058" w14:textId="77777777" w:rsidR="00E06414" w:rsidRPr="001130B1" w:rsidRDefault="00E06414" w:rsidP="007404B6">
      <w:pPr>
        <w:jc w:val="center"/>
        <w:rPr>
          <w:sz w:val="32"/>
        </w:rPr>
      </w:pPr>
    </w:p>
    <w:p w14:paraId="77A092C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62C554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DD0756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135173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CC832D4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752E26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1C47F22" w14:textId="77777777" w:rsidR="00E06414" w:rsidRDefault="00E06414" w:rsidP="007404B6">
      <w:pPr>
        <w:jc w:val="center"/>
        <w:rPr>
          <w:b/>
        </w:rPr>
      </w:pPr>
    </w:p>
    <w:p w14:paraId="5A4DFC8A" w14:textId="77777777" w:rsidR="00E06414" w:rsidRDefault="00D84AAE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7CDE1504" w14:textId="77777777" w:rsidR="00E06414" w:rsidRDefault="00E06414" w:rsidP="007404B6">
      <w:pPr>
        <w:rPr>
          <w:b/>
          <w:sz w:val="32"/>
          <w:szCs w:val="32"/>
        </w:rPr>
      </w:pPr>
    </w:p>
    <w:p w14:paraId="6ED94751" w14:textId="1D60993B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300CFF">
        <w:rPr>
          <w:sz w:val="28"/>
          <w:szCs w:val="28"/>
          <w:u w:val="single"/>
        </w:rPr>
        <w:t>05.03</w:t>
      </w:r>
      <w:r w:rsidR="00515F34">
        <w:rPr>
          <w:sz w:val="28"/>
          <w:szCs w:val="28"/>
          <w:u w:val="single"/>
        </w:rPr>
        <w:t>.202</w:t>
      </w:r>
      <w:r w:rsidR="00A51CE9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300CF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№ </w:t>
      </w:r>
      <w:r w:rsidR="00300CFF">
        <w:rPr>
          <w:sz w:val="28"/>
          <w:szCs w:val="28"/>
        </w:rPr>
        <w:t>24</w:t>
      </w:r>
      <w:r>
        <w:rPr>
          <w:sz w:val="28"/>
          <w:szCs w:val="28"/>
        </w:rPr>
        <w:t xml:space="preserve">   </w:t>
      </w:r>
    </w:p>
    <w:p w14:paraId="2091DAD9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6858A61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1C1C39" w14:paraId="3DBB611B" w14:textId="77777777" w:rsidTr="001130B1">
        <w:trPr>
          <w:trHeight w:val="1873"/>
        </w:trPr>
        <w:tc>
          <w:tcPr>
            <w:tcW w:w="5103" w:type="dxa"/>
            <w:hideMark/>
          </w:tcPr>
          <w:p w14:paraId="0705ABBD" w14:textId="77777777" w:rsidR="003400C7" w:rsidRDefault="001130B1" w:rsidP="003400C7">
            <w:r w:rsidRPr="001C1C39">
              <w:t>О</w:t>
            </w:r>
            <w:r w:rsidR="00E6732B">
              <w:t xml:space="preserve"> утверждении </w:t>
            </w:r>
            <w:r w:rsidR="00494ACB">
              <w:t xml:space="preserve">отчета </w:t>
            </w:r>
            <w:r w:rsidR="003400C7" w:rsidRPr="003400C7">
              <w:t xml:space="preserve">по результатам </w:t>
            </w:r>
          </w:p>
          <w:p w14:paraId="72A03D50" w14:textId="77777777" w:rsidR="003400C7" w:rsidRDefault="003400C7" w:rsidP="003400C7">
            <w:r w:rsidRPr="003400C7">
              <w:t xml:space="preserve">проведения контрольных мероприятий по внутреннему муниципальному финансовому контролю администрации муниципального </w:t>
            </w:r>
          </w:p>
          <w:p w14:paraId="2E82F44B" w14:textId="77777777" w:rsidR="003400C7" w:rsidRDefault="003400C7" w:rsidP="003400C7">
            <w:r w:rsidRPr="003400C7">
              <w:t xml:space="preserve">образования «Муринское городское </w:t>
            </w:r>
          </w:p>
          <w:p w14:paraId="1C1A7306" w14:textId="5049D999" w:rsidR="001130B1" w:rsidRPr="001C1C39" w:rsidRDefault="003400C7" w:rsidP="003400C7">
            <w:r w:rsidRPr="003400C7">
              <w:t>поселение» Всеволожского муниципального района Ленинградской области</w:t>
            </w:r>
            <w:r>
              <w:t xml:space="preserve"> </w:t>
            </w:r>
            <w:r w:rsidRPr="003400C7">
              <w:t>за 202</w:t>
            </w:r>
            <w:r w:rsidR="00A51CE9">
              <w:t>3</w:t>
            </w:r>
            <w:r w:rsidRPr="003400C7">
              <w:t xml:space="preserve"> год</w:t>
            </w:r>
          </w:p>
        </w:tc>
      </w:tr>
    </w:tbl>
    <w:p w14:paraId="58891DED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F4DF420" w14:textId="0BA2C3CE" w:rsidR="005213BD" w:rsidRPr="0021593E" w:rsidRDefault="007404B6" w:rsidP="003400C7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</w:t>
      </w:r>
      <w:r w:rsidR="0021593E" w:rsidRPr="0021593E">
        <w:rPr>
          <w:rFonts w:ascii="Times New Roman" w:hAnsi="Times New Roman" w:cs="Times New Roman"/>
          <w:sz w:val="28"/>
          <w:szCs w:val="28"/>
        </w:rPr>
        <w:t xml:space="preserve">со ст.ст.160.2-1, 269.2 Бюджетного кодекса Российской </w:t>
      </w:r>
      <w:r w:rsidR="003400C7" w:rsidRPr="0021593E">
        <w:rPr>
          <w:rFonts w:ascii="Times New Roman" w:hAnsi="Times New Roman" w:cs="Times New Roman"/>
          <w:sz w:val="28"/>
          <w:szCs w:val="28"/>
        </w:rPr>
        <w:t>Федерации, Федеральным</w:t>
      </w:r>
      <w:r w:rsidR="0021593E" w:rsidRPr="0021593E">
        <w:rPr>
          <w:rFonts w:ascii="Times New Roman" w:hAnsi="Times New Roman" w:cs="Times New Roman"/>
          <w:sz w:val="28"/>
          <w:szCs w:val="28"/>
        </w:rPr>
        <w:t xml:space="preserve"> законом от 26.07.2019 № 199-ФЗ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</w:t>
      </w:r>
      <w:r w:rsidR="0023120D">
        <w:rPr>
          <w:rFonts w:ascii="Times New Roman" w:hAnsi="Times New Roman" w:cs="Times New Roman"/>
          <w:sz w:val="28"/>
          <w:szCs w:val="28"/>
        </w:rPr>
        <w:t>П</w:t>
      </w:r>
      <w:r w:rsidR="0021593E">
        <w:rPr>
          <w:rFonts w:ascii="Times New Roman" w:hAnsi="Times New Roman" w:cs="Times New Roman"/>
          <w:sz w:val="28"/>
          <w:szCs w:val="28"/>
        </w:rPr>
        <w:t>орядк</w:t>
      </w:r>
      <w:r w:rsidR="0023120D">
        <w:rPr>
          <w:rFonts w:ascii="Times New Roman" w:hAnsi="Times New Roman" w:cs="Times New Roman"/>
          <w:sz w:val="28"/>
          <w:szCs w:val="28"/>
        </w:rPr>
        <w:t>ом</w:t>
      </w:r>
      <w:r w:rsidR="0021593E">
        <w:rPr>
          <w:rFonts w:ascii="Times New Roman" w:hAnsi="Times New Roman" w:cs="Times New Roman"/>
          <w:sz w:val="28"/>
          <w:szCs w:val="28"/>
        </w:rPr>
        <w:t xml:space="preserve"> </w:t>
      </w:r>
      <w:r w:rsidR="00B022D0" w:rsidRPr="004F57CD">
        <w:rPr>
          <w:rFonts w:ascii="Times New Roman" w:hAnsi="Times New Roman" w:cs="Times New Roman"/>
          <w:sz w:val="28"/>
          <w:szCs w:val="28"/>
        </w:rPr>
        <w:t xml:space="preserve">осуществления специалистами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 в сфере бюджетных </w:t>
      </w:r>
      <w:r w:rsidR="003400C7">
        <w:rPr>
          <w:rFonts w:ascii="Times New Roman" w:hAnsi="Times New Roman" w:cs="Times New Roman"/>
          <w:sz w:val="28"/>
          <w:szCs w:val="28"/>
        </w:rPr>
        <w:t>о</w:t>
      </w:r>
      <w:r w:rsidR="00B022D0" w:rsidRPr="004F57CD">
        <w:rPr>
          <w:rFonts w:ascii="Times New Roman" w:hAnsi="Times New Roman" w:cs="Times New Roman"/>
          <w:sz w:val="28"/>
          <w:szCs w:val="28"/>
        </w:rPr>
        <w:t>тношений»</w:t>
      </w:r>
      <w:r w:rsidR="002C6AAB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№283 от 10.11.2021</w:t>
      </w:r>
      <w:r w:rsidR="003400C7">
        <w:rPr>
          <w:rFonts w:ascii="Times New Roman" w:hAnsi="Times New Roman" w:cs="Times New Roman"/>
          <w:sz w:val="28"/>
          <w:szCs w:val="28"/>
        </w:rPr>
        <w:t xml:space="preserve">, </w:t>
      </w:r>
      <w:r w:rsidR="003400C7" w:rsidRPr="0076736D">
        <w:rPr>
          <w:rFonts w:ascii="Times New Roman" w:hAnsi="Times New Roman" w:cs="Times New Roman"/>
          <w:sz w:val="28"/>
          <w:szCs w:val="28"/>
        </w:rPr>
        <w:t>порядком</w:t>
      </w:r>
      <w:r w:rsidR="00494ACB" w:rsidRPr="0076736D">
        <w:rPr>
          <w:rFonts w:ascii="Times New Roman" w:hAnsi="Times New Roman" w:cs="Times New Roman"/>
          <w:sz w:val="28"/>
          <w:szCs w:val="28"/>
        </w:rPr>
        <w:t xml:space="preserve"> осуществления специалистами муниципального образования «Муринское городское поселение» Всеволожского муниципального района Ленинградской области финансового контроля в и аудита за соблюдением федерального закона от 05.04.201</w:t>
      </w:r>
      <w:r w:rsidR="00494ACB">
        <w:rPr>
          <w:rFonts w:ascii="Times New Roman" w:hAnsi="Times New Roman" w:cs="Times New Roman"/>
          <w:sz w:val="28"/>
          <w:szCs w:val="28"/>
        </w:rPr>
        <w:t>3</w:t>
      </w:r>
      <w:r w:rsidR="00494ACB" w:rsidRPr="0076736D">
        <w:rPr>
          <w:rFonts w:ascii="Times New Roman" w:hAnsi="Times New Roman" w:cs="Times New Roman"/>
          <w:sz w:val="28"/>
          <w:szCs w:val="28"/>
        </w:rPr>
        <w:t xml:space="preserve"> №44-ФЗ «О контрактной системе в сфере закупок товаров, работ, услуг, для обеспечения государственных и муниципальных нужд</w:t>
      </w:r>
      <w:r w:rsidR="00494ACB">
        <w:rPr>
          <w:rFonts w:ascii="Times New Roman" w:hAnsi="Times New Roman" w:cs="Times New Roman"/>
          <w:sz w:val="28"/>
          <w:szCs w:val="28"/>
        </w:rPr>
        <w:t>», утвержденным постановлением администрации №330 от 13.12.2021</w:t>
      </w:r>
      <w:r w:rsidR="0021593E">
        <w:rPr>
          <w:rFonts w:ascii="Times New Roman" w:hAnsi="Times New Roman" w:cs="Times New Roman"/>
          <w:sz w:val="28"/>
          <w:szCs w:val="28"/>
        </w:rPr>
        <w:t>:</w:t>
      </w:r>
    </w:p>
    <w:p w14:paraId="78032CB8" w14:textId="77777777" w:rsidR="0021593E" w:rsidRDefault="0021593E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31A3C4" w14:textId="7D0B8E3E" w:rsidR="002C6AAB" w:rsidRDefault="0021593E" w:rsidP="003400C7">
      <w:pPr>
        <w:pStyle w:val="af2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AAB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r w:rsidR="0088595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400C7">
        <w:rPr>
          <w:rFonts w:ascii="Times New Roman" w:hAnsi="Times New Roman" w:cs="Times New Roman"/>
          <w:sz w:val="28"/>
          <w:szCs w:val="28"/>
        </w:rPr>
        <w:t>по результатам проведения контрольных мероприятий по внутреннему муниципальному финансовому контролю администрации муниципального образования «Муринское городское поселение» Всеволожского муниципального района Ленинградской области за 202</w:t>
      </w:r>
      <w:r w:rsidR="00A51CE9">
        <w:rPr>
          <w:rFonts w:ascii="Times New Roman" w:hAnsi="Times New Roman" w:cs="Times New Roman"/>
          <w:sz w:val="28"/>
          <w:szCs w:val="28"/>
        </w:rPr>
        <w:t>3</w:t>
      </w:r>
      <w:r w:rsidR="003400C7">
        <w:rPr>
          <w:rFonts w:ascii="Times New Roman" w:hAnsi="Times New Roman" w:cs="Times New Roman"/>
          <w:sz w:val="28"/>
          <w:szCs w:val="28"/>
        </w:rPr>
        <w:t xml:space="preserve"> год</w:t>
      </w:r>
      <w:r w:rsidR="0023120D" w:rsidRPr="002C6AAB">
        <w:rPr>
          <w:rFonts w:ascii="Times New Roman" w:hAnsi="Times New Roman" w:cs="Times New Roman"/>
          <w:sz w:val="28"/>
          <w:szCs w:val="28"/>
        </w:rPr>
        <w:t xml:space="preserve"> </w:t>
      </w:r>
      <w:r w:rsidR="0088595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C6AAB">
        <w:rPr>
          <w:rFonts w:ascii="Times New Roman" w:hAnsi="Times New Roman" w:cs="Times New Roman"/>
          <w:sz w:val="28"/>
          <w:szCs w:val="28"/>
        </w:rPr>
        <w:t>приложению к</w:t>
      </w:r>
      <w:r w:rsidR="002C6AAB" w:rsidRPr="00B350A9">
        <w:rPr>
          <w:rFonts w:ascii="Times New Roman" w:hAnsi="Times New Roman" w:cs="Times New Roman"/>
          <w:sz w:val="28"/>
          <w:szCs w:val="28"/>
        </w:rPr>
        <w:t xml:space="preserve"> </w:t>
      </w:r>
      <w:r w:rsidR="002C6AAB">
        <w:rPr>
          <w:rFonts w:ascii="Times New Roman" w:hAnsi="Times New Roman" w:cs="Times New Roman"/>
          <w:sz w:val="28"/>
          <w:szCs w:val="28"/>
        </w:rPr>
        <w:t>настоящему распоряжению</w:t>
      </w:r>
      <w:r w:rsidR="002C6AAB" w:rsidRPr="002C6A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97B01" w14:textId="67E7B638" w:rsidR="0021593E" w:rsidRPr="002C6AAB" w:rsidRDefault="0021593E" w:rsidP="003400C7">
      <w:pPr>
        <w:pStyle w:val="af2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AA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EF4960">
        <w:rPr>
          <w:rFonts w:ascii="Times New Roman" w:hAnsi="Times New Roman" w:cs="Times New Roman"/>
          <w:sz w:val="28"/>
          <w:szCs w:val="28"/>
        </w:rPr>
        <w:t>распоряжение</w:t>
      </w:r>
      <w:r w:rsidRPr="002C6AAB">
        <w:rPr>
          <w:rFonts w:ascii="Times New Roman" w:hAnsi="Times New Roman" w:cs="Times New Roman"/>
          <w:sz w:val="28"/>
          <w:szCs w:val="28"/>
        </w:rPr>
        <w:t xml:space="preserve">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6237419B" w14:textId="00471419" w:rsidR="0021593E" w:rsidRDefault="0021593E" w:rsidP="003400C7">
      <w:pPr>
        <w:pStyle w:val="af2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F57CD">
        <w:rPr>
          <w:rFonts w:ascii="Times New Roman" w:hAnsi="Times New Roman" w:cs="Times New Roman"/>
          <w:sz w:val="28"/>
          <w:szCs w:val="28"/>
        </w:rPr>
        <w:t>распоряжения</w:t>
      </w:r>
      <w:r w:rsidRPr="0021593E">
        <w:rPr>
          <w:rFonts w:ascii="Times New Roman" w:hAnsi="Times New Roman" w:cs="Times New Roman"/>
          <w:sz w:val="28"/>
          <w:szCs w:val="28"/>
        </w:rPr>
        <w:t xml:space="preserve"> возложить на начальника отдела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3400C7">
        <w:rPr>
          <w:rFonts w:ascii="Times New Roman" w:hAnsi="Times New Roman" w:cs="Times New Roman"/>
          <w:sz w:val="28"/>
          <w:szCs w:val="28"/>
        </w:rPr>
        <w:t>Туманова</w:t>
      </w:r>
      <w:r w:rsidRPr="0021593E">
        <w:rPr>
          <w:rFonts w:ascii="Times New Roman" w:hAnsi="Times New Roman" w:cs="Times New Roman"/>
          <w:sz w:val="28"/>
          <w:szCs w:val="28"/>
        </w:rPr>
        <w:t xml:space="preserve"> В.</w:t>
      </w:r>
      <w:r w:rsidR="00A9643F">
        <w:rPr>
          <w:rFonts w:ascii="Times New Roman" w:hAnsi="Times New Roman" w:cs="Times New Roman"/>
          <w:sz w:val="28"/>
          <w:szCs w:val="28"/>
        </w:rPr>
        <w:t>А</w:t>
      </w:r>
      <w:r w:rsidRPr="0021593E">
        <w:rPr>
          <w:rFonts w:ascii="Times New Roman" w:hAnsi="Times New Roman" w:cs="Times New Roman"/>
          <w:sz w:val="28"/>
          <w:szCs w:val="28"/>
        </w:rPr>
        <w:t>.</w:t>
      </w:r>
    </w:p>
    <w:p w14:paraId="2B1191A5" w14:textId="5C0D4294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3C01E3B" w14:textId="7C547793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F7C40CE" w14:textId="6CCF0928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D9F3A11" w14:textId="408385CD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E40D7E5" w14:textId="7B3792AB" w:rsidR="004F57CD" w:rsidRPr="00660FE1" w:rsidRDefault="004F57CD" w:rsidP="004F57CD">
      <w:pPr>
        <w:spacing w:line="276" w:lineRule="auto"/>
        <w:jc w:val="both"/>
        <w:rPr>
          <w:sz w:val="28"/>
          <w:szCs w:val="28"/>
        </w:rPr>
      </w:pPr>
      <w:r w:rsidRPr="00660FE1">
        <w:rPr>
          <w:sz w:val="28"/>
          <w:szCs w:val="28"/>
        </w:rPr>
        <w:t>Глава администрации</w:t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  <w:t xml:space="preserve">                 </w:t>
      </w:r>
      <w:r w:rsidRPr="00660FE1">
        <w:rPr>
          <w:sz w:val="28"/>
          <w:szCs w:val="28"/>
        </w:rPr>
        <w:tab/>
        <w:t xml:space="preserve">                  А.Ю. Белов</w:t>
      </w:r>
    </w:p>
    <w:p w14:paraId="10B0EB55" w14:textId="77777777" w:rsidR="004F57CD" w:rsidRPr="0021593E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31470C7" w14:textId="77777777" w:rsidR="0021593E" w:rsidRPr="0021593E" w:rsidRDefault="0021593E" w:rsidP="0021593E">
      <w:pPr>
        <w:pStyle w:val="af2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C9B401A" w14:textId="346246D5" w:rsidR="001130B1" w:rsidRPr="0021593E" w:rsidRDefault="001130B1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F6DC12" w14:textId="77777777" w:rsidR="008A5161" w:rsidRDefault="008A5161" w:rsidP="00680323">
      <w:pPr>
        <w:pStyle w:val="a4"/>
        <w:ind w:firstLine="567"/>
        <w:rPr>
          <w:b/>
          <w:sz w:val="28"/>
          <w:szCs w:val="28"/>
        </w:rPr>
      </w:pPr>
    </w:p>
    <w:p w14:paraId="2B6561FA" w14:textId="77777777" w:rsidR="00680323" w:rsidRDefault="00680323" w:rsidP="0021593E">
      <w:pPr>
        <w:pStyle w:val="a4"/>
        <w:ind w:firstLine="0"/>
        <w:rPr>
          <w:b/>
          <w:sz w:val="28"/>
          <w:szCs w:val="28"/>
        </w:rPr>
      </w:pPr>
    </w:p>
    <w:p w14:paraId="6B6C79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B8100B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F05B10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864D14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EBE518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64BCC0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4DE92F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9B8DB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3CCB26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EE4FA27" w14:textId="1E02A7C7" w:rsidR="00680323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6EB484B" w14:textId="6B415EA1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5D82A38" w14:textId="10D87732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B616C44" w14:textId="438341E6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D83DC30" w14:textId="66A2E9CA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2EFC7BF" w14:textId="13CEAA4E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A68237C" w14:textId="0826523F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12DFAA7" w14:textId="1BF5A240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95E32F6" w14:textId="07D383A2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3CFAD07" w14:textId="77777777" w:rsidR="00BC48FC" w:rsidRDefault="00A51CE9" w:rsidP="00A51CE9">
      <w:pPr>
        <w:jc w:val="right"/>
        <w:rPr>
          <w:bCs/>
        </w:rPr>
      </w:pPr>
      <w:r w:rsidRPr="00F71509">
        <w:rPr>
          <w:bCs/>
        </w:rPr>
        <w:lastRenderedPageBreak/>
        <w:t xml:space="preserve">Приложение </w:t>
      </w:r>
    </w:p>
    <w:p w14:paraId="2D310895" w14:textId="137DED4B" w:rsidR="00A51CE9" w:rsidRPr="00F71509" w:rsidRDefault="00A51CE9" w:rsidP="00BC48FC">
      <w:pPr>
        <w:jc w:val="right"/>
        <w:rPr>
          <w:bCs/>
        </w:rPr>
      </w:pPr>
      <w:r w:rsidRPr="00F71509">
        <w:rPr>
          <w:bCs/>
        </w:rPr>
        <w:t xml:space="preserve">к </w:t>
      </w:r>
      <w:r w:rsidR="00BC48FC">
        <w:rPr>
          <w:bCs/>
        </w:rPr>
        <w:t>р</w:t>
      </w:r>
      <w:r w:rsidRPr="00F71509">
        <w:rPr>
          <w:bCs/>
        </w:rPr>
        <w:t>аспоряжению</w:t>
      </w:r>
      <w:r w:rsidR="00BC48FC">
        <w:rPr>
          <w:bCs/>
        </w:rPr>
        <w:t xml:space="preserve"> а</w:t>
      </w:r>
      <w:r>
        <w:rPr>
          <w:bCs/>
        </w:rPr>
        <w:t xml:space="preserve">дминистрации </w:t>
      </w:r>
    </w:p>
    <w:p w14:paraId="610521C6" w14:textId="5178CC93" w:rsidR="00BC48FC" w:rsidRPr="00F71509" w:rsidRDefault="00BC48FC" w:rsidP="00BC48F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proofErr w:type="gramStart"/>
      <w:r w:rsidRPr="00F71509">
        <w:rPr>
          <w:bCs/>
        </w:rPr>
        <w:t xml:space="preserve">от </w:t>
      </w:r>
      <w:r>
        <w:rPr>
          <w:bCs/>
        </w:rPr>
        <w:t xml:space="preserve"> </w:t>
      </w:r>
      <w:r w:rsidR="00300CFF">
        <w:rPr>
          <w:bCs/>
        </w:rPr>
        <w:t>05.03.</w:t>
      </w:r>
      <w:r>
        <w:rPr>
          <w:bCs/>
        </w:rPr>
        <w:t>2024</w:t>
      </w:r>
      <w:proofErr w:type="gramEnd"/>
      <w:r>
        <w:rPr>
          <w:bCs/>
        </w:rPr>
        <w:t xml:space="preserve"> №</w:t>
      </w:r>
      <w:r w:rsidR="00300CFF">
        <w:rPr>
          <w:bCs/>
        </w:rPr>
        <w:t xml:space="preserve"> 24</w:t>
      </w:r>
    </w:p>
    <w:p w14:paraId="4D231A77" w14:textId="77777777" w:rsidR="00A51CE9" w:rsidRDefault="00A51CE9" w:rsidP="00A51CE9">
      <w:pPr>
        <w:jc w:val="center"/>
        <w:rPr>
          <w:b/>
          <w:sz w:val="28"/>
          <w:szCs w:val="28"/>
        </w:rPr>
      </w:pPr>
    </w:p>
    <w:p w14:paraId="56BB1501" w14:textId="77777777" w:rsidR="00A51CE9" w:rsidRDefault="00A51CE9" w:rsidP="00A51CE9">
      <w:pPr>
        <w:jc w:val="center"/>
        <w:rPr>
          <w:b/>
          <w:sz w:val="28"/>
          <w:szCs w:val="28"/>
        </w:rPr>
      </w:pPr>
      <w:r w:rsidRPr="00CE7DE8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</w:p>
    <w:p w14:paraId="6221B608" w14:textId="77777777" w:rsidR="00A51CE9" w:rsidRDefault="00A51CE9" w:rsidP="00A51CE9">
      <w:pPr>
        <w:jc w:val="center"/>
        <w:rPr>
          <w:sz w:val="28"/>
          <w:szCs w:val="28"/>
        </w:rPr>
      </w:pPr>
      <w:bookmarkStart w:id="0" w:name="_Hlk126763327"/>
      <w:r>
        <w:rPr>
          <w:sz w:val="28"/>
          <w:szCs w:val="28"/>
        </w:rPr>
        <w:t>по результатам проведения контрольных мероприятий по внутреннему муниципальному финансовому контролю администрации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4251359C" w14:textId="77777777" w:rsidR="00A51CE9" w:rsidRDefault="00A51CE9" w:rsidP="00A51C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 год</w:t>
      </w:r>
      <w:bookmarkEnd w:id="0"/>
      <w:r>
        <w:rPr>
          <w:sz w:val="28"/>
          <w:szCs w:val="28"/>
        </w:rPr>
        <w:t>.</w:t>
      </w:r>
    </w:p>
    <w:p w14:paraId="4082804E" w14:textId="77777777" w:rsidR="00A51CE9" w:rsidRDefault="00A51CE9" w:rsidP="00A51CE9">
      <w:pPr>
        <w:jc w:val="center"/>
        <w:rPr>
          <w:sz w:val="28"/>
          <w:szCs w:val="28"/>
        </w:rPr>
      </w:pPr>
    </w:p>
    <w:p w14:paraId="698119FC" w14:textId="410ED68F" w:rsidR="00A51CE9" w:rsidRPr="00CE7DE8" w:rsidRDefault="00A51CE9" w:rsidP="00A51CE9">
      <w:pPr>
        <w:rPr>
          <w:sz w:val="28"/>
          <w:szCs w:val="28"/>
        </w:rPr>
      </w:pPr>
      <w:r>
        <w:rPr>
          <w:sz w:val="28"/>
          <w:szCs w:val="28"/>
        </w:rPr>
        <w:t>г. Мурино                                                                                  15 февраля 202</w:t>
      </w:r>
      <w:r w:rsidR="000F56D8" w:rsidRPr="00300CF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18CEB6BC" w14:textId="77777777" w:rsidR="00A51CE9" w:rsidRDefault="00A51CE9" w:rsidP="00A51CE9"/>
    <w:p w14:paraId="4D450A23" w14:textId="77777777" w:rsidR="00A51CE9" w:rsidRPr="005D4765" w:rsidRDefault="00A51CE9" w:rsidP="00A51CE9">
      <w:pPr>
        <w:pStyle w:val="20"/>
        <w:shd w:val="clear" w:color="auto" w:fill="auto"/>
        <w:tabs>
          <w:tab w:val="left" w:pos="3058"/>
          <w:tab w:val="left" w:pos="5002"/>
          <w:tab w:val="left" w:pos="7551"/>
        </w:tabs>
        <w:spacing w:before="0" w:after="0" w:line="320" w:lineRule="exact"/>
        <w:ind w:left="20" w:right="-143" w:firstLine="700"/>
        <w:jc w:val="both"/>
        <w:rPr>
          <w:rFonts w:eastAsia="Arial Unicode MS" w:cs="Arial Unicode MS"/>
          <w:color w:val="000000"/>
          <w:sz w:val="28"/>
          <w:szCs w:val="28"/>
          <w:lang w:eastAsia="ru-RU"/>
        </w:rPr>
      </w:pP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Отчет 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по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внутренне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финансово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контрол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ю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подготовлен в соответствии 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с 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разделами 5 «Отчетность о результатах проведения контрольных мероприятий» 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«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Порядка осуществления специалистами администрации муниципального образования «Муринское городское поселение» Всеволожского муниципального района 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Л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>енинградской области,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утвержденным 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>постановлением администрации муниципального образования «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Муринское городское поселение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» от 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10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>.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11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>.20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21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>г. №</w:t>
      </w:r>
      <w:r>
        <w:rPr>
          <w:sz w:val="28"/>
          <w:szCs w:val="28"/>
        </w:rPr>
        <w:t xml:space="preserve"> 283 и Порядка осуществления специалистами администрации 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муниципального образования «Муринское городское поселение» Всеволожского муниципального района 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Л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>енинградской области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уполномоченными на осуществление внутреннего муниципального финансового контроля и аудита за соблюдением Федерального закона от 05.04.2013 №44-ФЗ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>,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утвержденным 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>постановлением администрации муниципального образования «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Муринское городское поселение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» от 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13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>.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12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>.20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21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>г. №</w:t>
      </w:r>
      <w:r>
        <w:rPr>
          <w:sz w:val="28"/>
          <w:szCs w:val="28"/>
        </w:rPr>
        <w:t xml:space="preserve"> 330. Отчет</w:t>
      </w:r>
      <w:r w:rsidRPr="00963FCC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содержит информацию о 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деятельности 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по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внутренне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контрол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ю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>, результатах проведенных контрольных мероприятий в 202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3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году.</w:t>
      </w:r>
    </w:p>
    <w:p w14:paraId="6CA2B143" w14:textId="77777777" w:rsidR="00A51CE9" w:rsidRDefault="00A51CE9" w:rsidP="00A51CE9">
      <w:pPr>
        <w:pStyle w:val="20"/>
        <w:shd w:val="clear" w:color="auto" w:fill="auto"/>
        <w:tabs>
          <w:tab w:val="left" w:pos="3058"/>
          <w:tab w:val="left" w:pos="5002"/>
          <w:tab w:val="left" w:pos="7551"/>
        </w:tabs>
        <w:spacing w:before="0" w:after="0" w:line="320" w:lineRule="exact"/>
        <w:ind w:left="20" w:right="-143" w:firstLine="700"/>
        <w:jc w:val="both"/>
        <w:rPr>
          <w:rFonts w:eastAsia="Arial Unicode MS" w:cs="Arial Unicode MS"/>
          <w:color w:val="000000"/>
          <w:sz w:val="28"/>
          <w:szCs w:val="28"/>
          <w:lang w:eastAsia="ru-RU"/>
        </w:rPr>
      </w:pP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>Контрольная деятельность в 2022 году осуществлялась в соответствии с планами контрольных мероприятий по внутреннему муниципальному финансовому контролю администрации муниципального образования «Муринское городское поселение» на 202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3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год утвержденными распоряжениями администрации №81 от 28.12.2022г. и №80 от 28.12.2022г. </w:t>
      </w:r>
    </w:p>
    <w:p w14:paraId="38773B4C" w14:textId="77777777" w:rsidR="00A51CE9" w:rsidRPr="005D4765" w:rsidRDefault="00A51CE9" w:rsidP="00A51CE9">
      <w:pPr>
        <w:pStyle w:val="20"/>
        <w:shd w:val="clear" w:color="auto" w:fill="auto"/>
        <w:tabs>
          <w:tab w:val="left" w:pos="3058"/>
          <w:tab w:val="left" w:pos="5002"/>
          <w:tab w:val="left" w:pos="7551"/>
        </w:tabs>
        <w:spacing w:before="0" w:after="0" w:line="320" w:lineRule="exact"/>
        <w:ind w:left="20" w:right="-143" w:firstLine="700"/>
        <w:jc w:val="both"/>
        <w:rPr>
          <w:rFonts w:eastAsia="Arial Unicode MS" w:cs="Arial Unicode MS"/>
          <w:color w:val="000000"/>
          <w:sz w:val="28"/>
          <w:szCs w:val="28"/>
          <w:lang w:eastAsia="ru-RU"/>
        </w:rPr>
      </w:pP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>План работы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по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внутренне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финансово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контрол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ю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на 20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23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год, изменения в план контрольных мероприятий размещены в информационно-телекоммуникационной сети «Интернет» на официальном сайте муниципального образования «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Муринское городское поселение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>».</w:t>
      </w:r>
    </w:p>
    <w:p w14:paraId="512A9213" w14:textId="77777777" w:rsidR="00A51CE9" w:rsidRPr="005D4765" w:rsidRDefault="00A51CE9" w:rsidP="00A51CE9">
      <w:pPr>
        <w:pStyle w:val="20"/>
        <w:shd w:val="clear" w:color="auto" w:fill="auto"/>
        <w:tabs>
          <w:tab w:val="left" w:pos="3058"/>
          <w:tab w:val="left" w:pos="5002"/>
          <w:tab w:val="left" w:pos="7551"/>
        </w:tabs>
        <w:spacing w:before="0" w:after="0" w:line="320" w:lineRule="exact"/>
        <w:ind w:left="20" w:right="-143" w:firstLine="700"/>
        <w:jc w:val="both"/>
        <w:rPr>
          <w:rFonts w:eastAsia="Arial Unicode MS" w:cs="Arial Unicode MS"/>
          <w:color w:val="000000"/>
          <w:sz w:val="28"/>
          <w:szCs w:val="28"/>
          <w:lang w:eastAsia="ru-RU"/>
        </w:rPr>
      </w:pP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>Все мероприятия, предусмотренные планом работы на 20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23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год 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по 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>внутренне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финансово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му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контрол</w:t>
      </w:r>
      <w:r>
        <w:rPr>
          <w:rFonts w:eastAsia="Arial Unicode MS" w:cs="Arial Unicode MS"/>
          <w:color w:val="000000"/>
          <w:sz w:val="28"/>
          <w:szCs w:val="28"/>
          <w:lang w:eastAsia="ru-RU"/>
        </w:rPr>
        <w:t>ю</w:t>
      </w:r>
      <w:r w:rsidRPr="005D4765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выполнены.</w:t>
      </w:r>
    </w:p>
    <w:p w14:paraId="6932B6F8" w14:textId="77777777" w:rsidR="00A51CE9" w:rsidRDefault="00A51CE9" w:rsidP="00A51CE9">
      <w:pPr>
        <w:pStyle w:val="af2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9A240A7" w14:textId="77777777" w:rsidR="00A51CE9" w:rsidRPr="002C79E9" w:rsidRDefault="00A51CE9" w:rsidP="00A51CE9">
      <w:pPr>
        <w:pStyle w:val="af2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79E9">
        <w:rPr>
          <w:rFonts w:ascii="Times New Roman" w:hAnsi="Times New Roman" w:cs="Times New Roman"/>
          <w:sz w:val="28"/>
          <w:szCs w:val="28"/>
        </w:rPr>
        <w:t>Информация о результатах осуществления внутреннего муниципального финансового контроля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C79E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0972A79" w14:textId="77777777" w:rsidR="00A51CE9" w:rsidRDefault="00A51CE9" w:rsidP="00A51CE9">
      <w:pPr>
        <w:pStyle w:val="af2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180" w:type="dxa"/>
        <w:tblLook w:val="04A0" w:firstRow="1" w:lastRow="0" w:firstColumn="1" w:lastColumn="0" w:noHBand="0" w:noVBand="1"/>
      </w:tblPr>
      <w:tblGrid>
        <w:gridCol w:w="6062"/>
        <w:gridCol w:w="1417"/>
        <w:gridCol w:w="1701"/>
      </w:tblGrid>
      <w:tr w:rsidR="00A51CE9" w14:paraId="1C9A21EA" w14:textId="77777777" w:rsidTr="00E42CB6">
        <w:tc>
          <w:tcPr>
            <w:tcW w:w="6062" w:type="dxa"/>
            <w:vAlign w:val="center"/>
          </w:tcPr>
          <w:p w14:paraId="02453BB4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35101067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701" w:type="dxa"/>
            <w:vAlign w:val="center"/>
          </w:tcPr>
          <w:p w14:paraId="4452191C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(сведения)</w:t>
            </w:r>
          </w:p>
        </w:tc>
      </w:tr>
      <w:tr w:rsidR="00A51CE9" w14:paraId="36DB8F93" w14:textId="77777777" w:rsidTr="00E42CB6">
        <w:tc>
          <w:tcPr>
            <w:tcW w:w="6062" w:type="dxa"/>
          </w:tcPr>
          <w:p w14:paraId="6013C035" w14:textId="77777777" w:rsidR="00A51CE9" w:rsidRDefault="00A51CE9" w:rsidP="00A51CE9">
            <w:pPr>
              <w:pStyle w:val="af2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внутреннего муниципального финансового контроля и контрольных мероприятий, в рамках которых осуществлена проверка вопросов, предусмотренных ч.8 ст.99 Закона № 44-ФЗ</w:t>
            </w:r>
          </w:p>
        </w:tc>
        <w:tc>
          <w:tcPr>
            <w:tcW w:w="1417" w:type="dxa"/>
          </w:tcPr>
          <w:p w14:paraId="70C1A5EA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06FB17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E9" w14:paraId="7239D4E2" w14:textId="77777777" w:rsidTr="00E42CB6">
        <w:tc>
          <w:tcPr>
            <w:tcW w:w="6062" w:type="dxa"/>
          </w:tcPr>
          <w:p w14:paraId="201FDBA9" w14:textId="77777777" w:rsidR="00A51CE9" w:rsidRDefault="00A51CE9" w:rsidP="00A51CE9">
            <w:pPr>
              <w:pStyle w:val="af2"/>
              <w:numPr>
                <w:ilvl w:val="1"/>
                <w:numId w:val="7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контрольных мероприятий, проведенных в 2023 году всего, в том числе:</w:t>
            </w:r>
          </w:p>
        </w:tc>
        <w:tc>
          <w:tcPr>
            <w:tcW w:w="1417" w:type="dxa"/>
            <w:vAlign w:val="center"/>
          </w:tcPr>
          <w:p w14:paraId="013AB365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4400EABB" w14:textId="77777777" w:rsidR="00A51CE9" w:rsidRPr="00675697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1CE9" w14:paraId="49FDF0F1" w14:textId="77777777" w:rsidTr="00E42CB6">
        <w:tc>
          <w:tcPr>
            <w:tcW w:w="6062" w:type="dxa"/>
          </w:tcPr>
          <w:p w14:paraId="2FA8DC50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417" w:type="dxa"/>
            <w:vAlign w:val="center"/>
          </w:tcPr>
          <w:p w14:paraId="7C18A66D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58B59ABC" w14:textId="77777777" w:rsidR="00A51CE9" w:rsidRPr="00675697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1CE9" w14:paraId="191134DA" w14:textId="77777777" w:rsidTr="00E42CB6">
        <w:tc>
          <w:tcPr>
            <w:tcW w:w="6062" w:type="dxa"/>
          </w:tcPr>
          <w:p w14:paraId="2E1134CE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ревизий</w:t>
            </w:r>
          </w:p>
        </w:tc>
        <w:tc>
          <w:tcPr>
            <w:tcW w:w="1417" w:type="dxa"/>
            <w:vAlign w:val="center"/>
          </w:tcPr>
          <w:p w14:paraId="652381D9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1E3958D2" w14:textId="77777777" w:rsidR="00A51CE9" w:rsidRPr="009B51C1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51CE9" w14:paraId="1E762DD9" w14:textId="77777777" w:rsidTr="00E42CB6">
        <w:tc>
          <w:tcPr>
            <w:tcW w:w="6062" w:type="dxa"/>
          </w:tcPr>
          <w:p w14:paraId="44254A64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обследований</w:t>
            </w:r>
          </w:p>
        </w:tc>
        <w:tc>
          <w:tcPr>
            <w:tcW w:w="1417" w:type="dxa"/>
            <w:vAlign w:val="center"/>
          </w:tcPr>
          <w:p w14:paraId="65A3A4D5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51F77CA9" w14:textId="77777777" w:rsidR="00A51CE9" w:rsidRPr="00BB08C4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1CE9" w14:paraId="05E04C99" w14:textId="77777777" w:rsidTr="00E42CB6">
        <w:tc>
          <w:tcPr>
            <w:tcW w:w="6062" w:type="dxa"/>
          </w:tcPr>
          <w:p w14:paraId="36C99821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контрольных мероприятий</w:t>
            </w:r>
          </w:p>
        </w:tc>
        <w:tc>
          <w:tcPr>
            <w:tcW w:w="1417" w:type="dxa"/>
            <w:vAlign w:val="center"/>
          </w:tcPr>
          <w:p w14:paraId="6EDDE99A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52579AF3" w14:textId="77777777" w:rsidR="00A51CE9" w:rsidRPr="009B51C1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51CE9" w14:paraId="0962F1E4" w14:textId="77777777" w:rsidTr="00E42CB6">
        <w:tc>
          <w:tcPr>
            <w:tcW w:w="6062" w:type="dxa"/>
          </w:tcPr>
          <w:p w14:paraId="08E747C7" w14:textId="77777777" w:rsidR="00A51CE9" w:rsidRPr="004667CD" w:rsidRDefault="00A51CE9" w:rsidP="00A51CE9">
            <w:pPr>
              <w:pStyle w:val="af2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внутреннему финансовому контролю и аудиту в сфере бюджетных отношений</w:t>
            </w:r>
          </w:p>
        </w:tc>
        <w:tc>
          <w:tcPr>
            <w:tcW w:w="1417" w:type="dxa"/>
            <w:vAlign w:val="center"/>
          </w:tcPr>
          <w:p w14:paraId="2BB947A1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FDB703" w14:textId="77777777" w:rsidR="00A51CE9" w:rsidRPr="00591312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E9" w14:paraId="504DB8D8" w14:textId="77777777" w:rsidTr="00E42CB6">
        <w:tc>
          <w:tcPr>
            <w:tcW w:w="6062" w:type="dxa"/>
          </w:tcPr>
          <w:p w14:paraId="33E67EC9" w14:textId="77777777" w:rsidR="00A51CE9" w:rsidRDefault="00A51CE9" w:rsidP="00A51CE9">
            <w:pPr>
              <w:pStyle w:val="af2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контрольных мероприятий, проведенных в 2023 году всего, в том числе:</w:t>
            </w:r>
          </w:p>
        </w:tc>
        <w:tc>
          <w:tcPr>
            <w:tcW w:w="1417" w:type="dxa"/>
            <w:vAlign w:val="center"/>
          </w:tcPr>
          <w:p w14:paraId="2C9ABF62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47ACEEB0" w14:textId="77777777" w:rsidR="00A51CE9" w:rsidRPr="005D4765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1CE9" w14:paraId="17DFACD0" w14:textId="77777777" w:rsidTr="00E42CB6">
        <w:tc>
          <w:tcPr>
            <w:tcW w:w="6062" w:type="dxa"/>
          </w:tcPr>
          <w:p w14:paraId="50B90751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</w:p>
        </w:tc>
        <w:tc>
          <w:tcPr>
            <w:tcW w:w="1417" w:type="dxa"/>
            <w:vAlign w:val="center"/>
          </w:tcPr>
          <w:p w14:paraId="655A87E3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5D1C0B05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1CE9" w14:paraId="345395DB" w14:textId="77777777" w:rsidTr="00E42CB6">
        <w:tc>
          <w:tcPr>
            <w:tcW w:w="6062" w:type="dxa"/>
          </w:tcPr>
          <w:p w14:paraId="7AF573E9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ревизий </w:t>
            </w:r>
          </w:p>
        </w:tc>
        <w:tc>
          <w:tcPr>
            <w:tcW w:w="1417" w:type="dxa"/>
            <w:vAlign w:val="center"/>
          </w:tcPr>
          <w:p w14:paraId="356CB55F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2676BD94" w14:textId="77777777" w:rsidR="00A51CE9" w:rsidRPr="008F4874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1CE9" w14:paraId="2F498383" w14:textId="77777777" w:rsidTr="00E42CB6">
        <w:tc>
          <w:tcPr>
            <w:tcW w:w="6062" w:type="dxa"/>
          </w:tcPr>
          <w:p w14:paraId="05A8CA27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обследований</w:t>
            </w:r>
          </w:p>
        </w:tc>
        <w:tc>
          <w:tcPr>
            <w:tcW w:w="1417" w:type="dxa"/>
            <w:vAlign w:val="center"/>
          </w:tcPr>
          <w:p w14:paraId="375FFA9B" w14:textId="77777777" w:rsidR="00A51CE9" w:rsidRPr="007D4DC2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781DEE3D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1CE9" w14:paraId="2B9EC87D" w14:textId="77777777" w:rsidTr="00E42CB6">
        <w:tc>
          <w:tcPr>
            <w:tcW w:w="6062" w:type="dxa"/>
          </w:tcPr>
          <w:p w14:paraId="3246FB0D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контрольных мероприятий</w:t>
            </w:r>
          </w:p>
        </w:tc>
        <w:tc>
          <w:tcPr>
            <w:tcW w:w="1417" w:type="dxa"/>
            <w:vAlign w:val="center"/>
          </w:tcPr>
          <w:p w14:paraId="6819FFFB" w14:textId="77777777" w:rsidR="00A51CE9" w:rsidRPr="007D4DC2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487E2D5B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1CE9" w14:paraId="4259E26C" w14:textId="77777777" w:rsidTr="00E42CB6">
        <w:tc>
          <w:tcPr>
            <w:tcW w:w="6062" w:type="dxa"/>
          </w:tcPr>
          <w:p w14:paraId="057E2161" w14:textId="77777777" w:rsidR="00A51CE9" w:rsidRDefault="00A51CE9" w:rsidP="00A51CE9">
            <w:pPr>
              <w:pStyle w:val="af2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результатов проведения контрольных мероприятий</w:t>
            </w:r>
          </w:p>
        </w:tc>
        <w:tc>
          <w:tcPr>
            <w:tcW w:w="1417" w:type="dxa"/>
            <w:vAlign w:val="center"/>
          </w:tcPr>
          <w:p w14:paraId="52D34208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9904CD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CE9" w14:paraId="0F6AAC44" w14:textId="77777777" w:rsidTr="00E42CB6">
        <w:tc>
          <w:tcPr>
            <w:tcW w:w="6062" w:type="dxa"/>
          </w:tcPr>
          <w:p w14:paraId="0D501AAF" w14:textId="77777777" w:rsidR="00A51CE9" w:rsidRDefault="00A51CE9" w:rsidP="00A51CE9">
            <w:pPr>
              <w:pStyle w:val="af2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объектам контроля актов, заключений, представлений и (или) предписаний, всего, в том числе</w:t>
            </w:r>
          </w:p>
        </w:tc>
        <w:tc>
          <w:tcPr>
            <w:tcW w:w="1417" w:type="dxa"/>
            <w:vAlign w:val="center"/>
          </w:tcPr>
          <w:p w14:paraId="551C700F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3F03CA0A" w14:textId="77777777" w:rsidR="00A51CE9" w:rsidRPr="00675697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1CE9" w14:paraId="69FA4393" w14:textId="77777777" w:rsidTr="00E42CB6">
        <w:tc>
          <w:tcPr>
            <w:tcW w:w="6062" w:type="dxa"/>
          </w:tcPr>
          <w:p w14:paraId="0A5F5CE3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 по результатам проверок, ревизий</w:t>
            </w:r>
          </w:p>
        </w:tc>
        <w:tc>
          <w:tcPr>
            <w:tcW w:w="1417" w:type="dxa"/>
            <w:vAlign w:val="center"/>
          </w:tcPr>
          <w:p w14:paraId="077B1C14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18F0D3CE" w14:textId="77777777" w:rsidR="00A51CE9" w:rsidRPr="00675697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1CE9" w14:paraId="30BF8A90" w14:textId="77777777" w:rsidTr="00E42CB6">
        <w:tc>
          <w:tcPr>
            <w:tcW w:w="6062" w:type="dxa"/>
          </w:tcPr>
          <w:p w14:paraId="40FF5204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по результатам проведения обследований</w:t>
            </w:r>
          </w:p>
        </w:tc>
        <w:tc>
          <w:tcPr>
            <w:tcW w:w="1417" w:type="dxa"/>
            <w:vAlign w:val="center"/>
          </w:tcPr>
          <w:p w14:paraId="1DFA47B6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259DC5F2" w14:textId="77777777" w:rsidR="00A51CE9" w:rsidRPr="00275F2A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1CE9" w14:paraId="5B4B4A0A" w14:textId="77777777" w:rsidTr="00E42CB6">
        <w:tc>
          <w:tcPr>
            <w:tcW w:w="6062" w:type="dxa"/>
          </w:tcPr>
          <w:p w14:paraId="3F339240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предписаний по результатам проведения проверок, ревизий, обследований</w:t>
            </w:r>
          </w:p>
        </w:tc>
        <w:tc>
          <w:tcPr>
            <w:tcW w:w="1417" w:type="dxa"/>
            <w:vAlign w:val="center"/>
          </w:tcPr>
          <w:p w14:paraId="387E7638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668A1B6E" w14:textId="77777777" w:rsidR="00A51CE9" w:rsidRPr="009B51C1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51CE9" w14:paraId="7AE3B331" w14:textId="77777777" w:rsidTr="00E42CB6">
        <w:tc>
          <w:tcPr>
            <w:tcW w:w="6062" w:type="dxa"/>
          </w:tcPr>
          <w:p w14:paraId="72643DDE" w14:textId="77777777" w:rsidR="00A51CE9" w:rsidRDefault="00A51CE9" w:rsidP="00E42CB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по результатам проведения проверок, ревизий, обследований</w:t>
            </w:r>
          </w:p>
        </w:tc>
        <w:tc>
          <w:tcPr>
            <w:tcW w:w="1417" w:type="dxa"/>
            <w:vAlign w:val="center"/>
          </w:tcPr>
          <w:p w14:paraId="0AA65E7E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14:paraId="2B83D088" w14:textId="77777777" w:rsidR="00A51CE9" w:rsidRPr="009B51C1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51CE9" w14:paraId="290BF294" w14:textId="77777777" w:rsidTr="00E42CB6">
        <w:tc>
          <w:tcPr>
            <w:tcW w:w="6062" w:type="dxa"/>
          </w:tcPr>
          <w:p w14:paraId="0C5E4B13" w14:textId="77777777" w:rsidR="00A51CE9" w:rsidRDefault="00A51CE9" w:rsidP="00A51CE9">
            <w:pPr>
              <w:pStyle w:val="af2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возмещенных средств, поступившая в 2022 году</w:t>
            </w:r>
          </w:p>
        </w:tc>
        <w:tc>
          <w:tcPr>
            <w:tcW w:w="1417" w:type="dxa"/>
            <w:vAlign w:val="center"/>
          </w:tcPr>
          <w:p w14:paraId="1872DD83" w14:textId="77777777" w:rsidR="00A51CE9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14:paraId="09A8BA9E" w14:textId="77777777" w:rsidR="00A51CE9" w:rsidRPr="00D2795E" w:rsidRDefault="00A51CE9" w:rsidP="00E42CB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A65CD90" w14:textId="77777777" w:rsidR="00A51CE9" w:rsidRPr="00275F51" w:rsidRDefault="00A51CE9" w:rsidP="00A51CE9">
      <w:pPr>
        <w:pStyle w:val="af2"/>
        <w:ind w:firstLine="708"/>
        <w:rPr>
          <w:rFonts w:ascii="Times New Roman" w:hAnsi="Times New Roman" w:cs="Times New Roman"/>
          <w:sz w:val="24"/>
          <w:szCs w:val="24"/>
        </w:rPr>
      </w:pPr>
    </w:p>
    <w:p w14:paraId="3E8BF730" w14:textId="77777777" w:rsidR="00A51CE9" w:rsidRPr="00313306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06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13306">
        <w:rPr>
          <w:rFonts w:ascii="Times New Roman" w:hAnsi="Times New Roman" w:cs="Times New Roman"/>
          <w:sz w:val="28"/>
          <w:szCs w:val="28"/>
        </w:rPr>
        <w:t xml:space="preserve"> год органом внутреннего муниципального финансового контроля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«Муринское городское поселение» </w:t>
      </w:r>
      <w:r w:rsidRPr="00313306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13306">
        <w:rPr>
          <w:rFonts w:ascii="Times New Roman" w:hAnsi="Times New Roman" w:cs="Times New Roman"/>
          <w:sz w:val="28"/>
          <w:szCs w:val="28"/>
        </w:rPr>
        <w:t xml:space="preserve"> плановых проверок, по следующим темам:</w:t>
      </w:r>
    </w:p>
    <w:p w14:paraId="1A96B92B" w14:textId="77777777" w:rsidR="00A51CE9" w:rsidRPr="00313306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06">
        <w:rPr>
          <w:rFonts w:ascii="Times New Roman" w:hAnsi="Times New Roman" w:cs="Times New Roman"/>
          <w:sz w:val="28"/>
          <w:szCs w:val="28"/>
        </w:rPr>
        <w:t xml:space="preserve">- </w:t>
      </w:r>
      <w:r w:rsidRPr="00591312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целевого использования бюджетных средств в рамках муниципального задания МБУ «СРТ» за 2022г</w:t>
      </w:r>
      <w:r w:rsidRPr="00313306">
        <w:rPr>
          <w:rFonts w:ascii="Times New Roman" w:hAnsi="Times New Roman" w:cs="Times New Roman"/>
          <w:sz w:val="28"/>
          <w:szCs w:val="28"/>
        </w:rPr>
        <w:t xml:space="preserve">. По результатам проверки составлен акт от </w:t>
      </w:r>
      <w:r>
        <w:rPr>
          <w:rFonts w:ascii="Times New Roman" w:hAnsi="Times New Roman" w:cs="Times New Roman"/>
          <w:sz w:val="28"/>
          <w:szCs w:val="28"/>
        </w:rPr>
        <w:t>№3-2022 от 16</w:t>
      </w:r>
      <w:r w:rsidRPr="0031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133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13306">
        <w:rPr>
          <w:rFonts w:ascii="Times New Roman" w:hAnsi="Times New Roman" w:cs="Times New Roman"/>
          <w:sz w:val="28"/>
          <w:szCs w:val="28"/>
        </w:rPr>
        <w:t>г.</w:t>
      </w:r>
    </w:p>
    <w:p w14:paraId="234A5A19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06">
        <w:rPr>
          <w:rFonts w:ascii="Times New Roman" w:hAnsi="Times New Roman" w:cs="Times New Roman"/>
          <w:sz w:val="28"/>
          <w:szCs w:val="28"/>
        </w:rPr>
        <w:t xml:space="preserve">- </w:t>
      </w:r>
      <w:r w:rsidRPr="00591312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целевого использования бюджетных средств в рамках муниципального задания МБУ «ЦБС» за 2022г</w:t>
      </w:r>
      <w:r w:rsidRPr="00313306">
        <w:rPr>
          <w:rFonts w:ascii="Times New Roman" w:hAnsi="Times New Roman" w:cs="Times New Roman"/>
          <w:sz w:val="28"/>
          <w:szCs w:val="28"/>
        </w:rPr>
        <w:t xml:space="preserve">. По результатам проверки составлен акт </w:t>
      </w:r>
      <w:r>
        <w:rPr>
          <w:rFonts w:ascii="Times New Roman" w:hAnsi="Times New Roman" w:cs="Times New Roman"/>
          <w:sz w:val="28"/>
          <w:szCs w:val="28"/>
        </w:rPr>
        <w:t xml:space="preserve">№4-2022 </w:t>
      </w:r>
      <w:r w:rsidRPr="003133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1330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33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13306">
        <w:rPr>
          <w:rFonts w:ascii="Times New Roman" w:hAnsi="Times New Roman" w:cs="Times New Roman"/>
          <w:sz w:val="28"/>
          <w:szCs w:val="28"/>
        </w:rPr>
        <w:t>г.</w:t>
      </w:r>
    </w:p>
    <w:p w14:paraId="766F42C0" w14:textId="77777777" w:rsidR="00A51CE9" w:rsidRPr="00313306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06">
        <w:rPr>
          <w:rFonts w:ascii="Times New Roman" w:hAnsi="Times New Roman" w:cs="Times New Roman"/>
          <w:sz w:val="28"/>
          <w:szCs w:val="28"/>
        </w:rPr>
        <w:t xml:space="preserve">- </w:t>
      </w:r>
      <w:r w:rsidRPr="00591312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целевого использования бюджетных средств в рамках муниципального задания МБУ «Редакция газеты «Муринская панорама» за 2022г</w:t>
      </w:r>
      <w:r w:rsidRPr="00313306">
        <w:rPr>
          <w:rFonts w:ascii="Times New Roman" w:hAnsi="Times New Roman" w:cs="Times New Roman"/>
          <w:sz w:val="28"/>
          <w:szCs w:val="28"/>
        </w:rPr>
        <w:t xml:space="preserve">. По результатам проверки составлен акт от </w:t>
      </w:r>
      <w:r>
        <w:rPr>
          <w:rFonts w:ascii="Times New Roman" w:hAnsi="Times New Roman" w:cs="Times New Roman"/>
          <w:sz w:val="28"/>
          <w:szCs w:val="28"/>
        </w:rPr>
        <w:t>№9-2023 от 24</w:t>
      </w:r>
      <w:r w:rsidRPr="0031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33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13306">
        <w:rPr>
          <w:rFonts w:ascii="Times New Roman" w:hAnsi="Times New Roman" w:cs="Times New Roman"/>
          <w:sz w:val="28"/>
          <w:szCs w:val="28"/>
        </w:rPr>
        <w:t>г.</w:t>
      </w:r>
    </w:p>
    <w:p w14:paraId="2560BF81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06">
        <w:rPr>
          <w:rFonts w:ascii="Times New Roman" w:hAnsi="Times New Roman" w:cs="Times New Roman"/>
          <w:sz w:val="28"/>
          <w:szCs w:val="28"/>
        </w:rPr>
        <w:t xml:space="preserve">- </w:t>
      </w:r>
      <w:r w:rsidRPr="00591312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целевого использования бюджетных средств выделяемых на содержание МКУ «ЦМУ» за 2022г</w:t>
      </w:r>
      <w:r w:rsidRPr="00313306">
        <w:rPr>
          <w:rFonts w:ascii="Times New Roman" w:hAnsi="Times New Roman" w:cs="Times New Roman"/>
          <w:sz w:val="28"/>
          <w:szCs w:val="28"/>
        </w:rPr>
        <w:t xml:space="preserve">. По результатам проверки составлен акт </w:t>
      </w:r>
      <w:r>
        <w:rPr>
          <w:rFonts w:ascii="Times New Roman" w:hAnsi="Times New Roman" w:cs="Times New Roman"/>
          <w:sz w:val="28"/>
          <w:szCs w:val="28"/>
        </w:rPr>
        <w:t xml:space="preserve">№6-2023 </w:t>
      </w:r>
      <w:r w:rsidRPr="003133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1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133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13306">
        <w:rPr>
          <w:rFonts w:ascii="Times New Roman" w:hAnsi="Times New Roman" w:cs="Times New Roman"/>
          <w:sz w:val="28"/>
          <w:szCs w:val="28"/>
        </w:rPr>
        <w:t>г.</w:t>
      </w:r>
    </w:p>
    <w:p w14:paraId="0B9F862B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3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91312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целевого использования бюджетных средств в рамках муниципального задания МБУ «Похоронная служба» за 2023г</w:t>
      </w:r>
      <w:r w:rsidRPr="00313306">
        <w:rPr>
          <w:rFonts w:ascii="Times New Roman" w:hAnsi="Times New Roman" w:cs="Times New Roman"/>
          <w:sz w:val="28"/>
          <w:szCs w:val="28"/>
        </w:rPr>
        <w:t xml:space="preserve">. По результатам проверки составлен акт от </w:t>
      </w:r>
      <w:r>
        <w:rPr>
          <w:rFonts w:ascii="Times New Roman" w:hAnsi="Times New Roman" w:cs="Times New Roman"/>
          <w:sz w:val="28"/>
          <w:szCs w:val="28"/>
        </w:rPr>
        <w:t>№10-2023 от 20</w:t>
      </w:r>
      <w:r w:rsidRPr="0031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133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13306">
        <w:rPr>
          <w:rFonts w:ascii="Times New Roman" w:hAnsi="Times New Roman" w:cs="Times New Roman"/>
          <w:sz w:val="28"/>
          <w:szCs w:val="28"/>
        </w:rPr>
        <w:t>г.</w:t>
      </w:r>
    </w:p>
    <w:p w14:paraId="01EACBFC" w14:textId="77777777" w:rsidR="00A51CE9" w:rsidRPr="00313306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по п</w:t>
      </w:r>
      <w:r w:rsidRPr="00C05ED5">
        <w:rPr>
          <w:rFonts w:ascii="Times New Roman" w:hAnsi="Times New Roman" w:cs="Times New Roman"/>
          <w:sz w:val="28"/>
          <w:szCs w:val="28"/>
        </w:rPr>
        <w:t>редупреждению и выявлению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</w:r>
      <w:r>
        <w:rPr>
          <w:rFonts w:ascii="Times New Roman" w:hAnsi="Times New Roman" w:cs="Times New Roman"/>
          <w:sz w:val="28"/>
          <w:szCs w:val="28"/>
        </w:rPr>
        <w:t xml:space="preserve"> МБУ «СРТ» за 2022г. </w:t>
      </w:r>
      <w:r w:rsidRPr="00313306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от </w:t>
      </w:r>
      <w:r>
        <w:rPr>
          <w:rFonts w:ascii="Times New Roman" w:hAnsi="Times New Roman" w:cs="Times New Roman"/>
          <w:sz w:val="28"/>
          <w:szCs w:val="28"/>
        </w:rPr>
        <w:t>№1-2022 от 22</w:t>
      </w:r>
      <w:r w:rsidRPr="0031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133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13306">
        <w:rPr>
          <w:rFonts w:ascii="Times New Roman" w:hAnsi="Times New Roman" w:cs="Times New Roman"/>
          <w:sz w:val="28"/>
          <w:szCs w:val="28"/>
        </w:rPr>
        <w:t>г.</w:t>
      </w:r>
    </w:p>
    <w:p w14:paraId="27A0240B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по п</w:t>
      </w:r>
      <w:r w:rsidRPr="00C05ED5">
        <w:rPr>
          <w:rFonts w:ascii="Times New Roman" w:hAnsi="Times New Roman" w:cs="Times New Roman"/>
          <w:sz w:val="28"/>
          <w:szCs w:val="28"/>
        </w:rPr>
        <w:t>редупреждению и выявлению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</w:r>
      <w:r>
        <w:rPr>
          <w:rFonts w:ascii="Times New Roman" w:hAnsi="Times New Roman" w:cs="Times New Roman"/>
          <w:sz w:val="28"/>
          <w:szCs w:val="28"/>
        </w:rPr>
        <w:t xml:space="preserve"> МБУ «ЦБС» за 2022г. </w:t>
      </w:r>
      <w:r w:rsidRPr="00313306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от </w:t>
      </w:r>
      <w:r>
        <w:rPr>
          <w:rFonts w:ascii="Times New Roman" w:hAnsi="Times New Roman" w:cs="Times New Roman"/>
          <w:sz w:val="28"/>
          <w:szCs w:val="28"/>
        </w:rPr>
        <w:t>№2-2022 от 24</w:t>
      </w:r>
      <w:r w:rsidRPr="0031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133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13306">
        <w:rPr>
          <w:rFonts w:ascii="Times New Roman" w:hAnsi="Times New Roman" w:cs="Times New Roman"/>
          <w:sz w:val="28"/>
          <w:szCs w:val="28"/>
        </w:rPr>
        <w:t>г.</w:t>
      </w:r>
    </w:p>
    <w:p w14:paraId="459374E4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по п</w:t>
      </w:r>
      <w:r w:rsidRPr="00C05ED5">
        <w:rPr>
          <w:rFonts w:ascii="Times New Roman" w:hAnsi="Times New Roman" w:cs="Times New Roman"/>
          <w:sz w:val="28"/>
          <w:szCs w:val="28"/>
        </w:rPr>
        <w:t>редупреждению и выявлению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</w:r>
      <w:r>
        <w:rPr>
          <w:rFonts w:ascii="Times New Roman" w:hAnsi="Times New Roman" w:cs="Times New Roman"/>
          <w:sz w:val="28"/>
          <w:szCs w:val="28"/>
        </w:rPr>
        <w:t xml:space="preserve"> МКУ «ЦМУ» за2022г. </w:t>
      </w:r>
      <w:r w:rsidRPr="00313306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от </w:t>
      </w:r>
      <w:r>
        <w:rPr>
          <w:rFonts w:ascii="Times New Roman" w:hAnsi="Times New Roman" w:cs="Times New Roman"/>
          <w:sz w:val="28"/>
          <w:szCs w:val="28"/>
        </w:rPr>
        <w:t>№5-2023 от 11</w:t>
      </w:r>
      <w:r w:rsidRPr="0031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133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13306">
        <w:rPr>
          <w:rFonts w:ascii="Times New Roman" w:hAnsi="Times New Roman" w:cs="Times New Roman"/>
          <w:sz w:val="28"/>
          <w:szCs w:val="28"/>
        </w:rPr>
        <w:t>г.</w:t>
      </w:r>
    </w:p>
    <w:p w14:paraId="44F836D4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по п</w:t>
      </w:r>
      <w:r w:rsidRPr="00C05ED5">
        <w:rPr>
          <w:rFonts w:ascii="Times New Roman" w:hAnsi="Times New Roman" w:cs="Times New Roman"/>
          <w:sz w:val="28"/>
          <w:szCs w:val="28"/>
        </w:rPr>
        <w:t>редупреждению и выявлению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</w:r>
      <w:r>
        <w:rPr>
          <w:rFonts w:ascii="Times New Roman" w:hAnsi="Times New Roman" w:cs="Times New Roman"/>
          <w:sz w:val="28"/>
          <w:szCs w:val="28"/>
        </w:rPr>
        <w:t xml:space="preserve"> МБУ «Редакция газеты «Муринская панорама» за 2022г. </w:t>
      </w:r>
      <w:r w:rsidRPr="00313306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от </w:t>
      </w:r>
      <w:r>
        <w:rPr>
          <w:rFonts w:ascii="Times New Roman" w:hAnsi="Times New Roman" w:cs="Times New Roman"/>
          <w:sz w:val="28"/>
          <w:szCs w:val="28"/>
        </w:rPr>
        <w:t>№7-2023 от 27</w:t>
      </w:r>
      <w:r w:rsidRPr="0031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133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13306">
        <w:rPr>
          <w:rFonts w:ascii="Times New Roman" w:hAnsi="Times New Roman" w:cs="Times New Roman"/>
          <w:sz w:val="28"/>
          <w:szCs w:val="28"/>
        </w:rPr>
        <w:t>г.</w:t>
      </w:r>
    </w:p>
    <w:p w14:paraId="015C415B" w14:textId="77777777" w:rsidR="00A51CE9" w:rsidRPr="00313306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по п</w:t>
      </w:r>
      <w:r w:rsidRPr="00C05ED5">
        <w:rPr>
          <w:rFonts w:ascii="Times New Roman" w:hAnsi="Times New Roman" w:cs="Times New Roman"/>
          <w:sz w:val="28"/>
          <w:szCs w:val="28"/>
        </w:rPr>
        <w:t>редупреждению и выявлению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</w:r>
      <w:r>
        <w:rPr>
          <w:rFonts w:ascii="Times New Roman" w:hAnsi="Times New Roman" w:cs="Times New Roman"/>
          <w:sz w:val="28"/>
          <w:szCs w:val="28"/>
        </w:rPr>
        <w:t xml:space="preserve"> МБУ «Похоронная служба» за 2022г. </w:t>
      </w:r>
      <w:r w:rsidRPr="00313306"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от </w:t>
      </w:r>
      <w:r>
        <w:rPr>
          <w:rFonts w:ascii="Times New Roman" w:hAnsi="Times New Roman" w:cs="Times New Roman"/>
          <w:sz w:val="28"/>
          <w:szCs w:val="28"/>
        </w:rPr>
        <w:t>№8-2023 от 10</w:t>
      </w:r>
      <w:r w:rsidRPr="00313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330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13306">
        <w:rPr>
          <w:rFonts w:ascii="Times New Roman" w:hAnsi="Times New Roman" w:cs="Times New Roman"/>
          <w:sz w:val="28"/>
          <w:szCs w:val="28"/>
        </w:rPr>
        <w:t>г.</w:t>
      </w:r>
    </w:p>
    <w:p w14:paraId="4B43E778" w14:textId="77777777" w:rsidR="00A51CE9" w:rsidRDefault="00A51CE9" w:rsidP="00A51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67DC2">
        <w:rPr>
          <w:sz w:val="28"/>
          <w:szCs w:val="28"/>
        </w:rPr>
        <w:t>езультаты проведенных контрольных мероприятий, недостатки, нарушения и предложения в работе отражались в актах проведения контрольных мероприятий в рамках осуществления внутреннего муниципального финансового контроля.</w:t>
      </w:r>
      <w:r>
        <w:rPr>
          <w:sz w:val="28"/>
          <w:szCs w:val="28"/>
        </w:rPr>
        <w:t xml:space="preserve"> По результатам проведенных контрольных мероприятий за 2023 год составлено и направлено 10 актов проверок.</w:t>
      </w:r>
    </w:p>
    <w:p w14:paraId="0713D545" w14:textId="77777777" w:rsidR="00A51CE9" w:rsidRPr="00DE1BFC" w:rsidRDefault="00A51CE9" w:rsidP="00A51CE9">
      <w:pPr>
        <w:ind w:firstLine="708"/>
        <w:jc w:val="both"/>
        <w:rPr>
          <w:sz w:val="28"/>
          <w:szCs w:val="28"/>
        </w:rPr>
      </w:pPr>
      <w:r w:rsidRPr="00313306">
        <w:rPr>
          <w:sz w:val="28"/>
          <w:szCs w:val="28"/>
        </w:rPr>
        <w:br/>
      </w:r>
      <w:r w:rsidRPr="00313306">
        <w:rPr>
          <w:b/>
          <w:sz w:val="28"/>
          <w:szCs w:val="28"/>
        </w:rPr>
        <w:t>1. Результаты проведения провер</w:t>
      </w:r>
      <w:r>
        <w:rPr>
          <w:b/>
          <w:sz w:val="28"/>
          <w:szCs w:val="28"/>
        </w:rPr>
        <w:t>ок</w:t>
      </w:r>
      <w:r w:rsidRPr="00313306">
        <w:rPr>
          <w:b/>
          <w:sz w:val="28"/>
          <w:szCs w:val="28"/>
        </w:rPr>
        <w:t xml:space="preserve"> </w:t>
      </w:r>
      <w:r w:rsidRPr="00DE1BFC">
        <w:rPr>
          <w:b/>
          <w:sz w:val="28"/>
          <w:szCs w:val="28"/>
        </w:rPr>
        <w:t>МБУ «Содержание и развитие территории»</w:t>
      </w:r>
      <w:r>
        <w:rPr>
          <w:b/>
          <w:sz w:val="28"/>
          <w:szCs w:val="28"/>
        </w:rPr>
        <w:t>.</w:t>
      </w:r>
    </w:p>
    <w:p w14:paraId="1EE95B83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проверки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C05ED5">
        <w:rPr>
          <w:rFonts w:ascii="Times New Roman" w:hAnsi="Times New Roman" w:cs="Times New Roman"/>
          <w:sz w:val="28"/>
          <w:szCs w:val="28"/>
        </w:rPr>
        <w:t>редупреждению и выявлению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установлены следующие нарушения:</w:t>
      </w:r>
    </w:p>
    <w:p w14:paraId="796860D7" w14:textId="77777777" w:rsidR="00A51CE9" w:rsidRDefault="00A51CE9" w:rsidP="00A51CE9">
      <w:pPr>
        <w:pStyle w:val="af2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ряду договоров, заключенных с единственным поставщиком (прямые договора) - </w:t>
      </w:r>
      <w:r w:rsidRPr="009429C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9429C9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ывалось</w:t>
      </w:r>
      <w:r w:rsidRPr="009429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цена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твердой</w:t>
      </w:r>
      <w:r>
        <w:rPr>
          <w:rFonts w:ascii="Times New Roman" w:hAnsi="Times New Roman"/>
          <w:sz w:val="28"/>
          <w:szCs w:val="28"/>
        </w:rPr>
        <w:t xml:space="preserve"> и не подлежит корректировке</w:t>
      </w:r>
      <w:r w:rsidRPr="009429C9">
        <w:rPr>
          <w:rFonts w:ascii="Times New Roman" w:hAnsi="Times New Roman"/>
          <w:sz w:val="28"/>
          <w:szCs w:val="28"/>
        </w:rPr>
        <w:t>.</w:t>
      </w:r>
    </w:p>
    <w:p w14:paraId="34581769" w14:textId="77777777" w:rsidR="00A51CE9" w:rsidRDefault="00A51CE9" w:rsidP="00A51CE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проверки </w:t>
      </w:r>
      <w:r>
        <w:rPr>
          <w:rFonts w:ascii="Times New Roman" w:hAnsi="Times New Roman" w:cs="Times New Roman"/>
          <w:sz w:val="28"/>
          <w:szCs w:val="28"/>
        </w:rPr>
        <w:t xml:space="preserve">целевого использования бюджетных средств в рамках муниципального задания МБУ «СРТ» за 2022г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установлены следующие нарушения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86E200" w14:textId="77777777" w:rsidR="00A51CE9" w:rsidRPr="00904647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4647">
        <w:rPr>
          <w:rFonts w:ascii="Times New Roman" w:hAnsi="Times New Roman" w:cs="Times New Roman"/>
          <w:sz w:val="28"/>
          <w:szCs w:val="28"/>
          <w:lang w:eastAsia="ru-RU"/>
        </w:rPr>
        <w:t>1) Необходим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904647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на сайте </w:t>
      </w:r>
      <w:hyperlink r:id="rId8" w:history="1">
        <w:r w:rsidRPr="00904647">
          <w:rPr>
            <w:rFonts w:ascii="Times New Roman" w:hAnsi="Times New Roman" w:cs="Times New Roman"/>
            <w:sz w:val="28"/>
            <w:szCs w:val="28"/>
            <w:lang w:eastAsia="ru-RU"/>
          </w:rPr>
          <w:t>https://bus.gov.ru</w:t>
        </w:r>
      </w:hyperlink>
      <w:r w:rsidRPr="009046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размещена</w:t>
      </w:r>
      <w:r w:rsidRPr="0090464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нарушением </w:t>
      </w:r>
      <w:r w:rsidRPr="00904647">
        <w:rPr>
          <w:rFonts w:ascii="Times New Roman" w:hAnsi="Times New Roman" w:cs="Times New Roman"/>
          <w:sz w:val="28"/>
          <w:szCs w:val="28"/>
          <w:lang w:eastAsia="ru-RU"/>
        </w:rPr>
        <w:t>сроков установленными законодательством РФ.</w:t>
      </w:r>
    </w:p>
    <w:p w14:paraId="7B98DF15" w14:textId="77777777" w:rsidR="00A51CE9" w:rsidRPr="00170ED9" w:rsidRDefault="00A51CE9" w:rsidP="00A51CE9">
      <w:pPr>
        <w:pStyle w:val="af2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B3149A" w14:textId="77777777" w:rsidR="00A51CE9" w:rsidRDefault="00A51CE9" w:rsidP="00A51CE9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167D">
        <w:rPr>
          <w:rFonts w:ascii="Times New Roman" w:hAnsi="Times New Roman" w:cs="Times New Roman"/>
          <w:b/>
          <w:sz w:val="28"/>
          <w:szCs w:val="28"/>
          <w:lang w:eastAsia="ru-RU"/>
        </w:rPr>
        <w:t>2. Результаты проведения провер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Pr="009A16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МБУ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Центр благоустройства и строительства</w:t>
      </w:r>
      <w:r w:rsidRPr="009A167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1B2A280C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проверки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C05ED5">
        <w:rPr>
          <w:rFonts w:ascii="Times New Roman" w:hAnsi="Times New Roman" w:cs="Times New Roman"/>
          <w:sz w:val="28"/>
          <w:szCs w:val="28"/>
        </w:rPr>
        <w:t>редупреждению и выявлению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установлены следующие нарушения:</w:t>
      </w:r>
    </w:p>
    <w:p w14:paraId="3B4F0E81" w14:textId="77777777" w:rsidR="00A51CE9" w:rsidRPr="000C1FAD" w:rsidRDefault="00A51CE9" w:rsidP="00A51CE9">
      <w:pPr>
        <w:pStyle w:val="af2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1FAD">
        <w:rPr>
          <w:rFonts w:ascii="Times New Roman" w:hAnsi="Times New Roman"/>
          <w:sz w:val="28"/>
          <w:szCs w:val="28"/>
        </w:rPr>
        <w:t>По ряду договоров не соблюдены сроки размещения документов в ЕИС.</w:t>
      </w:r>
    </w:p>
    <w:p w14:paraId="62EC42E7" w14:textId="77777777" w:rsidR="00A51CE9" w:rsidRDefault="00A51CE9" w:rsidP="00A51CE9">
      <w:pPr>
        <w:pStyle w:val="af2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FAD">
        <w:rPr>
          <w:rFonts w:ascii="Times New Roman" w:hAnsi="Times New Roman"/>
          <w:sz w:val="28"/>
          <w:szCs w:val="28"/>
        </w:rPr>
        <w:t xml:space="preserve">По ряду договоров, заключенных с единственным поставщиком (прямые договора) - </w:t>
      </w:r>
      <w:r w:rsidRPr="009429C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9429C9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ывалось</w:t>
      </w:r>
      <w:r w:rsidRPr="009429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цена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твердой</w:t>
      </w:r>
      <w:r>
        <w:rPr>
          <w:rFonts w:ascii="Times New Roman" w:hAnsi="Times New Roman"/>
          <w:sz w:val="28"/>
          <w:szCs w:val="28"/>
        </w:rPr>
        <w:t xml:space="preserve"> и не подлежит корректировке</w:t>
      </w:r>
      <w:r w:rsidRPr="009429C9">
        <w:rPr>
          <w:rFonts w:ascii="Times New Roman" w:hAnsi="Times New Roman"/>
          <w:sz w:val="28"/>
          <w:szCs w:val="28"/>
        </w:rPr>
        <w:t>.</w:t>
      </w:r>
    </w:p>
    <w:p w14:paraId="1CCF822B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проверки </w:t>
      </w:r>
      <w:r>
        <w:rPr>
          <w:rFonts w:ascii="Times New Roman" w:hAnsi="Times New Roman" w:cs="Times New Roman"/>
          <w:sz w:val="28"/>
          <w:szCs w:val="28"/>
        </w:rPr>
        <w:t xml:space="preserve">целевого использования бюджетных средств в рамках муниципального задания МБУ «ЦБС» за 2022г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установлены следующие нарушения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C174D3" w14:textId="77777777" w:rsidR="00A51CE9" w:rsidRDefault="00A51CE9" w:rsidP="00A51CE9">
      <w:pPr>
        <w:pStyle w:val="af2"/>
        <w:numPr>
          <w:ilvl w:val="0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4647">
        <w:rPr>
          <w:rFonts w:ascii="Times New Roman" w:hAnsi="Times New Roman" w:cs="Times New Roman"/>
          <w:sz w:val="28"/>
          <w:szCs w:val="28"/>
          <w:lang w:eastAsia="ru-RU"/>
        </w:rPr>
        <w:t>Необходим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904647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на сайте </w:t>
      </w:r>
      <w:hyperlink r:id="rId9" w:history="1">
        <w:r w:rsidRPr="00904647">
          <w:rPr>
            <w:rFonts w:ascii="Times New Roman" w:hAnsi="Times New Roman" w:cs="Times New Roman"/>
            <w:sz w:val="28"/>
            <w:szCs w:val="28"/>
            <w:lang w:eastAsia="ru-RU"/>
          </w:rPr>
          <w:t>https://bus.gov.ru</w:t>
        </w:r>
      </w:hyperlink>
      <w:r w:rsidRPr="009046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размещена</w:t>
      </w:r>
      <w:r w:rsidRPr="0090464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нарушением </w:t>
      </w:r>
      <w:r w:rsidRPr="00904647">
        <w:rPr>
          <w:rFonts w:ascii="Times New Roman" w:hAnsi="Times New Roman" w:cs="Times New Roman"/>
          <w:sz w:val="28"/>
          <w:szCs w:val="28"/>
          <w:lang w:eastAsia="ru-RU"/>
        </w:rPr>
        <w:t>сроков установленными законодательством РФ.</w:t>
      </w:r>
    </w:p>
    <w:p w14:paraId="1BABAE40" w14:textId="77777777" w:rsidR="00A51CE9" w:rsidRPr="00904647" w:rsidRDefault="00A51CE9" w:rsidP="00A51CE9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48A0CC" w14:textId="77777777" w:rsidR="00A51CE9" w:rsidRDefault="00A51CE9" w:rsidP="00A51CE9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167D">
        <w:rPr>
          <w:rFonts w:ascii="Times New Roman" w:hAnsi="Times New Roman" w:cs="Times New Roman"/>
          <w:b/>
          <w:sz w:val="28"/>
          <w:szCs w:val="28"/>
          <w:lang w:eastAsia="ru-RU"/>
        </w:rPr>
        <w:t>3. Результаты проведения провер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9A167D">
        <w:rPr>
          <w:rFonts w:ascii="Times New Roman" w:hAnsi="Times New Roman" w:cs="Times New Roman"/>
          <w:b/>
          <w:sz w:val="28"/>
          <w:szCs w:val="28"/>
          <w:lang w:eastAsia="ru-RU"/>
        </w:rPr>
        <w:t>к в МБУ «</w:t>
      </w:r>
      <w:r w:rsidRPr="00BC4451">
        <w:rPr>
          <w:rFonts w:ascii="Times New Roman" w:hAnsi="Times New Roman" w:cs="Times New Roman"/>
          <w:b/>
          <w:sz w:val="28"/>
          <w:szCs w:val="28"/>
          <w:lang w:eastAsia="ru-RU"/>
        </w:rPr>
        <w:t>Редакция газеты «Муринская панорама</w:t>
      </w:r>
      <w:r w:rsidRPr="009A167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114D79E5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проверки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C05ED5">
        <w:rPr>
          <w:rFonts w:ascii="Times New Roman" w:hAnsi="Times New Roman" w:cs="Times New Roman"/>
          <w:sz w:val="28"/>
          <w:szCs w:val="28"/>
        </w:rPr>
        <w:t>редупреждению и выявлению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установлены следующие нарушения:</w:t>
      </w:r>
    </w:p>
    <w:p w14:paraId="6449FA1D" w14:textId="77777777" w:rsidR="00A51CE9" w:rsidRPr="000C1FAD" w:rsidRDefault="00A51CE9" w:rsidP="00A51CE9">
      <w:pPr>
        <w:pStyle w:val="af2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C1FAD">
        <w:rPr>
          <w:rFonts w:ascii="Times New Roman" w:hAnsi="Times New Roman"/>
          <w:sz w:val="28"/>
          <w:szCs w:val="28"/>
        </w:rPr>
        <w:t>По ряду договоров не соблюдены сроки размещения документов в ЕИС.</w:t>
      </w:r>
    </w:p>
    <w:p w14:paraId="050D2605" w14:textId="77777777" w:rsidR="00A51CE9" w:rsidRDefault="00A51CE9" w:rsidP="00A51CE9">
      <w:pPr>
        <w:pStyle w:val="af2"/>
        <w:numPr>
          <w:ilvl w:val="0"/>
          <w:numId w:val="9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FAD">
        <w:rPr>
          <w:rFonts w:ascii="Times New Roman" w:hAnsi="Times New Roman"/>
          <w:sz w:val="28"/>
          <w:szCs w:val="28"/>
        </w:rPr>
        <w:t xml:space="preserve">По ряду договоров, заключенных с единственным поставщиком (прямые договора) - </w:t>
      </w:r>
      <w:r w:rsidRPr="009429C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9429C9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ывалось</w:t>
      </w:r>
      <w:r w:rsidRPr="009429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цена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твердой</w:t>
      </w:r>
      <w:r>
        <w:rPr>
          <w:rFonts w:ascii="Times New Roman" w:hAnsi="Times New Roman"/>
          <w:sz w:val="28"/>
          <w:szCs w:val="28"/>
        </w:rPr>
        <w:t xml:space="preserve"> и не подлежит корректировке</w:t>
      </w:r>
      <w:r w:rsidRPr="009429C9">
        <w:rPr>
          <w:rFonts w:ascii="Times New Roman" w:hAnsi="Times New Roman"/>
          <w:sz w:val="28"/>
          <w:szCs w:val="28"/>
        </w:rPr>
        <w:t>.</w:t>
      </w:r>
    </w:p>
    <w:p w14:paraId="64784E7A" w14:textId="77777777" w:rsidR="00A51CE9" w:rsidRDefault="00A51CE9" w:rsidP="00A51CE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целевого использования бюджетных средств в рамках муниципального задания МБУ «Редакция газеты «Муринская панорама» за 2022г нарушений не выявлено.</w:t>
      </w:r>
    </w:p>
    <w:p w14:paraId="76679527" w14:textId="77777777" w:rsidR="00A51CE9" w:rsidRDefault="00A51CE9" w:rsidP="00A51CE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1FC84" w14:textId="77777777" w:rsidR="00A51CE9" w:rsidRDefault="00A51CE9" w:rsidP="00A51CE9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A8339E">
        <w:rPr>
          <w:rFonts w:ascii="Times New Roman" w:hAnsi="Times New Roman" w:cs="Times New Roman"/>
          <w:b/>
          <w:sz w:val="28"/>
          <w:szCs w:val="28"/>
          <w:lang w:eastAsia="ru-RU"/>
        </w:rPr>
        <w:t>. Результаты проведения провер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Pr="00A833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Pr="00A8339E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339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BC4451">
        <w:rPr>
          <w:rFonts w:ascii="Times New Roman" w:hAnsi="Times New Roman" w:cs="Times New Roman"/>
          <w:b/>
          <w:sz w:val="28"/>
          <w:szCs w:val="28"/>
          <w:lang w:eastAsia="ru-RU"/>
        </w:rPr>
        <w:t>Центр муниципальных услуг</w:t>
      </w:r>
      <w:r w:rsidRPr="00A8339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8D13DD3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проверки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C05ED5">
        <w:rPr>
          <w:rFonts w:ascii="Times New Roman" w:hAnsi="Times New Roman" w:cs="Times New Roman"/>
          <w:sz w:val="28"/>
          <w:szCs w:val="28"/>
        </w:rPr>
        <w:t>редупреждению и выявлению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установлены следующие нарушения:</w:t>
      </w:r>
    </w:p>
    <w:p w14:paraId="6E3DBAD1" w14:textId="77777777" w:rsidR="00A51CE9" w:rsidRDefault="00A51CE9" w:rsidP="00A51CE9">
      <w:pPr>
        <w:pStyle w:val="af2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FAD">
        <w:rPr>
          <w:rFonts w:ascii="Times New Roman" w:hAnsi="Times New Roman"/>
          <w:sz w:val="28"/>
          <w:szCs w:val="28"/>
        </w:rPr>
        <w:t xml:space="preserve">По ряду договоров, заключенных с единственным поставщиком (прямые договора) - </w:t>
      </w:r>
      <w:r w:rsidRPr="009429C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9429C9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ывалось</w:t>
      </w:r>
      <w:r w:rsidRPr="009429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цена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9C9">
        <w:rPr>
          <w:rFonts w:ascii="Times New Roman" w:hAnsi="Times New Roman"/>
          <w:sz w:val="28"/>
          <w:szCs w:val="28"/>
        </w:rPr>
        <w:t>твердой</w:t>
      </w:r>
      <w:r>
        <w:rPr>
          <w:rFonts w:ascii="Times New Roman" w:hAnsi="Times New Roman"/>
          <w:sz w:val="28"/>
          <w:szCs w:val="28"/>
        </w:rPr>
        <w:t xml:space="preserve"> и не подлежит корректировке</w:t>
      </w:r>
      <w:r w:rsidRPr="009429C9">
        <w:rPr>
          <w:rFonts w:ascii="Times New Roman" w:hAnsi="Times New Roman"/>
          <w:sz w:val="28"/>
          <w:szCs w:val="28"/>
        </w:rPr>
        <w:t>.</w:t>
      </w:r>
    </w:p>
    <w:p w14:paraId="5134C4BB" w14:textId="77777777" w:rsidR="00A51CE9" w:rsidRDefault="00A51CE9" w:rsidP="00A51CE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проверки </w:t>
      </w:r>
      <w:r>
        <w:rPr>
          <w:rFonts w:ascii="Times New Roman" w:hAnsi="Times New Roman" w:cs="Times New Roman"/>
          <w:sz w:val="28"/>
          <w:szCs w:val="28"/>
        </w:rPr>
        <w:t>целевого использования бюджетных средств выделяемых на содержание МКУ «ЦМУ» за 2022г нарушений не выявлено.</w:t>
      </w:r>
    </w:p>
    <w:p w14:paraId="706C2DD8" w14:textId="77777777" w:rsidR="00A51CE9" w:rsidRDefault="00A51CE9" w:rsidP="00A51CE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7B79A" w14:textId="77777777" w:rsidR="00A51CE9" w:rsidRDefault="00A51CE9" w:rsidP="00A51CE9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A8339E">
        <w:rPr>
          <w:rFonts w:ascii="Times New Roman" w:hAnsi="Times New Roman" w:cs="Times New Roman"/>
          <w:b/>
          <w:sz w:val="28"/>
          <w:szCs w:val="28"/>
          <w:lang w:eastAsia="ru-RU"/>
        </w:rPr>
        <w:t>. Результаты проведения провер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Pr="00A833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Pr="00A8339E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339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Похоронная служба</w:t>
      </w:r>
      <w:r w:rsidRPr="00A8339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BBB336F" w14:textId="77777777" w:rsidR="00A51CE9" w:rsidRDefault="00A51CE9" w:rsidP="00A51CE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проверки </w:t>
      </w:r>
      <w:r>
        <w:rPr>
          <w:rFonts w:ascii="Times New Roman" w:hAnsi="Times New Roman" w:cs="Times New Roman"/>
          <w:sz w:val="28"/>
          <w:szCs w:val="28"/>
        </w:rPr>
        <w:t>по п</w:t>
      </w:r>
      <w:r w:rsidRPr="00C05ED5">
        <w:rPr>
          <w:rFonts w:ascii="Times New Roman" w:hAnsi="Times New Roman" w:cs="Times New Roman"/>
          <w:sz w:val="28"/>
          <w:szCs w:val="28"/>
        </w:rPr>
        <w:t>редупреждению и выявлению нарушений законодательства РФ о контрактной системе в сфере закупок товаров, работ, услуг для обеспечения государственных нужд в части требований федерального закона от 05.04.2013 №44-ФЗ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14:paraId="07B114C7" w14:textId="77777777" w:rsidR="00A51CE9" w:rsidRDefault="00A51CE9" w:rsidP="00A51CE9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проверки </w:t>
      </w:r>
      <w:r>
        <w:rPr>
          <w:rFonts w:ascii="Times New Roman" w:hAnsi="Times New Roman" w:cs="Times New Roman"/>
          <w:sz w:val="28"/>
          <w:szCs w:val="28"/>
        </w:rPr>
        <w:t>целевого использования бюджетных средств в рамках муниципального задания МБУ «Похоронная служба» за 2022г нарушений не выявлено.</w:t>
      </w:r>
    </w:p>
    <w:p w14:paraId="2F76C114" w14:textId="77777777" w:rsidR="00A51CE9" w:rsidRDefault="00A51CE9" w:rsidP="00A51CE9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9D9EB3D" w14:textId="77777777" w:rsidR="00A51CE9" w:rsidRDefault="00A51CE9" w:rsidP="00A51CE9">
      <w:pPr>
        <w:ind w:firstLine="851"/>
        <w:jc w:val="both"/>
        <w:rPr>
          <w:sz w:val="28"/>
          <w:szCs w:val="28"/>
        </w:rPr>
      </w:pPr>
      <w:r w:rsidRPr="00FC282D">
        <w:rPr>
          <w:sz w:val="28"/>
          <w:szCs w:val="28"/>
        </w:rPr>
        <w:t>Контрольные мероприятия показали, что средства бюджетов используются бюджетополучателями на законных основаниях, эффективно и по целевому назначению.</w:t>
      </w:r>
    </w:p>
    <w:p w14:paraId="38226E3C" w14:textId="77777777" w:rsidR="00A51CE9" w:rsidRPr="009C3F49" w:rsidRDefault="00A51CE9" w:rsidP="00A51CE9">
      <w:pPr>
        <w:ind w:firstLine="851"/>
        <w:jc w:val="both"/>
        <w:rPr>
          <w:sz w:val="28"/>
          <w:szCs w:val="28"/>
        </w:rPr>
      </w:pPr>
      <w:r w:rsidRPr="009C3F49">
        <w:rPr>
          <w:sz w:val="28"/>
          <w:szCs w:val="28"/>
        </w:rPr>
        <w:t>Решения о применении бюджетных мер принуждения в отчетном периоде не принимались, уведомления о применении бюджетных мер принуждения не направлялись; производство по делам об административных правонарушениях не осуществлялось.</w:t>
      </w:r>
    </w:p>
    <w:p w14:paraId="1BEBBD01" w14:textId="77777777" w:rsidR="00A51CE9" w:rsidRDefault="00A51CE9" w:rsidP="00A51CE9">
      <w:pPr>
        <w:ind w:firstLine="851"/>
        <w:jc w:val="both"/>
        <w:rPr>
          <w:sz w:val="28"/>
          <w:szCs w:val="28"/>
        </w:rPr>
      </w:pPr>
      <w:r w:rsidRPr="00FC282D">
        <w:rPr>
          <w:sz w:val="28"/>
          <w:szCs w:val="28"/>
        </w:rPr>
        <w:t xml:space="preserve">Информационная деятельность </w:t>
      </w:r>
      <w:r>
        <w:rPr>
          <w:sz w:val="28"/>
          <w:szCs w:val="28"/>
        </w:rPr>
        <w:t>по</w:t>
      </w:r>
      <w:r w:rsidRPr="00FC282D">
        <w:rPr>
          <w:sz w:val="28"/>
          <w:szCs w:val="28"/>
        </w:rPr>
        <w:t xml:space="preserve"> внутренне</w:t>
      </w:r>
      <w:r>
        <w:rPr>
          <w:sz w:val="28"/>
          <w:szCs w:val="28"/>
        </w:rPr>
        <w:t>му</w:t>
      </w:r>
      <w:r w:rsidRPr="00FC2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финансовому </w:t>
      </w:r>
      <w:r w:rsidRPr="00FC282D">
        <w:rPr>
          <w:sz w:val="28"/>
          <w:szCs w:val="28"/>
        </w:rPr>
        <w:t>контрол</w:t>
      </w:r>
      <w:r>
        <w:rPr>
          <w:sz w:val="28"/>
          <w:szCs w:val="28"/>
        </w:rPr>
        <w:t>ю</w:t>
      </w:r>
      <w:r w:rsidRPr="00FC282D">
        <w:rPr>
          <w:sz w:val="28"/>
          <w:szCs w:val="28"/>
        </w:rPr>
        <w:t xml:space="preserve"> в отчетном периоде была направлена на информирование руководителей проверяемых учреждений, учредителей учреждений о результатах проведенных контрольных мероприятий.</w:t>
      </w:r>
    </w:p>
    <w:p w14:paraId="6A9ABB00" w14:textId="77777777" w:rsidR="00BC48FC" w:rsidRDefault="00BC48FC" w:rsidP="00A51CE9">
      <w:pPr>
        <w:ind w:firstLine="851"/>
        <w:jc w:val="both"/>
        <w:rPr>
          <w:sz w:val="28"/>
          <w:szCs w:val="28"/>
        </w:rPr>
      </w:pPr>
    </w:p>
    <w:p w14:paraId="511472AA" w14:textId="77777777" w:rsidR="00BC48FC" w:rsidRDefault="00BC48FC" w:rsidP="00A51CE9">
      <w:pPr>
        <w:ind w:firstLine="851"/>
        <w:jc w:val="both"/>
        <w:rPr>
          <w:sz w:val="28"/>
          <w:szCs w:val="28"/>
        </w:rPr>
      </w:pPr>
    </w:p>
    <w:p w14:paraId="3DBE9499" w14:textId="77777777" w:rsidR="00A51CE9" w:rsidRDefault="00A51CE9" w:rsidP="00A51CE9">
      <w:pPr>
        <w:jc w:val="both"/>
        <w:rPr>
          <w:sz w:val="28"/>
          <w:szCs w:val="28"/>
        </w:rPr>
      </w:pPr>
    </w:p>
    <w:p w14:paraId="53578520" w14:textId="77777777" w:rsidR="00A51CE9" w:rsidRDefault="00A51CE9" w:rsidP="00A51C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финансового</w:t>
      </w:r>
    </w:p>
    <w:p w14:paraId="5F9B0AC5" w14:textId="77777777" w:rsidR="00A51CE9" w:rsidRPr="00F71509" w:rsidRDefault="00A51CE9" w:rsidP="00A51C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                                                                          В.А. Туманов</w:t>
      </w:r>
    </w:p>
    <w:p w14:paraId="586D87F6" w14:textId="77777777" w:rsidR="005E47E8" w:rsidRDefault="005E47E8" w:rsidP="00A51CE9">
      <w:pPr>
        <w:jc w:val="right"/>
        <w:rPr>
          <w:sz w:val="28"/>
          <w:szCs w:val="28"/>
        </w:rPr>
      </w:pPr>
    </w:p>
    <w:sectPr w:rsidR="005E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2F49" w14:textId="77777777" w:rsidR="003B0AA4" w:rsidRDefault="003B0AA4" w:rsidP="00751B94">
      <w:r>
        <w:separator/>
      </w:r>
    </w:p>
  </w:endnote>
  <w:endnote w:type="continuationSeparator" w:id="0">
    <w:p w14:paraId="2C8012F3" w14:textId="77777777" w:rsidR="003B0AA4" w:rsidRDefault="003B0AA4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EA66" w14:textId="77777777" w:rsidR="003B0AA4" w:rsidRDefault="003B0AA4" w:rsidP="00751B94">
      <w:r>
        <w:separator/>
      </w:r>
    </w:p>
  </w:footnote>
  <w:footnote w:type="continuationSeparator" w:id="0">
    <w:p w14:paraId="742D2472" w14:textId="77777777" w:rsidR="003B0AA4" w:rsidRDefault="003B0AA4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5ED8"/>
    <w:multiLevelType w:val="hybridMultilevel"/>
    <w:tmpl w:val="6F9E7AC6"/>
    <w:lvl w:ilvl="0" w:tplc="546AF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F56391"/>
    <w:multiLevelType w:val="hybridMultilevel"/>
    <w:tmpl w:val="452AD2F2"/>
    <w:lvl w:ilvl="0" w:tplc="1562C0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C543FC"/>
    <w:multiLevelType w:val="hybridMultilevel"/>
    <w:tmpl w:val="18D4BF06"/>
    <w:lvl w:ilvl="0" w:tplc="F13C42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440BFA"/>
    <w:multiLevelType w:val="hybridMultilevel"/>
    <w:tmpl w:val="E8FA5D50"/>
    <w:lvl w:ilvl="0" w:tplc="1C4007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C402A4"/>
    <w:multiLevelType w:val="hybridMultilevel"/>
    <w:tmpl w:val="52AAB006"/>
    <w:lvl w:ilvl="0" w:tplc="E180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376BBB"/>
    <w:multiLevelType w:val="hybridMultilevel"/>
    <w:tmpl w:val="82D8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3FDF"/>
    <w:multiLevelType w:val="hybridMultilevel"/>
    <w:tmpl w:val="419E95B6"/>
    <w:lvl w:ilvl="0" w:tplc="A15E3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CA5179"/>
    <w:multiLevelType w:val="multilevel"/>
    <w:tmpl w:val="FBFC9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496695"/>
    <w:multiLevelType w:val="hybridMultilevel"/>
    <w:tmpl w:val="D0C4AA7C"/>
    <w:lvl w:ilvl="0" w:tplc="96048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725B38"/>
    <w:multiLevelType w:val="hybridMultilevel"/>
    <w:tmpl w:val="FE5472FE"/>
    <w:lvl w:ilvl="0" w:tplc="4314D4DE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506DF5"/>
    <w:multiLevelType w:val="hybridMultilevel"/>
    <w:tmpl w:val="F3943848"/>
    <w:lvl w:ilvl="0" w:tplc="74A41C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7726180">
    <w:abstractNumId w:val="5"/>
  </w:num>
  <w:num w:numId="2" w16cid:durableId="356540504">
    <w:abstractNumId w:val="9"/>
  </w:num>
  <w:num w:numId="3" w16cid:durableId="1194071299">
    <w:abstractNumId w:val="7"/>
  </w:num>
  <w:num w:numId="4" w16cid:durableId="54856735">
    <w:abstractNumId w:val="6"/>
  </w:num>
  <w:num w:numId="5" w16cid:durableId="258761843">
    <w:abstractNumId w:val="11"/>
  </w:num>
  <w:num w:numId="6" w16cid:durableId="189297605">
    <w:abstractNumId w:val="0"/>
  </w:num>
  <w:num w:numId="7" w16cid:durableId="1895462365">
    <w:abstractNumId w:val="8"/>
  </w:num>
  <w:num w:numId="8" w16cid:durableId="1640262325">
    <w:abstractNumId w:val="4"/>
  </w:num>
  <w:num w:numId="9" w16cid:durableId="1728917131">
    <w:abstractNumId w:val="1"/>
  </w:num>
  <w:num w:numId="10" w16cid:durableId="1067075163">
    <w:abstractNumId w:val="3"/>
  </w:num>
  <w:num w:numId="11" w16cid:durableId="1218396307">
    <w:abstractNumId w:val="2"/>
  </w:num>
  <w:num w:numId="12" w16cid:durableId="111635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28A4"/>
    <w:rsid w:val="000071CF"/>
    <w:rsid w:val="00011ADC"/>
    <w:rsid w:val="000171BD"/>
    <w:rsid w:val="00027905"/>
    <w:rsid w:val="00055C78"/>
    <w:rsid w:val="000C0640"/>
    <w:rsid w:val="000F56D8"/>
    <w:rsid w:val="001130B1"/>
    <w:rsid w:val="00132278"/>
    <w:rsid w:val="001564EA"/>
    <w:rsid w:val="001666D3"/>
    <w:rsid w:val="00174400"/>
    <w:rsid w:val="001B2351"/>
    <w:rsid w:val="001C1C39"/>
    <w:rsid w:val="001C5901"/>
    <w:rsid w:val="001E003B"/>
    <w:rsid w:val="001F0D90"/>
    <w:rsid w:val="00205154"/>
    <w:rsid w:val="002064DF"/>
    <w:rsid w:val="0020763B"/>
    <w:rsid w:val="00207E3B"/>
    <w:rsid w:val="00212650"/>
    <w:rsid w:val="0021593E"/>
    <w:rsid w:val="0023120D"/>
    <w:rsid w:val="00277044"/>
    <w:rsid w:val="002C6AAB"/>
    <w:rsid w:val="002D1D2F"/>
    <w:rsid w:val="00300CFF"/>
    <w:rsid w:val="00312544"/>
    <w:rsid w:val="0032774A"/>
    <w:rsid w:val="003371DB"/>
    <w:rsid w:val="003400C7"/>
    <w:rsid w:val="00347F9C"/>
    <w:rsid w:val="003519B4"/>
    <w:rsid w:val="0038112A"/>
    <w:rsid w:val="00395510"/>
    <w:rsid w:val="003B0AA4"/>
    <w:rsid w:val="003B50BE"/>
    <w:rsid w:val="003D70AB"/>
    <w:rsid w:val="003D74BE"/>
    <w:rsid w:val="00494ACB"/>
    <w:rsid w:val="00496BD7"/>
    <w:rsid w:val="004A324D"/>
    <w:rsid w:val="004C59DE"/>
    <w:rsid w:val="004F57CD"/>
    <w:rsid w:val="00515F34"/>
    <w:rsid w:val="005213BD"/>
    <w:rsid w:val="005441F3"/>
    <w:rsid w:val="005612B0"/>
    <w:rsid w:val="00587C6F"/>
    <w:rsid w:val="005C5725"/>
    <w:rsid w:val="005E47E8"/>
    <w:rsid w:val="00600B17"/>
    <w:rsid w:val="006066D3"/>
    <w:rsid w:val="006107EC"/>
    <w:rsid w:val="006404E8"/>
    <w:rsid w:val="00647687"/>
    <w:rsid w:val="00660DBE"/>
    <w:rsid w:val="0066208E"/>
    <w:rsid w:val="00680323"/>
    <w:rsid w:val="00695B22"/>
    <w:rsid w:val="006A07A0"/>
    <w:rsid w:val="006C25AA"/>
    <w:rsid w:val="007404B6"/>
    <w:rsid w:val="00751B94"/>
    <w:rsid w:val="00762F22"/>
    <w:rsid w:val="00777362"/>
    <w:rsid w:val="00782619"/>
    <w:rsid w:val="007E508A"/>
    <w:rsid w:val="0080735C"/>
    <w:rsid w:val="00807BFF"/>
    <w:rsid w:val="008170DF"/>
    <w:rsid w:val="00842211"/>
    <w:rsid w:val="0084322B"/>
    <w:rsid w:val="0088595E"/>
    <w:rsid w:val="008A5161"/>
    <w:rsid w:val="008F7B9D"/>
    <w:rsid w:val="00914E71"/>
    <w:rsid w:val="00951C85"/>
    <w:rsid w:val="009D057A"/>
    <w:rsid w:val="009D2353"/>
    <w:rsid w:val="009E1C44"/>
    <w:rsid w:val="009E2B86"/>
    <w:rsid w:val="009F541A"/>
    <w:rsid w:val="00A37C6B"/>
    <w:rsid w:val="00A5061E"/>
    <w:rsid w:val="00A51CE9"/>
    <w:rsid w:val="00A9643F"/>
    <w:rsid w:val="00AC03D2"/>
    <w:rsid w:val="00B022D0"/>
    <w:rsid w:val="00B102F4"/>
    <w:rsid w:val="00B35EAD"/>
    <w:rsid w:val="00B3763E"/>
    <w:rsid w:val="00B8792E"/>
    <w:rsid w:val="00BC48FC"/>
    <w:rsid w:val="00BD629B"/>
    <w:rsid w:val="00C152B6"/>
    <w:rsid w:val="00C41A9C"/>
    <w:rsid w:val="00C63148"/>
    <w:rsid w:val="00C65460"/>
    <w:rsid w:val="00CB54AD"/>
    <w:rsid w:val="00CE07EE"/>
    <w:rsid w:val="00D06543"/>
    <w:rsid w:val="00D172BA"/>
    <w:rsid w:val="00D76708"/>
    <w:rsid w:val="00D7752F"/>
    <w:rsid w:val="00D84AAE"/>
    <w:rsid w:val="00DC07DE"/>
    <w:rsid w:val="00DC46B5"/>
    <w:rsid w:val="00E05484"/>
    <w:rsid w:val="00E06414"/>
    <w:rsid w:val="00E13EA2"/>
    <w:rsid w:val="00E27EAB"/>
    <w:rsid w:val="00E3223D"/>
    <w:rsid w:val="00E51163"/>
    <w:rsid w:val="00E6732B"/>
    <w:rsid w:val="00ED1CE0"/>
    <w:rsid w:val="00EF496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C063"/>
  <w15:docId w15:val="{888E1E50-8B34-438A-A2D1-90CA5F2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7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1593E"/>
    <w:pPr>
      <w:ind w:left="720"/>
      <w:contextualSpacing/>
    </w:pPr>
    <w:rPr>
      <w:sz w:val="20"/>
      <w:szCs w:val="20"/>
    </w:rPr>
  </w:style>
  <w:style w:type="table" w:styleId="af5">
    <w:name w:val="Table Grid"/>
    <w:basedOn w:val="a1"/>
    <w:uiPriority w:val="39"/>
    <w:rsid w:val="004F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E47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47E8"/>
    <w:pPr>
      <w:shd w:val="clear" w:color="auto" w:fill="FFFFFF"/>
      <w:spacing w:before="120" w:after="300" w:line="324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2024-03-05T14:26:00Z</dcterms:created>
  <dcterms:modified xsi:type="dcterms:W3CDTF">2024-03-05T14:26:00Z</dcterms:modified>
</cp:coreProperties>
</file>