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E7F83" w14:textId="77777777" w:rsidR="00231332" w:rsidRPr="00517E6C" w:rsidRDefault="00231332" w:rsidP="00EB47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17E6C">
        <w:rPr>
          <w:rFonts w:ascii="Times New Roman" w:eastAsia="Calibri" w:hAnsi="Times New Roman" w:cs="Times New Roman"/>
          <w:b/>
          <w:sz w:val="26"/>
          <w:szCs w:val="26"/>
        </w:rPr>
        <w:t xml:space="preserve">ПОЯСНИТЕЛЬНАЯ ЗАПИСКА </w:t>
      </w:r>
    </w:p>
    <w:p w14:paraId="704E7E22" w14:textId="071897C8" w:rsidR="00231332" w:rsidRPr="00517E6C" w:rsidRDefault="00231332" w:rsidP="00EB470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17E6C">
        <w:rPr>
          <w:rFonts w:ascii="Times New Roman" w:eastAsia="Calibri" w:hAnsi="Times New Roman" w:cs="Times New Roman"/>
          <w:b/>
          <w:sz w:val="26"/>
          <w:szCs w:val="26"/>
        </w:rPr>
        <w:t>О ВЫПОЛНЕНИИ ПРОГРАММ</w:t>
      </w:r>
      <w:r w:rsidR="006A4F1C">
        <w:rPr>
          <w:rFonts w:ascii="Times New Roman" w:eastAsia="Calibri" w:hAnsi="Times New Roman" w:cs="Times New Roman"/>
          <w:b/>
          <w:sz w:val="26"/>
          <w:szCs w:val="26"/>
        </w:rPr>
        <w:t>Н</w:t>
      </w:r>
      <w:r w:rsidRPr="00517E6C">
        <w:rPr>
          <w:rFonts w:ascii="Times New Roman" w:eastAsia="Calibri" w:hAnsi="Times New Roman" w:cs="Times New Roman"/>
          <w:b/>
          <w:sz w:val="26"/>
          <w:szCs w:val="26"/>
        </w:rPr>
        <w:t>ЫХ МЕРОПРИЯТИЙ</w:t>
      </w:r>
      <w:r w:rsidRPr="00517E6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E49CB60" w14:textId="77FE35BD" w:rsidR="00460972" w:rsidRPr="00517E6C" w:rsidRDefault="00231332" w:rsidP="00ED3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17E6C">
        <w:rPr>
          <w:rFonts w:ascii="Times New Roman" w:eastAsia="Calibri" w:hAnsi="Times New Roman" w:cs="Times New Roman"/>
          <w:sz w:val="26"/>
          <w:szCs w:val="26"/>
        </w:rPr>
        <w:t xml:space="preserve">муниципальной программы: </w:t>
      </w:r>
      <w:r w:rsidRPr="00517E6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="004A3765" w:rsidRPr="004A376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2021-202</w:t>
      </w:r>
      <w:r w:rsidR="00BC156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9</w:t>
      </w:r>
      <w:r w:rsidR="004A3765" w:rsidRPr="004A376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="004A3765" w:rsidRPr="004A376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г.г</w:t>
      </w:r>
      <w:proofErr w:type="spellEnd"/>
      <w:r w:rsidR="004A3765" w:rsidRPr="004A376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517E6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</w:t>
      </w:r>
    </w:p>
    <w:p w14:paraId="400BE071" w14:textId="77777777" w:rsidR="00460972" w:rsidRPr="00517E6C" w:rsidRDefault="00460972" w:rsidP="004609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F590F06" w14:textId="6C5D894F" w:rsidR="006B0023" w:rsidRPr="00AB4472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от 23.12.2022 года № 431 внесены изменения в муниципальную программы: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2021-2029 </w:t>
      </w:r>
      <w:proofErr w:type="spellStart"/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г.г</w:t>
      </w:r>
      <w:proofErr w:type="spellEnd"/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.», которая включает в себя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шесть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разделов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56A23258" w14:textId="77777777" w:rsidR="006B0023" w:rsidRPr="00AB4472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«Пожарная безопасность»;</w:t>
      </w:r>
    </w:p>
    <w:p w14:paraId="277239A7" w14:textId="77777777" w:rsidR="006B0023" w:rsidRPr="00AB4472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«Обеспечение защиты населения в случае возникновения чрезвычайной ситуации и проведение мероприятий по гражданской обороне»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641A93C8" w14:textId="77777777" w:rsidR="006B0023" w:rsidRPr="00AB4472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«Спасение на водах»;</w:t>
      </w:r>
    </w:p>
    <w:p w14:paraId="6AA450DF" w14:textId="77777777" w:rsidR="006B0023" w:rsidRPr="00AB4472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«Охрана окружающей среды и рациональное природопользование»;</w:t>
      </w:r>
    </w:p>
    <w:p w14:paraId="3CBF6676" w14:textId="77777777" w:rsidR="006B0023" w:rsidRPr="00AB4472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«Муниципальный земельный контроль»</w:t>
      </w:r>
    </w:p>
    <w:p w14:paraId="15CA827A" w14:textId="77777777" w:rsidR="006B0023" w:rsidRPr="00AB4472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экстремизма».</w:t>
      </w:r>
    </w:p>
    <w:p w14:paraId="14FC5259" w14:textId="77777777" w:rsidR="006B0023" w:rsidRPr="0000337E" w:rsidRDefault="006B0023" w:rsidP="006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Объемы финансирования основных мероприятий, предусмотренных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безопасности на территории муниципального образования «Муринское городское поселение» Всеволожского муниципального района Ленинградской области на 2021-2029 </w:t>
      </w:r>
      <w:proofErr w:type="spellStart"/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г.г</w:t>
      </w:r>
      <w:proofErr w:type="spellEnd"/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2022 год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составили 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9296,1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тыс. рублей. В 2022 году в рамках данной программы было освоено 8372,2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тыс. рублей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составляет 90,06 % от объема финансирования программы.</w:t>
      </w:r>
    </w:p>
    <w:p w14:paraId="2EEFD382" w14:textId="7B951747" w:rsidR="006B0023" w:rsidRPr="00AB4472" w:rsidRDefault="006B0023" w:rsidP="006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Объемы финансирования основных мероприятий, предусмотренных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Пожарная безопасность» на 2022 год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составили 1 023,0 тыс. рублей. В 2022 году в рамках данно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раздела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освоено 798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 тыс. рублей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составляет 78,01 % от объема финансирования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раздела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 них:</w:t>
      </w:r>
    </w:p>
    <w:p w14:paraId="4191FE63" w14:textId="77777777" w:rsidR="006B0023" w:rsidRPr="00AB4472" w:rsidRDefault="006B0023" w:rsidP="006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закупок брошюр, буклетов, календарей, памяток профилактического характера, на территории МО «Муринское городское поселение»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20,0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4400 штук, из которых в рамках подготовки населения в области пожарной безопасности и противопожарной пропаганде роздано населению и размещено на досках объявлений МКД 2100 штук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18D905D7" w14:textId="77777777" w:rsidR="006B0023" w:rsidRPr="00AB4472" w:rsidRDefault="006B0023" w:rsidP="006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ремонт 5 пожарных гидрантов, состоящих на балансе администрации МО «Муринское городское поселение» 500,0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приведения неисправных пожарных гидрантов в удовлетворительное состояние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C1D5D5" w14:textId="77777777" w:rsidR="006B0023" w:rsidRDefault="006B0023" w:rsidP="006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оперативно-техническое обслуживание 24 пожарных гидрантов, расположенных на территории МО «Муринское городское поселение» 278,0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поддержания пожарных гидрантов в удовлетворительном состоянии в рамках текущего ремонта, а именно устранение следующих неисправностей: п</w:t>
      </w:r>
      <w:r w:rsidRPr="001F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ачивается</w:t>
      </w:r>
      <w:r w:rsidRPr="001F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штанга в муфте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1F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ропускает сливное отверстие при разборе воды через гидрант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1F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ропуск воды в корпус гидранта при закрытом клапане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рамках систематического ухода: </w:t>
      </w:r>
      <w:r w:rsidRPr="001F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новых указателей в случае их отсутствия или замена непригодных к эксплуатации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новых люков колодцев в случае их отсутствия или замена непригодных к эксплуатации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ремонт горловин колодцев с использованием цементно-песчаной смеси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конусов в случае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352638" w14:textId="77777777" w:rsidR="006B0023" w:rsidRDefault="006B0023" w:rsidP="006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Мероприятие по обслуживанию пожарных водоемов </w:t>
      </w:r>
      <w:r w:rsidRPr="001F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(очистка, изготовление, ремонт указателей), обслуживание пирсов для забора воды пожарными машинами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150,0 тыс. рублей не выполнено </w:t>
      </w:r>
      <w:r w:rsidRPr="001F4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необходимостью проведения проектно-изыскательских работ по причине сложного рельефа местности вблизи водоемов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увеличение объема финансирования.</w:t>
      </w:r>
    </w:p>
    <w:p w14:paraId="55080404" w14:textId="77777777" w:rsidR="006B0023" w:rsidRDefault="006B0023" w:rsidP="006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и поддержанию в постоянной готовности системы пожарной безопасности (обучение специалистов администрации)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выполнено из-за отсутствия необходимости.</w:t>
      </w:r>
    </w:p>
    <w:p w14:paraId="528ADEB1" w14:textId="77777777" w:rsidR="00E81BC3" w:rsidRDefault="006B0023" w:rsidP="00E8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- с</w:t>
      </w:r>
      <w:r w:rsidRPr="001F4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запасов (закупка) материально-технических средств по ПБ (пожарное оборудование, огнетушители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выполнено в связи с тем, что ранее закупка пожарного оборудования, огнетушителей и их поверка осуществлялась в рамках муниципального задания и отсутствовала необходимость их замены.</w:t>
      </w:r>
    </w:p>
    <w:p w14:paraId="183ABAB2" w14:textId="2DE6D065" w:rsidR="006B0023" w:rsidRPr="00AB4472" w:rsidRDefault="006B0023" w:rsidP="00E8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Объемы финансирования основных мероприятий, предусмотренные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защиты населения в случае возникновения чрезвычайной ситуации и </w:t>
      </w:r>
      <w:r w:rsidRPr="00E42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гражданской обороне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на 2022 год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составили 2 322,7 тыс. рублей.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2022 году в рамках данно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раздела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освоено 2155,3 тыс. рублей,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составляет 92,79 % от объема финансирования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раздела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0190A6B" w14:textId="77777777" w:rsidR="006B0023" w:rsidRPr="00AB4472" w:rsidRDefault="006B0023" w:rsidP="006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услугу по предоставлению канала связи для обеспечения сопряжения местной системы оповещения с РАСЦО ЛО 127,2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организации сопряжения местной системы оповещения с региональной автоматизированной системой централизованного оповещения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7BB176D8" w14:textId="77777777" w:rsidR="006B0023" w:rsidRPr="00AB4472" w:rsidRDefault="006B0023" w:rsidP="006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эксплуатационно-техническое обслуживание местной системы оповещения (поддержание системы оповещения населения о чрезвычайных ситуациях), состоящей из 6 точечных систем оповещения, расположенных в центральной части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Мурино и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Лаврики</w:t>
      </w:r>
      <w:proofErr w:type="spellEnd"/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600,0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поддержания местной системы оповещения в удовлетворительном состоянии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622943B6" w14:textId="77777777" w:rsidR="006B0023" w:rsidRDefault="006B0023" w:rsidP="006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расширение местной системы оповещения на территории парка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Мурино 770,0 тыс. рублей, из них на выполнение проектных работ по разработке рабочей документации 100,0 тыс. рублей и на выполнение работ по установке 1 точечной системы оповещения 670,0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увеличения охвата населения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179813" w14:textId="77777777" w:rsidR="006B0023" w:rsidRPr="00AB4472" w:rsidRDefault="006B0023" w:rsidP="006B0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запасов (закупку) материально-технических средств по ГО и ЧС 432,6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увеличения запасов согласно номенклатуре и объемам материальных ресурсов для ликвидации чрезвычайных ситуаций, утвержденной постановлением № 235 от 14.09.2021 г. «О порядке создания, хранения, использования и восполнения резерва материальных ресурсов для ликвидации чрезвычайных ситуаций в муниципальном образовании «Муринское городское поселение» Всеволожского муниципального района Ленинградской области»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44BE0E6C" w14:textId="77777777" w:rsidR="00E81BC3" w:rsidRDefault="006B0023" w:rsidP="00E8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разработку и изготовление памяток, наглядной агитации по вопросам предупреждения и ликвидации ЧС, действиям населения при возникновении ЧС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20,0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4400 штук, из которых в рамках подготовки населения в области защиты населения и предупреждения чрезвычайных ситуаций роздано населению и размещено на досках объявлений МКД 2600 штук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71A7E9" w14:textId="66D9988C" w:rsidR="006B0023" w:rsidRPr="00E81BC3" w:rsidRDefault="006B0023" w:rsidP="00E81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содержание аварийно-спасательного формирования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205,5 тыс. рублей, а именно исполнение договорных обязательств между администрацией МО «Муринское городское поселение» и МКУ «Общественная безопасность и защита»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37E">
        <w:rPr>
          <w:rFonts w:ascii="Times New Roman" w:hAnsi="Times New Roman" w:cs="Times New Roman"/>
          <w:sz w:val="28"/>
          <w:szCs w:val="28"/>
          <w:lang w:eastAsia="ru-RU"/>
        </w:rPr>
        <w:t>на выполнение аварийно-спасательных, аварийно-восстановительных и других неотложных работ при локализации и ликвидации аварийных ситуаций, аварий, а также их последствий.</w:t>
      </w:r>
    </w:p>
    <w:p w14:paraId="06EC0B66" w14:textId="77777777" w:rsidR="00E81BC3" w:rsidRDefault="006B0023" w:rsidP="00E8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Мероприятие - д</w:t>
      </w:r>
      <w:r w:rsidRPr="00516A5D">
        <w:rPr>
          <w:rFonts w:ascii="Times New Roman" w:hAnsi="Times New Roman" w:cs="Times New Roman"/>
          <w:sz w:val="28"/>
          <w:szCs w:val="28"/>
          <w:lang w:eastAsia="ru-RU"/>
        </w:rPr>
        <w:t>оставка питьевой воды населению при аварийных ситуациях на территории МО «Муринское городское поселение»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выполнено в связи с отсутствием возникновения чрезвычайной ситуации природного и техногенного характера.</w:t>
      </w:r>
    </w:p>
    <w:p w14:paraId="4A66277D" w14:textId="77777777" w:rsidR="00E81BC3" w:rsidRDefault="006B0023" w:rsidP="00E8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Объемы финансирования основных мероприятий, предусмотренных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Спасение на водах» на 2022 год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составили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10,0 тыс. рублей.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2022 году в рамках данно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раздела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освоено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10,0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тыс. рублей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закупок памяток профилактического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2200 штук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составляет 100 % от объема финансирования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раздела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общего числа закупленных памяток в рамках пропаганды безопасности на водных объектах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роздано населению и размещено на досках объявлений МКД 1100 штук.</w:t>
      </w:r>
    </w:p>
    <w:p w14:paraId="40CCF05C" w14:textId="14F111D9" w:rsidR="006B0023" w:rsidRPr="00E81BC3" w:rsidRDefault="006B0023" w:rsidP="00E8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Объемы финансирования основных мероприятий, предусмотренных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«Охрана окружающей среды и рациональное природопользование» на 2022 год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составили 2 197,2 тыс. рублей.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2022 году в рамках данн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раздела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освоено 2155,3 тыс. рублей,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составляет 98,09 % от объема финансирования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раздела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12DCAA6" w14:textId="77777777" w:rsidR="006B0023" w:rsidRPr="0000337E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ликвидации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несанкционированных свалок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объемом 1645 куб. метров отходов производства и потребления -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1897,2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14:paraId="24C3F1E3" w14:textId="77777777" w:rsidR="006B0023" w:rsidRPr="0000337E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несанкционированных свалок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отходов жизнедеятельности промышленности и человека на территории поселения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именно закупку </w:t>
      </w:r>
      <w:proofErr w:type="spellStart"/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фотоловушек</w:t>
      </w:r>
      <w:proofErr w:type="spellEnd"/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68,6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фотофиксации правонарушителей и дальнейшего направления материала в Комитет экологического надзора Ленинградской области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23520E" w14:textId="19DBA2F6" w:rsidR="006B0023" w:rsidRPr="0000337E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Объемы финансирования основных мероприятий, предусмотренных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«Муниципальный земельный контроль» на 2022 год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составили 300,0 тыс. рублей.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2022 году в рамках данно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раздела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денежные средства освоены не были, в связи с </w:t>
      </w:r>
      <w:r w:rsidRPr="0000337E">
        <w:rPr>
          <w:rFonts w:ascii="Times New Roman" w:hAnsi="Times New Roman" w:cs="Times New Roman"/>
          <w:sz w:val="28"/>
          <w:szCs w:val="28"/>
        </w:rPr>
        <w:t>изменениями, произошедшими 10.03.2022 в области соблюдения обязательных требований земельного законодательства (введение моратория на проведение контрольных мероприятий).</w:t>
      </w:r>
    </w:p>
    <w:p w14:paraId="420FAC97" w14:textId="17542711" w:rsidR="006B0023" w:rsidRPr="0000337E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Объемы финансирования основных мероприятий, предусмотренных предусмотренные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экстремизма» на 2022 год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составили 3443,2 тыс. рублей.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2022 году в рамках данно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раздела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было освоено 3443,2 тыс. рублей,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составляет 100 % от объема финансирования </w:t>
      </w:r>
      <w:r w:rsidR="00E81B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раздела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E5CFDF6" w14:textId="77777777" w:rsidR="006B0023" w:rsidRPr="0000337E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казание услуг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«Охранная организация «АЛБ-ПО»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терроризма и экстремизма, поддержания общественной безопасности на территории МО «Муринское городское поселение»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1293,2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14:paraId="706FC819" w14:textId="7077F3BF" w:rsidR="006B0023" w:rsidRPr="006B0023" w:rsidRDefault="006B0023" w:rsidP="006B0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организацию видеонаблюдения на территории Западного микрорайона г.</w:t>
      </w:r>
      <w:r w:rsidR="00E8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Мурино, а именно установку 14 камер видеонаблюдения на Охтинской Аллее, </w:t>
      </w:r>
      <w:r w:rsidR="00E81B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0337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8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Шувалова, Воронцовском бульваре и бульваре Менделеева г.</w:t>
      </w:r>
      <w:r w:rsidR="00E81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Мурино и выводу видеосигнала на сервер администрации и ГКУ ЛО «Региональный мониторинговый центр» – 2150,0 тыс. рублей, из них на  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организации видеонаблюдения, сопряжению и выводу видеосигналов с камер видеонаблюдения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150,0 тыс. рублей и р</w:t>
      </w:r>
      <w:r w:rsidRPr="00AB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по оборудованию системы видеонаблюдения, по сопряжению и выводу видеосигналов с камер видеонаблюдения и их обслуживанию</w:t>
      </w:r>
      <w:r w:rsidRPr="00003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2000,0 тыс. рублей.</w:t>
      </w:r>
    </w:p>
    <w:p w14:paraId="47195D21" w14:textId="3316841F" w:rsidR="000B4A1D" w:rsidRPr="00517E6C" w:rsidRDefault="000B4A1D" w:rsidP="006B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14:paraId="10AEEA1E" w14:textId="5A25A500" w:rsidR="00E73BF7" w:rsidRPr="00517E6C" w:rsidRDefault="00E73BF7" w:rsidP="002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sectPr w:rsidR="00E73BF7" w:rsidRPr="00517E6C" w:rsidSect="00517E6C">
      <w:headerReference w:type="default" r:id="rId7"/>
      <w:pgSz w:w="11906" w:h="16838"/>
      <w:pgMar w:top="709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0964" w14:textId="77777777" w:rsidR="006528B2" w:rsidRDefault="006528B2" w:rsidP="00371D19">
      <w:pPr>
        <w:spacing w:after="0" w:line="240" w:lineRule="auto"/>
      </w:pPr>
      <w:r>
        <w:separator/>
      </w:r>
    </w:p>
  </w:endnote>
  <w:endnote w:type="continuationSeparator" w:id="0">
    <w:p w14:paraId="72B4A9A0" w14:textId="77777777" w:rsidR="006528B2" w:rsidRDefault="006528B2" w:rsidP="0037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6DE7" w14:textId="77777777" w:rsidR="006528B2" w:rsidRDefault="006528B2" w:rsidP="00371D19">
      <w:pPr>
        <w:spacing w:after="0" w:line="240" w:lineRule="auto"/>
      </w:pPr>
      <w:r>
        <w:separator/>
      </w:r>
    </w:p>
  </w:footnote>
  <w:footnote w:type="continuationSeparator" w:id="0">
    <w:p w14:paraId="4F2836EC" w14:textId="77777777" w:rsidR="006528B2" w:rsidRDefault="006528B2" w:rsidP="00371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409291"/>
      <w:docPartObj>
        <w:docPartGallery w:val="Page Numbers (Top of Page)"/>
        <w:docPartUnique/>
      </w:docPartObj>
    </w:sdtPr>
    <w:sdtContent>
      <w:p w14:paraId="3753835A" w14:textId="77777777" w:rsidR="00371D19" w:rsidRDefault="00371D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E2F627" w14:textId="77777777" w:rsidR="00371D19" w:rsidRDefault="00371D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BED"/>
    <w:multiLevelType w:val="hybridMultilevel"/>
    <w:tmpl w:val="01185BBC"/>
    <w:lvl w:ilvl="0" w:tplc="DC180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F85745"/>
    <w:multiLevelType w:val="hybridMultilevel"/>
    <w:tmpl w:val="B582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094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1428"/>
    <w:multiLevelType w:val="hybridMultilevel"/>
    <w:tmpl w:val="8E2E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D3A1D"/>
    <w:multiLevelType w:val="hybridMultilevel"/>
    <w:tmpl w:val="7E7CE3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458608">
    <w:abstractNumId w:val="1"/>
  </w:num>
  <w:num w:numId="2" w16cid:durableId="1792892341">
    <w:abstractNumId w:val="5"/>
  </w:num>
  <w:num w:numId="3" w16cid:durableId="1025516317">
    <w:abstractNumId w:val="4"/>
  </w:num>
  <w:num w:numId="4" w16cid:durableId="1361929045">
    <w:abstractNumId w:val="3"/>
  </w:num>
  <w:num w:numId="5" w16cid:durableId="1710689447">
    <w:abstractNumId w:val="2"/>
  </w:num>
  <w:num w:numId="6" w16cid:durableId="77641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56"/>
    <w:rsid w:val="000016A6"/>
    <w:rsid w:val="000278C0"/>
    <w:rsid w:val="00035521"/>
    <w:rsid w:val="00043F67"/>
    <w:rsid w:val="0008615C"/>
    <w:rsid w:val="00097A4B"/>
    <w:rsid w:val="000A1928"/>
    <w:rsid w:val="000A3BA0"/>
    <w:rsid w:val="000B4A1D"/>
    <w:rsid w:val="000C0F4E"/>
    <w:rsid w:val="000D2ABE"/>
    <w:rsid w:val="00106A8C"/>
    <w:rsid w:val="00122AD8"/>
    <w:rsid w:val="001543D7"/>
    <w:rsid w:val="00182C8E"/>
    <w:rsid w:val="001A5832"/>
    <w:rsid w:val="001B0FB5"/>
    <w:rsid w:val="001B43E1"/>
    <w:rsid w:val="001E1703"/>
    <w:rsid w:val="001F6603"/>
    <w:rsid w:val="002030C0"/>
    <w:rsid w:val="0020339B"/>
    <w:rsid w:val="00231332"/>
    <w:rsid w:val="002414BF"/>
    <w:rsid w:val="00253A99"/>
    <w:rsid w:val="00272156"/>
    <w:rsid w:val="0027519D"/>
    <w:rsid w:val="00292675"/>
    <w:rsid w:val="002940D7"/>
    <w:rsid w:val="002A21D0"/>
    <w:rsid w:val="002A3174"/>
    <w:rsid w:val="002A6B75"/>
    <w:rsid w:val="002A6F0D"/>
    <w:rsid w:val="00323DEB"/>
    <w:rsid w:val="00337E6D"/>
    <w:rsid w:val="00341B5C"/>
    <w:rsid w:val="003441E4"/>
    <w:rsid w:val="00371D19"/>
    <w:rsid w:val="00371D9C"/>
    <w:rsid w:val="00374839"/>
    <w:rsid w:val="00386CF4"/>
    <w:rsid w:val="00391392"/>
    <w:rsid w:val="003B1A65"/>
    <w:rsid w:val="003B35D3"/>
    <w:rsid w:val="003B6C44"/>
    <w:rsid w:val="003C47B1"/>
    <w:rsid w:val="003E0CE0"/>
    <w:rsid w:val="003F63D0"/>
    <w:rsid w:val="00420758"/>
    <w:rsid w:val="004221BE"/>
    <w:rsid w:val="00441631"/>
    <w:rsid w:val="0044476C"/>
    <w:rsid w:val="00460972"/>
    <w:rsid w:val="004A3765"/>
    <w:rsid w:val="004C692E"/>
    <w:rsid w:val="004C7334"/>
    <w:rsid w:val="004D0151"/>
    <w:rsid w:val="004D7BE9"/>
    <w:rsid w:val="0051529F"/>
    <w:rsid w:val="00517E6C"/>
    <w:rsid w:val="00527A13"/>
    <w:rsid w:val="00527D8A"/>
    <w:rsid w:val="00550612"/>
    <w:rsid w:val="0058272D"/>
    <w:rsid w:val="00597E01"/>
    <w:rsid w:val="005C75DF"/>
    <w:rsid w:val="005F614C"/>
    <w:rsid w:val="00626449"/>
    <w:rsid w:val="0064460A"/>
    <w:rsid w:val="006528B2"/>
    <w:rsid w:val="00693B7C"/>
    <w:rsid w:val="00695E60"/>
    <w:rsid w:val="006A4F1C"/>
    <w:rsid w:val="006B0023"/>
    <w:rsid w:val="006B3340"/>
    <w:rsid w:val="006B764E"/>
    <w:rsid w:val="006D6D6E"/>
    <w:rsid w:val="006E16B9"/>
    <w:rsid w:val="006E7F83"/>
    <w:rsid w:val="006F06F9"/>
    <w:rsid w:val="006F5500"/>
    <w:rsid w:val="006F5B3E"/>
    <w:rsid w:val="007068AE"/>
    <w:rsid w:val="00716A87"/>
    <w:rsid w:val="00721779"/>
    <w:rsid w:val="00722709"/>
    <w:rsid w:val="00743DBD"/>
    <w:rsid w:val="00755B4F"/>
    <w:rsid w:val="00766CA6"/>
    <w:rsid w:val="00781B84"/>
    <w:rsid w:val="007A16EF"/>
    <w:rsid w:val="007D00DE"/>
    <w:rsid w:val="007E0A8D"/>
    <w:rsid w:val="007E532D"/>
    <w:rsid w:val="008031E0"/>
    <w:rsid w:val="00805D43"/>
    <w:rsid w:val="00824473"/>
    <w:rsid w:val="00825F75"/>
    <w:rsid w:val="008339B5"/>
    <w:rsid w:val="0083492E"/>
    <w:rsid w:val="00835F5E"/>
    <w:rsid w:val="00852E75"/>
    <w:rsid w:val="008A697A"/>
    <w:rsid w:val="008B29B6"/>
    <w:rsid w:val="008B40A5"/>
    <w:rsid w:val="008D2D2F"/>
    <w:rsid w:val="008D2F61"/>
    <w:rsid w:val="008E1A95"/>
    <w:rsid w:val="009036B7"/>
    <w:rsid w:val="00914A3C"/>
    <w:rsid w:val="00954E84"/>
    <w:rsid w:val="0096058D"/>
    <w:rsid w:val="00962739"/>
    <w:rsid w:val="009968D3"/>
    <w:rsid w:val="009B0989"/>
    <w:rsid w:val="00A16B7B"/>
    <w:rsid w:val="00A533E1"/>
    <w:rsid w:val="00A6223F"/>
    <w:rsid w:val="00A90614"/>
    <w:rsid w:val="00AA1917"/>
    <w:rsid w:val="00AC065A"/>
    <w:rsid w:val="00AC3D8D"/>
    <w:rsid w:val="00AD0670"/>
    <w:rsid w:val="00AD4D91"/>
    <w:rsid w:val="00AD51FC"/>
    <w:rsid w:val="00AD68D9"/>
    <w:rsid w:val="00AF434B"/>
    <w:rsid w:val="00B07CFD"/>
    <w:rsid w:val="00B1372A"/>
    <w:rsid w:val="00B13D4F"/>
    <w:rsid w:val="00B2178B"/>
    <w:rsid w:val="00B3689E"/>
    <w:rsid w:val="00B474DF"/>
    <w:rsid w:val="00B57693"/>
    <w:rsid w:val="00B8199A"/>
    <w:rsid w:val="00B95364"/>
    <w:rsid w:val="00BA4452"/>
    <w:rsid w:val="00BB4BB3"/>
    <w:rsid w:val="00BC1561"/>
    <w:rsid w:val="00BD288A"/>
    <w:rsid w:val="00BD3C02"/>
    <w:rsid w:val="00BF7C02"/>
    <w:rsid w:val="00C01ACD"/>
    <w:rsid w:val="00C504EF"/>
    <w:rsid w:val="00C51876"/>
    <w:rsid w:val="00C61B42"/>
    <w:rsid w:val="00C91F7C"/>
    <w:rsid w:val="00C924E9"/>
    <w:rsid w:val="00CB10FC"/>
    <w:rsid w:val="00CC2D8F"/>
    <w:rsid w:val="00D133AB"/>
    <w:rsid w:val="00D373F1"/>
    <w:rsid w:val="00D423D0"/>
    <w:rsid w:val="00D471DC"/>
    <w:rsid w:val="00D538DB"/>
    <w:rsid w:val="00D55532"/>
    <w:rsid w:val="00D61320"/>
    <w:rsid w:val="00D636A1"/>
    <w:rsid w:val="00D957C7"/>
    <w:rsid w:val="00D9691A"/>
    <w:rsid w:val="00DB2B97"/>
    <w:rsid w:val="00DC667E"/>
    <w:rsid w:val="00DD38F0"/>
    <w:rsid w:val="00DD467B"/>
    <w:rsid w:val="00DD47CF"/>
    <w:rsid w:val="00DE7E0B"/>
    <w:rsid w:val="00DF15FA"/>
    <w:rsid w:val="00E00C7F"/>
    <w:rsid w:val="00E11BD4"/>
    <w:rsid w:val="00E1340D"/>
    <w:rsid w:val="00E408D8"/>
    <w:rsid w:val="00E5179A"/>
    <w:rsid w:val="00E51C25"/>
    <w:rsid w:val="00E73BF7"/>
    <w:rsid w:val="00E81BC3"/>
    <w:rsid w:val="00EB4700"/>
    <w:rsid w:val="00ED3764"/>
    <w:rsid w:val="00ED4A9D"/>
    <w:rsid w:val="00EE099C"/>
    <w:rsid w:val="00EF2A53"/>
    <w:rsid w:val="00EF471B"/>
    <w:rsid w:val="00EF7246"/>
    <w:rsid w:val="00F17588"/>
    <w:rsid w:val="00F210A8"/>
    <w:rsid w:val="00F4213E"/>
    <w:rsid w:val="00F60B76"/>
    <w:rsid w:val="00F64DD6"/>
    <w:rsid w:val="00F84B5C"/>
    <w:rsid w:val="00F9787A"/>
    <w:rsid w:val="00FA1488"/>
    <w:rsid w:val="00FA1945"/>
    <w:rsid w:val="00FA58F2"/>
    <w:rsid w:val="00FC4C86"/>
    <w:rsid w:val="00FC73FB"/>
    <w:rsid w:val="00FD500A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9FB"/>
  <w15:docId w15:val="{4176275D-6EF0-425F-85AB-74D74F06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9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A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17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22AD8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371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1D19"/>
  </w:style>
  <w:style w:type="paragraph" w:styleId="aa">
    <w:name w:val="footer"/>
    <w:basedOn w:val="a"/>
    <w:link w:val="ab"/>
    <w:uiPriority w:val="99"/>
    <w:unhideWhenUsed/>
    <w:rsid w:val="0037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Анастасия Смирнова</cp:lastModifiedBy>
  <cp:revision>2</cp:revision>
  <cp:lastPrinted>2023-04-06T09:38:00Z</cp:lastPrinted>
  <dcterms:created xsi:type="dcterms:W3CDTF">2023-04-27T07:00:00Z</dcterms:created>
  <dcterms:modified xsi:type="dcterms:W3CDTF">2023-04-27T07:00:00Z</dcterms:modified>
</cp:coreProperties>
</file>