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C227D" w14:textId="77777777" w:rsidR="00BC6ACA" w:rsidRDefault="00BC6ACA" w:rsidP="00BC6ACA">
      <w:pPr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>П Р О Е К Т</w:t>
      </w:r>
    </w:p>
    <w:p w14:paraId="4703FAF0" w14:textId="47ECE0F8" w:rsidR="00BC6ACA" w:rsidRDefault="00BC6ACA" w:rsidP="00BC6ACA">
      <w:pPr>
        <w:jc w:val="center"/>
      </w:pPr>
      <w:r>
        <w:rPr>
          <w:noProof/>
        </w:rPr>
        <w:drawing>
          <wp:inline distT="0" distB="0" distL="0" distR="0" wp14:anchorId="781E4B50" wp14:editId="418C8C3D">
            <wp:extent cx="858520" cy="906145"/>
            <wp:effectExtent l="0" t="0" r="0" b="8255"/>
            <wp:docPr id="20674743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EA7BE" w14:textId="77777777" w:rsidR="00BC6ACA" w:rsidRDefault="00BC6ACA" w:rsidP="00BC6AC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3362D11" w14:textId="77777777" w:rsidR="00BC6ACA" w:rsidRDefault="00BC6ACA" w:rsidP="00BC6AC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006BC790" w14:textId="77777777" w:rsidR="00BC6ACA" w:rsidRDefault="00BC6ACA" w:rsidP="00BC6AC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41D37F75" w14:textId="77777777" w:rsidR="00BC6ACA" w:rsidRDefault="00BC6ACA" w:rsidP="00BC6AC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69CD826B" w14:textId="77777777" w:rsidR="00BC6ACA" w:rsidRDefault="00BC6ACA" w:rsidP="00BC6AC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114327" w14:textId="77777777" w:rsidR="00BC6ACA" w:rsidRDefault="00BC6ACA" w:rsidP="00BC6AC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0D49E173" w14:textId="77777777" w:rsidR="00BC6ACA" w:rsidRDefault="00BC6ACA" w:rsidP="00BC6AC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5AA7AE" w14:textId="77777777" w:rsidR="00BC6ACA" w:rsidRDefault="00BC6ACA" w:rsidP="00BC6AC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3EDFB32D" w14:textId="77777777" w:rsidR="00BC6ACA" w:rsidRDefault="00BC6ACA" w:rsidP="00BC6AC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E98D95" w14:textId="3D51F558" w:rsidR="00BC6ACA" w:rsidRDefault="00BC6ACA" w:rsidP="00BC6ACA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 » _____________ 2024 г.                г. Мурино                                                  №      </w:t>
      </w:r>
    </w:p>
    <w:p w14:paraId="0DDA7490" w14:textId="77777777" w:rsidR="006623B0" w:rsidRPr="00E53EE5" w:rsidRDefault="006623B0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2"/>
        <w:tblW w:w="558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87"/>
      </w:tblGrid>
      <w:tr w:rsidR="006623B0" w:rsidRPr="00E53EE5" w14:paraId="3FE2069C" w14:textId="77777777" w:rsidTr="00BC6ACA">
        <w:trPr>
          <w:trHeight w:val="1314"/>
        </w:trPr>
        <w:tc>
          <w:tcPr>
            <w:tcW w:w="5587" w:type="dxa"/>
          </w:tcPr>
          <w:p w14:paraId="38E73082" w14:textId="77777777" w:rsidR="009644EB" w:rsidRDefault="009644EB" w:rsidP="00AA5EAF">
            <w:pPr>
              <w:pStyle w:val="LO-normal"/>
              <w:widowControl w:val="0"/>
              <w:spacing w:line="240" w:lineRule="exact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14:paraId="6E978C63" w14:textId="01342665" w:rsidR="006623B0" w:rsidRDefault="00892693" w:rsidP="00BC6ACA">
            <w:pPr>
              <w:pStyle w:val="LO-normal"/>
              <w:widowControl w:val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8926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О результатах деятельности </w:t>
            </w:r>
            <w:r w:rsidR="009C32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главы </w:t>
            </w:r>
            <w:r w:rsidRPr="008926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администрации муниципального образования «Муринское городское поселение» Всеволожского муниципального района Ленинградской области за 20</w:t>
            </w:r>
            <w:r w:rsidR="006931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2</w:t>
            </w:r>
            <w:r w:rsidR="00212C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3</w:t>
            </w:r>
            <w:r w:rsidRPr="008926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год</w:t>
            </w:r>
          </w:p>
          <w:p w14:paraId="5E125381" w14:textId="77777777" w:rsidR="009644EB" w:rsidRDefault="009644EB" w:rsidP="00AA5EAF">
            <w:pPr>
              <w:pStyle w:val="LO-normal"/>
              <w:widowControl w:val="0"/>
              <w:spacing w:line="240" w:lineRule="exact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0B66233" w14:textId="183CC67E" w:rsidR="009C3257" w:rsidRPr="00E53EE5" w:rsidRDefault="009C3257" w:rsidP="00AA5EAF">
            <w:pPr>
              <w:pStyle w:val="LO-normal"/>
              <w:widowControl w:val="0"/>
              <w:spacing w:line="240" w:lineRule="exact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7490C97" w14:textId="15263733" w:rsidR="006623B0" w:rsidRDefault="00754B4D" w:rsidP="00A9652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54B4D">
        <w:rPr>
          <w:rFonts w:ascii="Times New Roman" w:hAnsi="Times New Roman"/>
          <w:b w:val="0"/>
          <w:bCs/>
          <w:sz w:val="28"/>
          <w:szCs w:val="28"/>
        </w:rPr>
        <w:t>Заслушав отч</w:t>
      </w:r>
      <w:r w:rsidR="00BC6ACA">
        <w:rPr>
          <w:rFonts w:ascii="Times New Roman" w:hAnsi="Times New Roman"/>
          <w:b w:val="0"/>
          <w:bCs/>
          <w:sz w:val="28"/>
          <w:szCs w:val="28"/>
        </w:rPr>
        <w:t>е</w:t>
      </w:r>
      <w:r w:rsidRPr="00754B4D">
        <w:rPr>
          <w:rFonts w:ascii="Times New Roman" w:hAnsi="Times New Roman"/>
          <w:b w:val="0"/>
          <w:bCs/>
          <w:sz w:val="28"/>
          <w:szCs w:val="28"/>
        </w:rPr>
        <w:t xml:space="preserve">т главы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администрации </w:t>
      </w:r>
      <w:r w:rsidRPr="00754B4D">
        <w:rPr>
          <w:rFonts w:ascii="Times New Roman" w:hAnsi="Times New Roman"/>
          <w:b w:val="0"/>
          <w:bCs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 о результатах деятельности за 202</w:t>
      </w:r>
      <w:r w:rsidR="00212C90">
        <w:rPr>
          <w:rFonts w:ascii="Times New Roman" w:hAnsi="Times New Roman"/>
          <w:b w:val="0"/>
          <w:bCs/>
          <w:sz w:val="28"/>
          <w:szCs w:val="28"/>
        </w:rPr>
        <w:t>3</w:t>
      </w:r>
      <w:r w:rsidRPr="00754B4D">
        <w:rPr>
          <w:rFonts w:ascii="Times New Roman" w:hAnsi="Times New Roman"/>
          <w:b w:val="0"/>
          <w:bCs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bCs/>
          <w:sz w:val="28"/>
          <w:szCs w:val="28"/>
        </w:rPr>
        <w:t>,</w:t>
      </w:r>
      <w:r w:rsidRPr="00CF1C1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CF1C16" w:rsidRPr="00CF1C1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соответствии с пунктом 11.1 статьи 35 Федерального закона от</w:t>
      </w:r>
      <w:r w:rsidR="00744BE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="00CF1C16" w:rsidRPr="00CF1C16">
        <w:rPr>
          <w:rFonts w:ascii="Times New Roman" w:hAnsi="Times New Roman" w:cs="Times New Roman"/>
          <w:b w:val="0"/>
          <w:color w:val="000000"/>
          <w:sz w:val="28"/>
          <w:szCs w:val="28"/>
        </w:rPr>
        <w:t>06.10.2003 №</w:t>
      </w:r>
      <w:r w:rsidR="00BC6A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F1C16" w:rsidRPr="00CF1C1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9C3257">
        <w:rPr>
          <w:rFonts w:ascii="Times New Roman" w:hAnsi="Times New Roman" w:cs="Times New Roman"/>
          <w:b w:val="0"/>
          <w:color w:val="000000"/>
          <w:sz w:val="28"/>
          <w:szCs w:val="28"/>
        </w:rPr>
        <w:t>Устав</w:t>
      </w:r>
      <w:r w:rsidR="00BC6ACA"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="009C325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C3257" w:rsidRPr="009C3257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образования «Муринское городское поселение» Всеволожского муниципально</w:t>
      </w:r>
      <w:r w:rsidR="009C325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го района Ленинградской области, </w:t>
      </w:r>
      <w:r w:rsidR="009C3257">
        <w:rPr>
          <w:rFonts w:ascii="Times New Roman" w:hAnsi="Times New Roman"/>
          <w:b w:val="0"/>
          <w:bCs/>
          <w:sz w:val="28"/>
          <w:szCs w:val="28"/>
        </w:rPr>
        <w:t>решени</w:t>
      </w:r>
      <w:r w:rsidR="00BC6ACA">
        <w:rPr>
          <w:rFonts w:ascii="Times New Roman" w:hAnsi="Times New Roman"/>
          <w:b w:val="0"/>
          <w:bCs/>
          <w:sz w:val="28"/>
          <w:szCs w:val="28"/>
        </w:rPr>
        <w:t>ем</w:t>
      </w:r>
      <w:r w:rsidR="006C64D4" w:rsidRPr="006C64D4">
        <w:rPr>
          <w:rFonts w:ascii="Times New Roman" w:hAnsi="Times New Roman"/>
          <w:b w:val="0"/>
          <w:bCs/>
          <w:sz w:val="28"/>
          <w:szCs w:val="28"/>
        </w:rPr>
        <w:t xml:space="preserve"> совета депутатов от </w:t>
      </w:r>
      <w:r w:rsidR="009C3257">
        <w:rPr>
          <w:rFonts w:ascii="Times New Roman" w:hAnsi="Times New Roman"/>
          <w:b w:val="0"/>
          <w:bCs/>
          <w:sz w:val="28"/>
          <w:szCs w:val="28"/>
        </w:rPr>
        <w:t xml:space="preserve">27.10.2021 </w:t>
      </w:r>
      <w:r w:rsidR="006C64D4" w:rsidRPr="006C64D4">
        <w:rPr>
          <w:rFonts w:ascii="Times New Roman" w:hAnsi="Times New Roman"/>
          <w:b w:val="0"/>
          <w:bCs/>
          <w:sz w:val="28"/>
          <w:szCs w:val="28"/>
        </w:rPr>
        <w:t>№</w:t>
      </w:r>
      <w:r w:rsidR="00AB2682">
        <w:rPr>
          <w:rFonts w:ascii="Times New Roman" w:hAnsi="Times New Roman"/>
          <w:b w:val="0"/>
          <w:bCs/>
          <w:sz w:val="28"/>
          <w:szCs w:val="28"/>
        </w:rPr>
        <w:t> </w:t>
      </w:r>
      <w:r w:rsidR="006C64D4" w:rsidRPr="006C64D4">
        <w:rPr>
          <w:rFonts w:ascii="Times New Roman" w:hAnsi="Times New Roman"/>
          <w:b w:val="0"/>
          <w:bCs/>
          <w:sz w:val="28"/>
          <w:szCs w:val="28"/>
        </w:rPr>
        <w:t>169 «Об утверждении порядка заслушивания ежегодных отч</w:t>
      </w:r>
      <w:r w:rsidR="00BC6ACA">
        <w:rPr>
          <w:rFonts w:ascii="Times New Roman" w:hAnsi="Times New Roman"/>
          <w:b w:val="0"/>
          <w:bCs/>
          <w:sz w:val="28"/>
          <w:szCs w:val="28"/>
        </w:rPr>
        <w:t>е</w:t>
      </w:r>
      <w:r w:rsidR="006C64D4" w:rsidRPr="006C64D4">
        <w:rPr>
          <w:rFonts w:ascii="Times New Roman" w:hAnsi="Times New Roman"/>
          <w:b w:val="0"/>
          <w:bCs/>
          <w:sz w:val="28"/>
          <w:szCs w:val="28"/>
        </w:rPr>
        <w:t>тов главы муниципального образования «Муринское городское поселение» Всеволожского муниципального района Ленинградской области и главы администрации муниципального образования «Муринское городское поселение» Всеволожского муниципального района Ленинградской области»</w:t>
      </w:r>
      <w:r w:rsidR="006C64D4" w:rsidRPr="00F837D2">
        <w:rPr>
          <w:rFonts w:ascii="Times New Roman" w:hAnsi="Times New Roman"/>
          <w:sz w:val="28"/>
          <w:szCs w:val="28"/>
        </w:rPr>
        <w:t xml:space="preserve"> </w:t>
      </w:r>
      <w:r w:rsidR="003978D4" w:rsidRPr="00A55C0A">
        <w:rPr>
          <w:rFonts w:ascii="Times New Roman" w:hAnsi="Times New Roman" w:cs="Times New Roman"/>
          <w:b w:val="0"/>
          <w:color w:val="000000"/>
          <w:sz w:val="28"/>
          <w:szCs w:val="28"/>
        </w:rPr>
        <w:t>совет</w:t>
      </w:r>
      <w:r w:rsidR="00744BE0"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="003978D4" w:rsidRPr="00A55C0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депутатов</w:t>
      </w:r>
      <w:r w:rsidR="00B33B3B" w:rsidRPr="00A55C0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приня</w:t>
      </w:r>
      <w:r w:rsidR="00744BE0">
        <w:rPr>
          <w:rFonts w:ascii="Times New Roman" w:hAnsi="Times New Roman" w:cs="Times New Roman"/>
          <w:b w:val="0"/>
          <w:color w:val="000000"/>
          <w:sz w:val="28"/>
          <w:szCs w:val="28"/>
        </w:rPr>
        <w:t>то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14:paraId="6B22E0B2" w14:textId="77777777" w:rsidR="00744BE0" w:rsidRPr="00744BE0" w:rsidRDefault="00744BE0" w:rsidP="005370A7">
      <w:pPr>
        <w:spacing w:line="240" w:lineRule="auto"/>
        <w:rPr>
          <w:lang w:eastAsia="zh-CN" w:bidi="hi-IN"/>
        </w:rPr>
      </w:pPr>
    </w:p>
    <w:p w14:paraId="2874E562" w14:textId="77777777" w:rsidR="006623B0" w:rsidRPr="00E53EE5" w:rsidRDefault="00B33B3B" w:rsidP="005370A7">
      <w:pPr>
        <w:pStyle w:val="LO-normal"/>
        <w:widowControl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  <w:r w:rsidR="00F11C28" w:rsidRPr="00E53EE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790A2FD" w14:textId="77777777" w:rsidR="00892693" w:rsidRPr="00E53EE5" w:rsidRDefault="00892693" w:rsidP="005370A7">
      <w:pPr>
        <w:pStyle w:val="LO-normal"/>
        <w:widowControl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C9D1DB" w14:textId="51FC2320" w:rsidR="00D24090" w:rsidRDefault="00D24090" w:rsidP="005370A7">
      <w:pPr>
        <w:pStyle w:val="af1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>Принять отч</w:t>
      </w:r>
      <w:r w:rsidR="00BC6A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 xml:space="preserve">т главы администрации муниципального образования «Муринское городское поселение» Всеволожского муниципального района Ленинградской области о результатах деятельности </w:t>
      </w:r>
      <w:r w:rsidR="009C3257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F00AF0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</w:t>
      </w:r>
      <w:r w:rsidR="00F00AF0" w:rsidRPr="006C3DC3">
        <w:rPr>
          <w:rFonts w:ascii="Times New Roman" w:hAnsi="Times New Roman" w:cs="Times New Roman"/>
          <w:spacing w:val="-6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F00AF0" w:rsidRPr="00CF1C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6931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12C9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6B38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89C">
        <w:rPr>
          <w:rFonts w:ascii="Times New Roman" w:eastAsia="Times New Roman" w:hAnsi="Times New Roman"/>
          <w:bCs/>
          <w:sz w:val="28"/>
          <w:szCs w:val="28"/>
        </w:rPr>
        <w:t>согласно приложению к настоящему решению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00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0CA2B4F" w14:textId="022EF24E" w:rsidR="00744BE0" w:rsidRDefault="00D24090" w:rsidP="005370A7">
      <w:pPr>
        <w:pStyle w:val="af1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892693" w:rsidRPr="0089269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деятельность </w:t>
      </w:r>
      <w:r w:rsidR="009C3257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892693" w:rsidRPr="0089269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892693" w:rsidRPr="00892693">
        <w:rPr>
          <w:rFonts w:ascii="Times New Roman" w:hAnsi="Times New Roman" w:cs="Times New Roman"/>
          <w:color w:val="000000"/>
          <w:sz w:val="28"/>
          <w:szCs w:val="28"/>
        </w:rPr>
        <w:t xml:space="preserve">«Муринское городское поселение» Всеволожского муниципального района Ленинградской области 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6931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12C9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76016B">
        <w:rPr>
          <w:rFonts w:ascii="Times New Roman" w:hAnsi="Times New Roman" w:cs="Times New Roman"/>
          <w:color w:val="000000"/>
          <w:sz w:val="28"/>
          <w:szCs w:val="28"/>
        </w:rPr>
        <w:t>удовлетворительной</w:t>
      </w:r>
      <w:r w:rsidR="00892693" w:rsidRPr="008926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316B1B" w14:textId="50D69D2A" w:rsidR="00744BE0" w:rsidRDefault="00D24090" w:rsidP="005370A7">
      <w:pPr>
        <w:pStyle w:val="af1"/>
        <w:spacing w:line="240" w:lineRule="auto"/>
        <w:ind w:left="0"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892693" w:rsidRPr="00892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</w:t>
      </w:r>
      <w:r w:rsidR="00CF1C1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</w:t>
      </w:r>
      <w:r w:rsidR="00892693" w:rsidRPr="00892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«Муринская панорама» и на официальном сайте </w:t>
      </w:r>
      <w:r w:rsidR="00537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892693" w:rsidRPr="00892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F1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информационно-телекоммуникационной </w:t>
      </w:r>
      <w:r w:rsidR="00892693" w:rsidRPr="00892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сети </w:t>
      </w:r>
      <w:r w:rsidR="00BF646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F1C16">
        <w:rPr>
          <w:rFonts w:ascii="Times New Roman" w:hAnsi="Times New Roman" w:cs="Times New Roman"/>
          <w:color w:val="000000" w:themeColor="text1"/>
          <w:sz w:val="28"/>
          <w:szCs w:val="28"/>
        </w:rPr>
        <w:t>нтернет</w:t>
      </w:r>
      <w:r w:rsidR="00CF1C16" w:rsidRPr="008526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C1892BC" w14:textId="22CECF6B" w:rsidR="006B389C" w:rsidRPr="00D24090" w:rsidRDefault="006B389C" w:rsidP="00AF39FB">
      <w:pPr>
        <w:pStyle w:val="af1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E3B5F4" w14:textId="77777777" w:rsidR="006B389C" w:rsidRDefault="006B389C" w:rsidP="005370A7">
      <w:pPr>
        <w:pStyle w:val="af1"/>
        <w:spacing w:line="240" w:lineRule="auto"/>
        <w:ind w:left="0" w:firstLine="720"/>
        <w:jc w:val="both"/>
        <w:rPr>
          <w:color w:val="000000" w:themeColor="text1"/>
          <w:sz w:val="28"/>
          <w:szCs w:val="28"/>
        </w:rPr>
      </w:pPr>
    </w:p>
    <w:p w14:paraId="2C09BDE7" w14:textId="569FDDB8" w:rsidR="006623B0" w:rsidRPr="00D24090" w:rsidRDefault="006623B0" w:rsidP="0076016B">
      <w:pPr>
        <w:pStyle w:val="af1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DCB056" w14:textId="77777777" w:rsidR="00D24090" w:rsidRDefault="00D24090" w:rsidP="005370A7">
      <w:pPr>
        <w:pStyle w:val="LO-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C71CF0" w14:textId="32C0D17C" w:rsidR="00850704" w:rsidRDefault="00F11C28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E13B18" w:rsidRPr="00E53EE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E13B18" w:rsidRPr="00E53EE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13B18" w:rsidRPr="00E53EE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D0AD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77DF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13B18" w:rsidRPr="00E53EE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>.В. Кузьмин</w:t>
      </w:r>
    </w:p>
    <w:p w14:paraId="237BD07D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5466DB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1AA194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D94E9D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D46F58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44A575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4B9BC3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0052AD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E94DE1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B6E024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3BB285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508D16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FCF8C8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04DBB3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A1BC36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4B630D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A32717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89093B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11FFEE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229B49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E9A594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22845E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CC3E04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6827C8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A2605B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7F3D7" w14:textId="77777777" w:rsidR="00AF39FB" w:rsidRDefault="00AF39FB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52733F" w14:textId="77777777" w:rsidR="00AF39FB" w:rsidRDefault="00AF39FB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1C0057" w14:textId="77777777" w:rsidR="00AF39FB" w:rsidRDefault="00AF39FB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45FC40" w14:textId="77777777" w:rsidR="00AF39FB" w:rsidRDefault="00AF39FB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865AEF" w14:textId="77777777" w:rsidR="006B389C" w:rsidRDefault="006B389C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0C880B" w14:textId="77777777" w:rsidR="006B389C" w:rsidRPr="005D6DCB" w:rsidRDefault="006B389C" w:rsidP="006B389C">
      <w:pPr>
        <w:spacing w:line="240" w:lineRule="auto"/>
        <w:ind w:left="5245" w:right="107"/>
        <w:jc w:val="right"/>
        <w:rPr>
          <w:rFonts w:ascii="Times New Roman" w:hAnsi="Times New Roman"/>
        </w:rPr>
      </w:pPr>
      <w:r w:rsidRPr="005D6DCB">
        <w:rPr>
          <w:rFonts w:ascii="Times New Roman" w:hAnsi="Times New Roman"/>
        </w:rPr>
        <w:t xml:space="preserve">Приложение </w:t>
      </w:r>
    </w:p>
    <w:p w14:paraId="4CCBB5EF" w14:textId="77777777" w:rsidR="006B389C" w:rsidRPr="005D6DCB" w:rsidRDefault="006B389C" w:rsidP="006B389C">
      <w:pPr>
        <w:spacing w:line="240" w:lineRule="auto"/>
        <w:ind w:left="5245" w:right="107"/>
        <w:jc w:val="right"/>
        <w:rPr>
          <w:rFonts w:ascii="Times New Roman" w:hAnsi="Times New Roman"/>
        </w:rPr>
      </w:pPr>
      <w:r w:rsidRPr="005D6DCB">
        <w:rPr>
          <w:rFonts w:ascii="Times New Roman" w:hAnsi="Times New Roman"/>
        </w:rPr>
        <w:t>к решению совета депутатов</w:t>
      </w:r>
    </w:p>
    <w:p w14:paraId="455ADECD" w14:textId="335B21E7" w:rsidR="006B389C" w:rsidRDefault="006B389C" w:rsidP="006B389C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</w:t>
      </w:r>
      <w:r w:rsidR="007D3AE5">
        <w:rPr>
          <w:rFonts w:ascii="Times New Roman" w:eastAsia="Times New Roman" w:hAnsi="Times New Roman"/>
          <w:color w:val="000000"/>
          <w:sz w:val="24"/>
          <w:szCs w:val="24"/>
        </w:rPr>
        <w:t>от «__» _______ 2024 г. № ____</w:t>
      </w:r>
    </w:p>
    <w:p w14:paraId="4DADEABE" w14:textId="347BB895" w:rsidR="0072117A" w:rsidRDefault="0072117A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9650260" w14:textId="0318D2FA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6A6279D7" w14:textId="5EE90FB6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EEAD803" w14:textId="77777777" w:rsidR="00CC46C7" w:rsidRPr="00AA564C" w:rsidRDefault="00CC46C7" w:rsidP="00CC46C7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64C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626D9C64" w14:textId="77777777" w:rsidR="00CC46C7" w:rsidRDefault="00CC46C7" w:rsidP="00CC46C7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64C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муниципального образования </w:t>
      </w:r>
    </w:p>
    <w:p w14:paraId="2215961A" w14:textId="77777777" w:rsidR="00CC46C7" w:rsidRPr="00AA564C" w:rsidRDefault="00CC46C7" w:rsidP="00CC46C7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64C">
        <w:rPr>
          <w:rFonts w:ascii="Times New Roman" w:hAnsi="Times New Roman" w:cs="Times New Roman"/>
          <w:b/>
          <w:sz w:val="28"/>
          <w:szCs w:val="28"/>
        </w:rPr>
        <w:t>«Муринское городское поселение» Всеволожского муниципального района Ленинградской области за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12C1AE5" w14:textId="77777777" w:rsidR="00CC46C7" w:rsidRPr="00AA564C" w:rsidRDefault="00CC46C7" w:rsidP="00CC46C7">
      <w:pPr>
        <w:spacing w:line="240" w:lineRule="auto"/>
        <w:ind w:right="10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0868E" w14:textId="77777777" w:rsidR="00CC46C7" w:rsidRDefault="00CC46C7" w:rsidP="00CC46C7">
      <w:pPr>
        <w:spacing w:line="240" w:lineRule="auto"/>
        <w:ind w:right="107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A564C">
        <w:rPr>
          <w:rFonts w:ascii="Times New Roman" w:hAnsi="Times New Roman" w:cs="Times New Roman"/>
          <w:spacing w:val="-6"/>
          <w:sz w:val="28"/>
          <w:szCs w:val="28"/>
        </w:rPr>
        <w:t>В соответствии с требованиями Федерального закона от 06.10.2003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№ 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>131-ФЗ «Об общих принципах организации местного самоуправления в Российско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й Федерации», представляю отчёт о своей деятельности, деятельности администрации </w:t>
      </w:r>
      <w:r w:rsidRPr="006C3DC3">
        <w:rPr>
          <w:rFonts w:ascii="Times New Roman" w:hAnsi="Times New Roman" w:cs="Times New Roman"/>
          <w:spacing w:val="-6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 подведомственных администрации муниципальных учреждений 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>за 202</w:t>
      </w: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0906B461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В состав муниципального образования входят два населённых пункта: </w:t>
      </w:r>
      <w:r>
        <w:rPr>
          <w:rFonts w:ascii="Times New Roman" w:hAnsi="Times New Roman"/>
          <w:sz w:val="28"/>
          <w:szCs w:val="28"/>
        </w:rPr>
        <w:t>город</w:t>
      </w:r>
      <w:r w:rsidRPr="00AA564C">
        <w:rPr>
          <w:rFonts w:ascii="Times New Roman" w:hAnsi="Times New Roman"/>
          <w:sz w:val="28"/>
          <w:szCs w:val="28"/>
        </w:rPr>
        <w:t xml:space="preserve"> Мурино, являющийся административным центром поселения, </w:t>
      </w:r>
      <w:r w:rsidRPr="000B16F0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ё</w:t>
      </w:r>
      <w:r w:rsidRPr="000B16F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ный</w:t>
      </w:r>
      <w:r w:rsidRPr="000B16F0">
        <w:rPr>
          <w:rFonts w:ascii="Times New Roman" w:hAnsi="Times New Roman"/>
          <w:sz w:val="28"/>
          <w:szCs w:val="28"/>
        </w:rPr>
        <w:t xml:space="preserve"> на три микрорайона: Западный, Центральный и Восточный</w:t>
      </w:r>
      <w:r>
        <w:rPr>
          <w:rFonts w:ascii="Times New Roman" w:hAnsi="Times New Roman"/>
          <w:sz w:val="28"/>
          <w:szCs w:val="28"/>
        </w:rPr>
        <w:t>,</w:t>
      </w:r>
      <w:r w:rsidRPr="00AA564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деревня </w:t>
      </w:r>
      <w:r w:rsidRPr="00AA564C">
        <w:rPr>
          <w:rFonts w:ascii="Times New Roman" w:hAnsi="Times New Roman"/>
          <w:sz w:val="28"/>
          <w:szCs w:val="28"/>
        </w:rPr>
        <w:t xml:space="preserve">Лаврики.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По официальным данным Управления Федеральной статистики по г. Санкт-Петербургу и Ленинградской области в муниципальном образовании «Муринское городское поселение» </w:t>
      </w:r>
      <w:r w:rsidRPr="00407EF9">
        <w:rPr>
          <w:rFonts w:ascii="Times New Roman" w:hAnsi="Times New Roman"/>
          <w:color w:val="000000" w:themeColor="text1"/>
          <w:sz w:val="28"/>
          <w:szCs w:val="28"/>
        </w:rPr>
        <w:t xml:space="preserve">Всеволожского муниципального района Ленинградской области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на 1 января 2023 года было зарегистрировано 104 611 человек. Город Мурино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отчётном году сохранил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первенство по количеству жителей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по-прежнему является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самым большим городом Ленинградской области. </w:t>
      </w:r>
    </w:p>
    <w:p w14:paraId="6142A8F4" w14:textId="77777777" w:rsidR="00CC46C7" w:rsidRPr="00AA564C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092">
        <w:rPr>
          <w:rFonts w:ascii="Times New Roman" w:hAnsi="Times New Roman" w:cs="Times New Roman"/>
          <w:sz w:val="28"/>
          <w:szCs w:val="28"/>
        </w:rPr>
        <w:t xml:space="preserve">Уровень социально-экономического развития муниципального образования </w:t>
      </w:r>
      <w:bookmarkStart w:id="1" w:name="_Hlk157543360"/>
      <w:r w:rsidRPr="00E25092">
        <w:rPr>
          <w:rFonts w:ascii="Times New Roman" w:hAnsi="Times New Roman" w:cs="Times New Roman"/>
          <w:sz w:val="28"/>
          <w:szCs w:val="28"/>
        </w:rPr>
        <w:t>–</w:t>
      </w:r>
      <w:bookmarkEnd w:id="1"/>
      <w:r w:rsidRPr="00E25092">
        <w:rPr>
          <w:rFonts w:ascii="Times New Roman" w:hAnsi="Times New Roman" w:cs="Times New Roman"/>
          <w:sz w:val="28"/>
          <w:szCs w:val="28"/>
        </w:rPr>
        <w:t xml:space="preserve"> это итог совместной деятельности администрации, подведомственных учреждений, взаимодействующих организаций и жителей поселения, основная цель которой остаётся неизменной – это создание комфортной городской среды. Главным финансовым инструментом для достижения стабильности </w:t>
      </w:r>
      <w:r w:rsidRPr="00E2509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социально-экономического развития поселения служит бюджет.</w:t>
      </w:r>
    </w:p>
    <w:p w14:paraId="55588FED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Общий объем доходов за 2023 год, поступивших в бюджет муниципального образования, составляет 866 млн. 042,9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  <w:u w:val="single"/>
        </w:rPr>
        <w:t>, что составляет 103,2 % от утверждённых показателей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1965788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0203E1">
        <w:rPr>
          <w:rFonts w:ascii="Times New Roman" w:hAnsi="Times New Roman"/>
          <w:color w:val="000000" w:themeColor="text1"/>
          <w:sz w:val="28"/>
          <w:szCs w:val="28"/>
        </w:rPr>
        <w:t>ревышение образовалось за счёт налога на доходы от физических лиц, а также земельного налога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что составило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27 млн. 113,6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запланированных бюджетных назначений. </w:t>
      </w:r>
    </w:p>
    <w:p w14:paraId="3FA8CD7B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Основными составляющими доходной части бюджета являются налоговые доходы, неналоговые доходы и безвозмездные поступления в бюджет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образования. </w:t>
      </w:r>
    </w:p>
    <w:p w14:paraId="49DFAFB0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Поступление в бюджет налоговых доходов в 2023 году составило 365 млн. 041,3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  <w:u w:val="single"/>
        </w:rPr>
        <w:t>. Это 118,3% от бюджетных назначений на 2023 год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. По сравнению с аналогичным периодом прошлого года, поступление налоговых доходов </w:t>
      </w:r>
      <w:r w:rsidRPr="006B1841">
        <w:rPr>
          <w:rFonts w:ascii="Times New Roman" w:hAnsi="Times New Roman"/>
          <w:color w:val="000000" w:themeColor="text1"/>
          <w:sz w:val="28"/>
          <w:szCs w:val="28"/>
          <w:u w:val="single"/>
        </w:rPr>
        <w:t>увеличилось на 73 млн. 338,7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563E222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Как и в предыдущие годы, в 2023 году сохранилась тенденция как миграционного, так и естественного прироста населения, выросло количество предприятий и организаций, осуществляющих свою деятельность на территории муниципального образования, что привело к увеличению количества рабочих мест и, соответственно, самих налогоплательщиков. </w:t>
      </w:r>
    </w:p>
    <w:p w14:paraId="03E6FB1C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В состав налоговых доходов вход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т: налог на доходы физических лиц, налоги на товары (работы, услуги), реализуемые на территории Российской Федерации - акцизы, налог на имущество физических лиц, зачисляемый в бюджеты поселений, земельный налог.</w:t>
      </w:r>
    </w:p>
    <w:p w14:paraId="4F3C22F5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Остановимся более подробно на каждом виде налоговых доходов:</w:t>
      </w:r>
    </w:p>
    <w:p w14:paraId="5115FD46" w14:textId="77777777" w:rsidR="00CC46C7" w:rsidRPr="006B1841" w:rsidRDefault="00CC46C7" w:rsidP="00CC46C7">
      <w:pPr>
        <w:numPr>
          <w:ilvl w:val="0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налог на доходы физических лиц в сумме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>201 млн. 853,1 тыс. рублей.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По сравнению с аналогичным периодом прошлого года поступление дохода увеличилось на 47 млн. 302,0 тыс. рублей;</w:t>
      </w:r>
      <w:r w:rsidRPr="006B1841">
        <w:rPr>
          <w:color w:val="000000" w:themeColor="text1"/>
        </w:rPr>
        <w:t xml:space="preserve"> </w:t>
      </w:r>
    </w:p>
    <w:p w14:paraId="53A25253" w14:textId="77777777" w:rsidR="00CC46C7" w:rsidRPr="006B1841" w:rsidRDefault="00CC46C7" w:rsidP="00CC46C7">
      <w:pPr>
        <w:numPr>
          <w:ilvl w:val="0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налоги на товары (работы, услуги), реализуемые на территории РФ (акцизы)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>2 млн. 821,3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. По сравнению с аналогичным периодом прошлого года поступление дохода увеличилось на 1 млн. 039,8 тыс. рублей;</w:t>
      </w:r>
    </w:p>
    <w:p w14:paraId="153D2993" w14:textId="77777777" w:rsidR="00CC46C7" w:rsidRPr="006B1841" w:rsidRDefault="00CC46C7" w:rsidP="00CC46C7">
      <w:pPr>
        <w:numPr>
          <w:ilvl w:val="0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налог на имущество физических лиц, зачисляемый в бюджеты поселений,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>33 млн. 276,5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. По сравнению с аналогичным периодом прошлого года поступление дохода увеличилось на 23 млн. 351,8 тыс. рублей;</w:t>
      </w:r>
      <w:r w:rsidRPr="006B1841">
        <w:rPr>
          <w:color w:val="000000" w:themeColor="text1"/>
        </w:rPr>
        <w:t xml:space="preserve"> </w:t>
      </w:r>
    </w:p>
    <w:p w14:paraId="6670A3B3" w14:textId="77777777" w:rsidR="00CC46C7" w:rsidRPr="006B1841" w:rsidRDefault="00CC46C7" w:rsidP="00CC46C7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земельный налог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>127 млн. 090,4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. По сравнению с аналогичным периодом прошлого года поступление дохода увеличилось на 1 млн. 645,1 тыс. рублей.</w:t>
      </w:r>
    </w:p>
    <w:p w14:paraId="0A44E5D1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Учёт полноты и своевременности перечисления налогов, согласно Налоговому кодексу Российской Федерации, ведёт Федеральная налоговая служба.</w:t>
      </w:r>
    </w:p>
    <w:p w14:paraId="103149F6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  <w:u w:val="single"/>
        </w:rPr>
        <w:t>Доля налоговых доходов за 2023 год составила 42,2 % от общего объёма доходов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DEF1D56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Поступление неналоговых доходов в 2023 году составило 13 млн. 803,7 тыс. рублей.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По сравнению с аналогичным периодом прошлого года поступление дохода уменьшилось на 8 млн. 537,6 тыс. рублей. </w:t>
      </w:r>
    </w:p>
    <w:p w14:paraId="69454435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К неналоговым поступлениям относятся доходы от использования имущества, находящегося в муниципальной собственности (аренда имущества), доходы от компенсации затрат, доходы от продажи земельных участков и имущества.</w:t>
      </w:r>
    </w:p>
    <w:p w14:paraId="21568889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Более подробно по каждому из видов неналоговых поступлений:</w:t>
      </w:r>
    </w:p>
    <w:p w14:paraId="0FC0BD19" w14:textId="77777777" w:rsidR="00CC46C7" w:rsidRPr="006B1841" w:rsidRDefault="00CC46C7" w:rsidP="00CC46C7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доходы от сдачи в аренду имущества, составляющего казну городских поселений, составили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>3 млн. 018,0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(АО «Теплосеть Санкт-Петербурга»);</w:t>
      </w:r>
    </w:p>
    <w:p w14:paraId="70232CF0" w14:textId="77777777" w:rsidR="00CC46C7" w:rsidRPr="006B1841" w:rsidRDefault="00CC46C7" w:rsidP="00CC46C7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доходы, полученные в виде арендной платы на земельные участки, государственная собственность на которые не разграничена, составили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>3 млн. 956,5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color w:val="000000" w:themeColor="text1"/>
          <w:sz w:val="28"/>
          <w:szCs w:val="28"/>
          <w:shd w:val="clear" w:color="auto" w:fill="FFFFFF"/>
        </w:rPr>
        <w:t>(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ООО «Рико Лтд Плюс»</w:t>
      </w:r>
      <w:r w:rsidRPr="006B184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ПАО «Россети Ленэнерго»,</w:t>
      </w:r>
      <w:r w:rsidRPr="006B18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ООО «СК»,</w:t>
      </w:r>
      <w:r w:rsidRPr="006B18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ООО «СТ-НТ»,</w:t>
      </w:r>
      <w:r w:rsidRPr="006B18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Всеволожская районная организация общественной организации Всеволожского общества автомобилистов, Калининская районная организация Санкт-Петербурга – местное отделение  Всероссийского общества автомобилистов, Общественная организация Санкт-Петербургское городское и Ленинградское областное отделение Всероссийского общества автомобилистов и др.);</w:t>
      </w:r>
    </w:p>
    <w:p w14:paraId="107FF09F" w14:textId="77777777" w:rsidR="00CC46C7" w:rsidRPr="006B1841" w:rsidRDefault="00CC46C7" w:rsidP="00CC46C7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доходы в виде арендной платы на земли, находящиеся в собственности поселений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4633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142,2 тыс. рублей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(ООО «Н Телеком»);</w:t>
      </w:r>
    </w:p>
    <w:p w14:paraId="173EB9F0" w14:textId="77777777" w:rsidR="00CC46C7" w:rsidRPr="006B1841" w:rsidRDefault="00CC46C7" w:rsidP="00CC46C7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прочие поступления от использования имущества, находящегося в собственности городских поселений </w:t>
      </w:r>
      <w:r w:rsidRPr="00A14633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613,2 тыс. рублей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(договор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соц. найма);</w:t>
      </w:r>
    </w:p>
    <w:p w14:paraId="5C6FEC2D" w14:textId="77777777" w:rsidR="00CC46C7" w:rsidRPr="006B1841" w:rsidRDefault="00CC46C7" w:rsidP="00CC46C7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доходы от оказания платных услуг и компенсации затрат государства </w:t>
      </w:r>
      <w:r w:rsidRPr="00A14633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1 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млн.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332,1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тыс. рублей;</w:t>
      </w:r>
    </w:p>
    <w:p w14:paraId="4CC458D5" w14:textId="77777777" w:rsidR="00CC46C7" w:rsidRPr="006B1841" w:rsidRDefault="00CC46C7" w:rsidP="00CC46C7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штрафы, санкции, возмещение ущерба </w:t>
      </w:r>
      <w:r w:rsidRPr="00A14633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391,2 тыс.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2390BF18" w14:textId="77777777" w:rsidR="00CC46C7" w:rsidRPr="006B1841" w:rsidRDefault="00CC46C7" w:rsidP="00CC46C7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доходы от продажи земельных участков </w:t>
      </w:r>
      <w:r w:rsidRPr="00A14633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3 млн. 670,9 тыс. рублей</w:t>
      </w:r>
      <w:r w:rsidRPr="006B184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02FFBBC9" w14:textId="77777777" w:rsidR="00CC46C7" w:rsidRPr="006B1841" w:rsidRDefault="00CC46C7" w:rsidP="00CC46C7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bCs/>
          <w:color w:val="000000" w:themeColor="text1"/>
          <w:sz w:val="28"/>
          <w:szCs w:val="28"/>
        </w:rPr>
        <w:t>прочие неналоговые доходы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14633">
        <w:rPr>
          <w:rFonts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679,7 тыс. рублей </w:t>
      </w:r>
      <w:r w:rsidRPr="006B1841">
        <w:rPr>
          <w:rFonts w:ascii="Times New Roman" w:hAnsi="Times New Roman"/>
          <w:bCs/>
          <w:color w:val="000000" w:themeColor="text1"/>
          <w:sz w:val="28"/>
          <w:szCs w:val="28"/>
        </w:rPr>
        <w:t>(компенсация затрат, вызванная вырубкой зел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ё</w:t>
      </w:r>
      <w:r w:rsidRPr="006B1841">
        <w:rPr>
          <w:rFonts w:ascii="Times New Roman" w:hAnsi="Times New Roman"/>
          <w:bCs/>
          <w:color w:val="000000" w:themeColor="text1"/>
          <w:sz w:val="28"/>
          <w:szCs w:val="28"/>
        </w:rPr>
        <w:t>ных насаждений).</w:t>
      </w:r>
    </w:p>
    <w:p w14:paraId="27D3CD1C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Доля доходов от использования и продажи имущества составила 1,6% от общего объёма доходов.</w:t>
      </w:r>
    </w:p>
    <w:p w14:paraId="037082C5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6B184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Безвозмездные поступления в 2023 году составили 487 млн. 198,0 тыс. рублей.</w:t>
      </w:r>
    </w:p>
    <w:p w14:paraId="0E5570A6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Безвозмездные поступления включают: дотации на выравнивание бюджетной обеспеченности из бюджетов муниципальных районов, субвенции на осуществление первичного воинского учёта,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уровня, а также целевые субсидии.</w:t>
      </w:r>
    </w:p>
    <w:p w14:paraId="7ECF42CE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В том числе:</w:t>
      </w:r>
    </w:p>
    <w:p w14:paraId="7042C302" w14:textId="77777777" w:rsidR="00CC46C7" w:rsidRPr="006B1841" w:rsidRDefault="00CC46C7" w:rsidP="00CC46C7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безвозмездные поступления от других бюджетов бюджетной системы Российской Федерации составили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283 млн.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820,1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(дотации);</w:t>
      </w:r>
    </w:p>
    <w:p w14:paraId="4C400C67" w14:textId="77777777" w:rsidR="00CC46C7" w:rsidRPr="006B1841" w:rsidRDefault="00CC46C7" w:rsidP="00CC46C7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субвенции бюджетам бюджетной системы Российской Федерации </w:t>
      </w:r>
      <w:r w:rsidRPr="00A14633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3 млн. 176,0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рублей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(военно-уч</w:t>
      </w:r>
      <w:r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тный стол, административные комиссии);</w:t>
      </w:r>
    </w:p>
    <w:p w14:paraId="50289BD1" w14:textId="77777777" w:rsidR="00CC46C7" w:rsidRPr="006B1841" w:rsidRDefault="00CC46C7" w:rsidP="00CC46C7">
      <w:pPr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субсидии бюджетам поселений на реализацию программ формирования современной городской среды </w:t>
      </w:r>
      <w:r w:rsidRPr="00A14633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>23 млн.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0EE76F2" w14:textId="77777777" w:rsidR="00CC46C7" w:rsidRPr="006B1841" w:rsidRDefault="00CC46C7" w:rsidP="00CC46C7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4)    субсидии бюджетам на реализацию программ развития жилищного строительства субъектов РФ –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>148 млн. 680,9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федеральная программа «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Стимул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755E979" w14:textId="77777777" w:rsidR="00CC46C7" w:rsidRPr="006B1841" w:rsidRDefault="00CC46C7" w:rsidP="00CC46C7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прочие субсидии бюджетам городских поселений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32 560,9 тыс. рублей.</w:t>
      </w:r>
    </w:p>
    <w:p w14:paraId="55EA8C57" w14:textId="77777777" w:rsidR="00CC46C7" w:rsidRPr="006B1841" w:rsidRDefault="00CC46C7" w:rsidP="00CC46C7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Доля поступлений от субсидий, субвенций и межбюджетных трансфертов составляет 56,2%. </w:t>
      </w:r>
    </w:p>
    <w:p w14:paraId="2216C717" w14:textId="77777777" w:rsidR="00CC46C7" w:rsidRPr="006B1841" w:rsidRDefault="00CC46C7" w:rsidP="00CC46C7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Объем расходов бюджета муниципального образования за 2023 год составил 825 млн. 950,3 тыс. рублей. </w:t>
      </w:r>
      <w:r w:rsidRPr="006B184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Это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92,1%</w:t>
      </w:r>
      <w:r w:rsidRPr="006B184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от бюджетных назначений на 2023 год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EE07CE5" w14:textId="77777777" w:rsidR="00CC46C7" w:rsidRPr="006B1841" w:rsidRDefault="00CC46C7" w:rsidP="00CC46C7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Расходы по разделам включают в себя:</w:t>
      </w:r>
    </w:p>
    <w:p w14:paraId="6524383A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асходы на выплату персоналу государственных (муниципальных) органов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2 млн 385,5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(з/плата и налоги главы муниципального образования)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98DFD82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асходы на содержание аппарата совета депутатов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>9 млн. 191,1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(з/плата и налоги аппарата совета депутатов, компенсация затрат депутатам совета депутатов, приобретение основных средств, материальных запасов, программных продуктов);</w:t>
      </w:r>
    </w:p>
    <w:p w14:paraId="17434869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р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асходы на содержание контрольно-сч</w:t>
      </w:r>
      <w:r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тной палаты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>7 млн. 215,2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(з/плата и налоги, приобретение основных средств, материальных запасов, программных продуктов);</w:t>
      </w:r>
    </w:p>
    <w:p w14:paraId="0B3D9201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асходы на содержание администрации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83 млн. 870,5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(з/плата и налоги аппарата администрации, оплата услуг связи, оплата договоров на типографские работы, услуги по обслуживанию, ремонту и приобретению оргтехники, оплата договоров по сопровождению программных продуктов, информационных услуг, покупка материальных запасов, основных средств)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416EA22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асходы на обеспечение проведения выборов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210,5 тыс.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(оснащение и организация бесперебойного функционирования деятельности участковых избирательных комиссий на территории муниципального образования)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E20F5EB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ругие общегосударственные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вопросы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83245F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924,5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(затраты на стипендии лучшим ученикам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, штрафы по судебным искам)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86EA80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беспечение деятельности муниципального казённого учреждения «Центр муниципальных</w:t>
      </w:r>
      <w:r w:rsidRPr="006B18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услуг» </w:t>
      </w:r>
      <w:r w:rsidRPr="00F85048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64 млн. 199,9 тыс. рублей</w:t>
      </w:r>
      <w:r w:rsidRPr="006B18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(з/плата и налоги сотрудников учреждения,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услуги по обслуживанию оргтехники, оплата договоров по сопровождению программных продуктов, информационных услуг, приобретение и ремонт оргтехники, покупка материальных запасов, основных средств)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FDEF7D5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обилизационная и вневойсковая подготовка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3 млн. 144,3 тыс.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(з/плата работников ВУС, канцелярские расходы)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7D67D39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ациональная безопасность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6 млн. 507,6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(охранные услуги, оплата по договорам по содержанию пожарных водоёмов, гидрантов, системы оповещения)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A8EBB30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орожное хозяйство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171 млн. 109,8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(ремонт и содержание дорог)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0B00538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ругие вопросы в области национальной экономики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F85048">
        <w:rPr>
          <w:rFonts w:ascii="Times New Roman" w:hAnsi="Times New Roman"/>
          <w:b/>
          <w:bCs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772,1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BC4F495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илищное хозяйство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746,4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DE7DDA8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оммунальное хозяйство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2 млн. 522,4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(актуализация схемы теплоснабжения; топливно-энергетический баланс, содержание газопровода, технологическое присоединение к сетям)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32F5498" w14:textId="77777777" w:rsidR="00CC46C7" w:rsidRPr="000E32FB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0E32FB">
        <w:rPr>
          <w:rFonts w:ascii="Times New Roman" w:hAnsi="Times New Roman"/>
          <w:color w:val="000000" w:themeColor="text1"/>
          <w:sz w:val="28"/>
          <w:szCs w:val="28"/>
        </w:rPr>
        <w:t xml:space="preserve">лагоустройство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0E32FB">
        <w:rPr>
          <w:rFonts w:ascii="Times New Roman" w:hAnsi="Times New Roman"/>
          <w:b/>
          <w:color w:val="000000" w:themeColor="text1"/>
          <w:sz w:val="28"/>
          <w:szCs w:val="28"/>
        </w:rPr>
        <w:t>71 млн. 334,7 тыс. рублей</w:t>
      </w:r>
      <w:r w:rsidRPr="000E32FB">
        <w:rPr>
          <w:rFonts w:ascii="Times New Roman" w:hAnsi="Times New Roman"/>
          <w:color w:val="000000" w:themeColor="text1"/>
          <w:sz w:val="28"/>
          <w:szCs w:val="28"/>
        </w:rPr>
        <w:t xml:space="preserve"> (оплата уличного освещения, мероприятия по благоустройству г. Мурино)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9CD0789" w14:textId="77777777" w:rsidR="00CC46C7" w:rsidRPr="000E32FB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E32FB">
        <w:rPr>
          <w:rFonts w:ascii="Times New Roman" w:hAnsi="Times New Roman"/>
          <w:color w:val="000000" w:themeColor="text1"/>
          <w:sz w:val="28"/>
          <w:szCs w:val="28"/>
        </w:rPr>
        <w:t xml:space="preserve">беспечение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бюджетного учреждения</w:t>
      </w:r>
      <w:r w:rsidRPr="000E32F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</w:rPr>
        <w:t>Центр благоустройства и строительства</w:t>
      </w:r>
      <w:r w:rsidRPr="000E32FB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0E32FB">
        <w:rPr>
          <w:rFonts w:ascii="Times New Roman" w:hAnsi="Times New Roman"/>
          <w:b/>
          <w:color w:val="000000" w:themeColor="text1"/>
          <w:sz w:val="28"/>
          <w:szCs w:val="28"/>
        </w:rPr>
        <w:t>42 млн. 508,1 тыс. рублей</w:t>
      </w:r>
      <w:r w:rsidRPr="000E32FB">
        <w:rPr>
          <w:rFonts w:ascii="Times New Roman" w:hAnsi="Times New Roman"/>
          <w:color w:val="000000" w:themeColor="text1"/>
          <w:sz w:val="28"/>
          <w:szCs w:val="28"/>
        </w:rPr>
        <w:t xml:space="preserve"> (з/плата и налоги сотрудников учреждения, выполнение муниципального задания).</w:t>
      </w:r>
    </w:p>
    <w:p w14:paraId="79A6F512" w14:textId="77777777" w:rsidR="00CC46C7" w:rsidRPr="000E32FB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E32FB">
        <w:rPr>
          <w:rFonts w:ascii="Times New Roman" w:hAnsi="Times New Roman"/>
          <w:color w:val="000000" w:themeColor="text1"/>
          <w:sz w:val="28"/>
          <w:szCs w:val="28"/>
        </w:rPr>
        <w:t xml:space="preserve">беспечение деятельности </w:t>
      </w:r>
      <w:r w:rsidRPr="00B76521">
        <w:rPr>
          <w:rFonts w:ascii="Times New Roman" w:hAnsi="Times New Roman"/>
          <w:color w:val="000000" w:themeColor="text1"/>
          <w:sz w:val="28"/>
          <w:szCs w:val="28"/>
        </w:rPr>
        <w:t>муниципального бюджетного учреждения</w:t>
      </w:r>
      <w:r w:rsidRPr="000E32FB">
        <w:rPr>
          <w:rFonts w:ascii="Times New Roman" w:hAnsi="Times New Roman"/>
          <w:color w:val="000000" w:themeColor="text1"/>
          <w:sz w:val="28"/>
          <w:szCs w:val="28"/>
        </w:rPr>
        <w:t xml:space="preserve"> «Похоронная служба»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B76521">
        <w:rPr>
          <w:rFonts w:ascii="Times New Roman" w:hAnsi="Times New Roman"/>
          <w:b/>
          <w:color w:val="000000" w:themeColor="text1"/>
          <w:sz w:val="28"/>
          <w:szCs w:val="28"/>
        </w:rPr>
        <w:t>13 млн. 538,9 тыс. рублей</w:t>
      </w:r>
      <w:r w:rsidRPr="000E32FB">
        <w:rPr>
          <w:rFonts w:ascii="Times New Roman" w:hAnsi="Times New Roman"/>
          <w:color w:val="000000" w:themeColor="text1"/>
          <w:sz w:val="28"/>
          <w:szCs w:val="28"/>
        </w:rPr>
        <w:t xml:space="preserve"> (з/плата и налоги сотрудников учреждения, выполнение муниципального задания).</w:t>
      </w:r>
    </w:p>
    <w:p w14:paraId="1514BFBC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беспечение деятельности муниципального бюджетного учреждения «Содержание и развитие территории»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292 млн. 584,1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(з/плата и налоги сотрудников учреждения, выполнение муниципального задания)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80C3D14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о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храна окружающей среды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28 млн. 936,5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(ликвидация свалок)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890016E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олодёжная политика и оздоровление детей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6 млн 305,5 тыс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(аренда помещений, затраты </w:t>
      </w:r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мероприятий, организация летнего трудового отряда)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793B8A4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ультура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7 млн. 867,0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(проведение праздничных мероприятий)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91F6A0E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оциальная политика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3 млн. 190,3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(оказание помощи жителям, попавшим в трудную жизненную ситуацию, поддержка некоммерческих организаций)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5348C4D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изическая культура и спорт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1 млн. 355,2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(проведение спортивных мероприятий)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BF75180" w14:textId="77777777" w:rsidR="00CC46C7" w:rsidRPr="00255A68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беспечение деятельности муниципального бюджетного учреждения «РГ «Муринская панорама»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5 млн. 530,3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(з/плата и налоги </w:t>
      </w:r>
      <w:r w:rsidRPr="00255A68">
        <w:rPr>
          <w:rFonts w:ascii="Times New Roman" w:hAnsi="Times New Roman"/>
          <w:color w:val="000000" w:themeColor="text1"/>
          <w:sz w:val="28"/>
          <w:szCs w:val="28"/>
        </w:rPr>
        <w:t>сотрудников учреждения, выполнение муниципального задания).</w:t>
      </w:r>
    </w:p>
    <w:p w14:paraId="29FE41B7" w14:textId="77777777" w:rsidR="00CC46C7" w:rsidRPr="00255A68" w:rsidRDefault="00CC46C7" w:rsidP="00CC46C7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AE8">
        <w:rPr>
          <w:rFonts w:ascii="Times New Roman" w:hAnsi="Times New Roman"/>
          <w:color w:val="000000" w:themeColor="text1"/>
          <w:sz w:val="28"/>
          <w:szCs w:val="28"/>
          <w:u w:val="single"/>
        </w:rPr>
        <w:t>Бюджет муниципального образования программный</w:t>
      </w:r>
      <w:r w:rsidRPr="00255A68">
        <w:rPr>
          <w:rFonts w:ascii="Times New Roman" w:hAnsi="Times New Roman"/>
          <w:color w:val="000000" w:themeColor="text1"/>
          <w:sz w:val="28"/>
          <w:szCs w:val="28"/>
        </w:rPr>
        <w:t>. В 2023 году предусматривалось финансирование 12 муниципальных программ, в том числе «Обеспечение безопасности на территории муниципального образования…», «Развитие и функционирование дорожно-транспортного комплекса…», «Устойчивое функционирование и развитие коммунальной инфраструктуры и повышение энергоэффективности…», «Архитектура, градостроительство и благоустройство…», «Управление имуществом и финансами муниципальной службы…», «Устойчивое общественное развитие…», «Адресная социальная поддержка жителей…», «Развитие физической культуры и спорта…», «Развитие культуры…» и др.</w:t>
      </w:r>
    </w:p>
    <w:p w14:paraId="1A2BD563" w14:textId="77777777" w:rsidR="00CC46C7" w:rsidRPr="006B1841" w:rsidRDefault="00CC46C7" w:rsidP="00CC46C7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На реализацию этих программ были израсходованы бюджетные средства в сумме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291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млн. 966,4 тыс. рублей. </w:t>
      </w:r>
      <w:r w:rsidRPr="006B1841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Из них средства Федерального и областного бюджета составили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204 млн 041,0 тыс. рублей.</w:t>
      </w:r>
    </w:p>
    <w:p w14:paraId="1EA5EA85" w14:textId="77777777" w:rsidR="00CC46C7" w:rsidRPr="006B1841" w:rsidRDefault="00CC46C7" w:rsidP="00CC46C7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Непрограммные расходы составили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533 млн. 983,9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. </w:t>
      </w:r>
    </w:p>
    <w:p w14:paraId="5E22A297" w14:textId="77777777" w:rsidR="00CC46C7" w:rsidRPr="0043183D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994042">
        <w:rPr>
          <w:rFonts w:ascii="Times New Roman" w:hAnsi="Times New Roman"/>
          <w:color w:val="000000" w:themeColor="text1"/>
          <w:sz w:val="28"/>
          <w:szCs w:val="28"/>
        </w:rPr>
        <w:t xml:space="preserve">Подведём сравнительную статистику </w:t>
      </w:r>
      <w:r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994042">
        <w:rPr>
          <w:rFonts w:ascii="Times New Roman" w:hAnsi="Times New Roman"/>
          <w:color w:val="000000" w:themeColor="text1"/>
          <w:sz w:val="28"/>
          <w:szCs w:val="28"/>
        </w:rPr>
        <w:t xml:space="preserve"> последние 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940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лет</w:t>
      </w:r>
      <w:r w:rsidRPr="00994042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43183D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так, доходы бюджета муниципального образования в 2023 году по сравнению с 2022 выросли на 34,6%, с 2021 годом – на 43,6%, с 2020 – на 108,7%, а по сравнению с 2019 годом – на 286%. Расходы, в свою очередь, по сравнению с 2022 годом выросли на 25,4%, с 2021 годом – на 37,6%, с 2020 – на 136,6%, и по сравнению с 2019 годом – на 267,8%. Объём безвозмездных поступлений в отчётном году по сравнению с 2022 годом вырос на 48%, с 2021 годом – на 50,8%, с 2020 годом – на 221,2%, а вот по сравнению с 2019 годом –на 2058,4%.  </w:t>
      </w:r>
    </w:p>
    <w:p w14:paraId="71C4767C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A564C">
        <w:rPr>
          <w:rFonts w:ascii="Times New Roman" w:hAnsi="Times New Roman" w:cs="Times New Roman"/>
          <w:sz w:val="28"/>
          <w:szCs w:val="28"/>
        </w:rPr>
        <w:t>абота администрации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564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как видно из расходов бюджета,</w:t>
      </w:r>
      <w:r w:rsidRPr="00AA564C">
        <w:rPr>
          <w:rFonts w:ascii="Times New Roman" w:hAnsi="Times New Roman" w:cs="Times New Roman"/>
          <w:sz w:val="28"/>
          <w:szCs w:val="28"/>
        </w:rPr>
        <w:t xml:space="preserve"> была направлена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5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первую очередь, на</w:t>
      </w:r>
      <w:r w:rsidRPr="00AA564C">
        <w:rPr>
          <w:rFonts w:ascii="Times New Roman" w:hAnsi="Times New Roman" w:cs="Times New Roman"/>
          <w:sz w:val="28"/>
          <w:szCs w:val="28"/>
        </w:rPr>
        <w:t xml:space="preserve"> обслуживание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564C">
        <w:rPr>
          <w:rFonts w:ascii="Times New Roman" w:hAnsi="Times New Roman" w:cs="Times New Roman"/>
          <w:sz w:val="28"/>
          <w:szCs w:val="28"/>
        </w:rPr>
        <w:t xml:space="preserve"> развитие дорожной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z w:val="28"/>
          <w:szCs w:val="28"/>
        </w:rPr>
        <w:t>и благоустройство.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026803" w14:textId="77777777" w:rsidR="00CC46C7" w:rsidRPr="00771D4E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D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</w:t>
      </w:r>
      <w:r w:rsidRPr="00771D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делом ЖКХ и благоустройства администрации </w:t>
      </w:r>
      <w:r w:rsidRPr="00771D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прошедшем году</w:t>
      </w:r>
      <w:r w:rsidRPr="00771D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 серь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зная работа по организации бесперебойного электроснабжения потребителей, проживающих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многоквартирных жилых домах</w:t>
      </w: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ице</w:t>
      </w: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Оборонной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Мурино</w:t>
      </w: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Так, в</w:t>
      </w: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 2023 года осуществлено переключение потребителей с сетей АО «НПО «ПОИСК» на сети ПАО «Россети Ленэнерго». </w:t>
      </w:r>
      <w:r w:rsidRPr="00377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данный момент выполняются мероприятия, направленные на передачу </w:t>
      </w:r>
      <w:r w:rsidRPr="00377D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объектов электрохозяйства на улице Оборонной в аренду ПАО «Россети Ленэнерго».</w:t>
      </w:r>
    </w:p>
    <w:p w14:paraId="0C5D0366" w14:textId="77777777" w:rsidR="00CC46C7" w:rsidRPr="00771D4E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продолжающихся мероприятий по созданию единой муниципальной системы уличного освещения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отчётном году заключено </w:t>
      </w:r>
      <w:r w:rsidRPr="00771D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договоров на обеспечение электроэнергией принятых в муниципальную собственность объектов уличного освещения.</w:t>
      </w:r>
    </w:p>
    <w:p w14:paraId="67581E65" w14:textId="77777777" w:rsidR="00CC46C7" w:rsidRPr="00771D4E" w:rsidRDefault="00CC46C7" w:rsidP="00CC46C7">
      <w:pPr>
        <w:pStyle w:val="af9"/>
        <w:ind w:firstLine="709"/>
        <w:jc w:val="both"/>
        <w:rPr>
          <w:color w:val="000000" w:themeColor="text1"/>
          <w:sz w:val="28"/>
          <w:szCs w:val="28"/>
        </w:rPr>
      </w:pPr>
      <w:r w:rsidRPr="00771D4E">
        <w:rPr>
          <w:bCs/>
          <w:color w:val="000000" w:themeColor="text1"/>
          <w:sz w:val="28"/>
          <w:szCs w:val="28"/>
        </w:rPr>
        <w:t xml:space="preserve">В течение 2023 года обработано </w:t>
      </w:r>
      <w:r w:rsidRPr="00771D4E">
        <w:rPr>
          <w:b/>
          <w:color w:val="000000" w:themeColor="text1"/>
          <w:sz w:val="28"/>
          <w:szCs w:val="28"/>
        </w:rPr>
        <w:t>165</w:t>
      </w:r>
      <w:r w:rsidRPr="00771D4E">
        <w:rPr>
          <w:bCs/>
          <w:color w:val="000000" w:themeColor="text1"/>
          <w:sz w:val="28"/>
          <w:szCs w:val="28"/>
        </w:rPr>
        <w:t xml:space="preserve"> обращений на выдачу разрешений на осуществление земляных работ, выдано </w:t>
      </w:r>
      <w:r w:rsidRPr="00771D4E">
        <w:rPr>
          <w:b/>
          <w:color w:val="000000" w:themeColor="text1"/>
          <w:sz w:val="28"/>
          <w:szCs w:val="28"/>
        </w:rPr>
        <w:t>82</w:t>
      </w:r>
      <w:r w:rsidRPr="00771D4E">
        <w:rPr>
          <w:bCs/>
          <w:color w:val="000000" w:themeColor="text1"/>
          <w:sz w:val="28"/>
          <w:szCs w:val="28"/>
        </w:rPr>
        <w:t xml:space="preserve"> разрешения. По заявлениям о размещении отдельных видов объектов на землях или земельных участках без предоставления земельных участков и установления сервитутов</w:t>
      </w:r>
      <w:r w:rsidRPr="00771D4E">
        <w:rPr>
          <w:color w:val="000000" w:themeColor="text1"/>
        </w:rPr>
        <w:t xml:space="preserve"> </w:t>
      </w:r>
      <w:r w:rsidRPr="00771D4E">
        <w:rPr>
          <w:bCs/>
          <w:color w:val="000000" w:themeColor="text1"/>
          <w:sz w:val="28"/>
          <w:szCs w:val="28"/>
        </w:rPr>
        <w:t xml:space="preserve">обработано </w:t>
      </w:r>
      <w:r w:rsidRPr="00771D4E">
        <w:rPr>
          <w:b/>
          <w:color w:val="000000" w:themeColor="text1"/>
          <w:sz w:val="28"/>
          <w:szCs w:val="28"/>
        </w:rPr>
        <w:t>95</w:t>
      </w:r>
      <w:r w:rsidRPr="00771D4E">
        <w:rPr>
          <w:bCs/>
          <w:color w:val="000000" w:themeColor="text1"/>
          <w:sz w:val="28"/>
          <w:szCs w:val="28"/>
        </w:rPr>
        <w:t xml:space="preserve"> обращений, из них выдано </w:t>
      </w:r>
      <w:r>
        <w:rPr>
          <w:bCs/>
          <w:color w:val="000000" w:themeColor="text1"/>
          <w:sz w:val="28"/>
          <w:szCs w:val="28"/>
        </w:rPr>
        <w:t xml:space="preserve">только </w:t>
      </w:r>
      <w:r w:rsidRPr="00771D4E">
        <w:rPr>
          <w:b/>
          <w:color w:val="000000" w:themeColor="text1"/>
          <w:sz w:val="28"/>
          <w:szCs w:val="28"/>
        </w:rPr>
        <w:t>34</w:t>
      </w:r>
      <w:r w:rsidRPr="00771D4E">
        <w:rPr>
          <w:bCs/>
          <w:color w:val="000000" w:themeColor="text1"/>
          <w:sz w:val="28"/>
          <w:szCs w:val="28"/>
        </w:rPr>
        <w:t xml:space="preserve"> решени</w:t>
      </w:r>
      <w:r>
        <w:rPr>
          <w:bCs/>
          <w:color w:val="000000" w:themeColor="text1"/>
          <w:sz w:val="28"/>
          <w:szCs w:val="28"/>
        </w:rPr>
        <w:t>я (по остальным заявлениям в размещении</w:t>
      </w:r>
      <w:r w:rsidRPr="00771D4E">
        <w:rPr>
          <w:bCs/>
          <w:color w:val="000000" w:themeColor="text1"/>
          <w:sz w:val="28"/>
          <w:szCs w:val="28"/>
        </w:rPr>
        <w:t xml:space="preserve"> отказано</w:t>
      </w:r>
      <w:r>
        <w:rPr>
          <w:bCs/>
          <w:color w:val="000000" w:themeColor="text1"/>
          <w:sz w:val="28"/>
          <w:szCs w:val="28"/>
        </w:rPr>
        <w:t>)</w:t>
      </w:r>
      <w:r w:rsidRPr="00771D4E">
        <w:rPr>
          <w:bCs/>
          <w:color w:val="000000" w:themeColor="text1"/>
          <w:sz w:val="28"/>
          <w:szCs w:val="28"/>
        </w:rPr>
        <w:t>. О</w:t>
      </w:r>
      <w:r w:rsidRPr="00771D4E">
        <w:rPr>
          <w:color w:val="000000" w:themeColor="text1"/>
          <w:sz w:val="28"/>
          <w:szCs w:val="28"/>
        </w:rPr>
        <w:t xml:space="preserve">бработано </w:t>
      </w:r>
      <w:r w:rsidRPr="00771D4E">
        <w:rPr>
          <w:b/>
          <w:color w:val="000000" w:themeColor="text1"/>
          <w:sz w:val="28"/>
          <w:szCs w:val="28"/>
        </w:rPr>
        <w:t>320</w:t>
      </w:r>
      <w:r w:rsidRPr="00771D4E">
        <w:rPr>
          <w:color w:val="000000" w:themeColor="text1"/>
          <w:sz w:val="28"/>
          <w:szCs w:val="28"/>
        </w:rPr>
        <w:t xml:space="preserve"> запросов на перевозку крупногабаритных или опасных грузов. </w:t>
      </w:r>
    </w:p>
    <w:p w14:paraId="3A92E754" w14:textId="77777777" w:rsidR="00CC46C7" w:rsidRPr="00771D4E" w:rsidRDefault="00CC46C7" w:rsidP="00CC46C7">
      <w:pPr>
        <w:pStyle w:val="af9"/>
        <w:ind w:firstLine="709"/>
        <w:jc w:val="both"/>
        <w:rPr>
          <w:color w:val="000000" w:themeColor="text1"/>
          <w:sz w:val="28"/>
          <w:szCs w:val="28"/>
        </w:rPr>
      </w:pPr>
      <w:r w:rsidRPr="00771D4E">
        <w:rPr>
          <w:color w:val="000000" w:themeColor="text1"/>
          <w:sz w:val="28"/>
          <w:szCs w:val="28"/>
        </w:rPr>
        <w:t xml:space="preserve">Протяжённость улично-дорожной сети, числящейся в реестре муниципального имущества, на конец отчётного периода составляет </w:t>
      </w:r>
      <w:r w:rsidRPr="00771D4E">
        <w:rPr>
          <w:b/>
          <w:color w:val="000000" w:themeColor="text1"/>
          <w:sz w:val="28"/>
          <w:szCs w:val="28"/>
        </w:rPr>
        <w:t>31,263</w:t>
      </w:r>
      <w:r w:rsidRPr="00771D4E">
        <w:rPr>
          <w:color w:val="000000" w:themeColor="text1"/>
          <w:sz w:val="28"/>
          <w:szCs w:val="28"/>
        </w:rPr>
        <w:t xml:space="preserve"> км, из них </w:t>
      </w:r>
      <w:r w:rsidRPr="00771D4E">
        <w:rPr>
          <w:color w:val="000000" w:themeColor="text1"/>
          <w:sz w:val="28"/>
          <w:szCs w:val="28"/>
          <w:u w:val="single"/>
        </w:rPr>
        <w:t xml:space="preserve">протяжённость освещённых частей улиц и проездов составляет </w:t>
      </w:r>
      <w:r w:rsidRPr="00771D4E">
        <w:rPr>
          <w:b/>
          <w:color w:val="000000" w:themeColor="text1"/>
          <w:sz w:val="28"/>
          <w:szCs w:val="28"/>
          <w:u w:val="single"/>
        </w:rPr>
        <w:t xml:space="preserve">27,7 </w:t>
      </w:r>
      <w:r w:rsidRPr="00771D4E">
        <w:rPr>
          <w:color w:val="000000" w:themeColor="text1"/>
          <w:sz w:val="28"/>
          <w:szCs w:val="28"/>
          <w:u w:val="single"/>
        </w:rPr>
        <w:t>км.</w:t>
      </w:r>
      <w:r w:rsidRPr="00771D4E">
        <w:rPr>
          <w:color w:val="000000" w:themeColor="text1"/>
          <w:sz w:val="28"/>
          <w:szCs w:val="28"/>
        </w:rPr>
        <w:t xml:space="preserve"> (на 14% больше, чем в 2022 году и на 86,5% по сравнению с 2021 годом).</w:t>
      </w:r>
    </w:p>
    <w:p w14:paraId="30C144CD" w14:textId="77777777" w:rsidR="00CC46C7" w:rsidRPr="00771D4E" w:rsidRDefault="00CC46C7" w:rsidP="00CC46C7">
      <w:pPr>
        <w:pStyle w:val="af9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771D4E">
        <w:rPr>
          <w:color w:val="000000" w:themeColor="text1"/>
          <w:sz w:val="28"/>
          <w:szCs w:val="28"/>
        </w:rPr>
        <w:t xml:space="preserve">В течение 2023 года в муниципальную собственность принято </w:t>
      </w:r>
      <w:r w:rsidRPr="00771D4E">
        <w:rPr>
          <w:b/>
          <w:bCs/>
          <w:color w:val="000000" w:themeColor="text1"/>
          <w:sz w:val="28"/>
          <w:szCs w:val="28"/>
        </w:rPr>
        <w:t>3,661</w:t>
      </w:r>
      <w:r w:rsidRPr="00771D4E">
        <w:rPr>
          <w:color w:val="000000" w:themeColor="text1"/>
          <w:sz w:val="28"/>
          <w:szCs w:val="28"/>
        </w:rPr>
        <w:t xml:space="preserve"> км автомобильных дорог, расположенных в Западном микрорайоне г. Мурино (Петровский и Воронцовский </w:t>
      </w:r>
      <w:r>
        <w:rPr>
          <w:color w:val="000000" w:themeColor="text1"/>
          <w:sz w:val="28"/>
          <w:szCs w:val="28"/>
        </w:rPr>
        <w:t>бульвары</w:t>
      </w:r>
      <w:r w:rsidRPr="00771D4E">
        <w:rPr>
          <w:color w:val="000000" w:themeColor="text1"/>
          <w:sz w:val="28"/>
          <w:szCs w:val="28"/>
        </w:rPr>
        <w:t xml:space="preserve">, Ручьевский </w:t>
      </w:r>
      <w:r>
        <w:rPr>
          <w:color w:val="000000" w:themeColor="text1"/>
          <w:sz w:val="28"/>
          <w:szCs w:val="28"/>
        </w:rPr>
        <w:t>проспект</w:t>
      </w:r>
      <w:r w:rsidRPr="00771D4E">
        <w:rPr>
          <w:color w:val="000000" w:themeColor="text1"/>
          <w:sz w:val="28"/>
          <w:szCs w:val="28"/>
        </w:rPr>
        <w:t>, ул</w:t>
      </w:r>
      <w:r>
        <w:rPr>
          <w:color w:val="000000" w:themeColor="text1"/>
          <w:sz w:val="28"/>
          <w:szCs w:val="28"/>
        </w:rPr>
        <w:t>ицы</w:t>
      </w:r>
      <w:r w:rsidRPr="00771D4E">
        <w:rPr>
          <w:color w:val="000000" w:themeColor="text1"/>
          <w:sz w:val="28"/>
          <w:szCs w:val="28"/>
        </w:rPr>
        <w:t xml:space="preserve"> Екатерининская</w:t>
      </w:r>
      <w:r>
        <w:rPr>
          <w:color w:val="000000" w:themeColor="text1"/>
          <w:sz w:val="28"/>
          <w:szCs w:val="28"/>
        </w:rPr>
        <w:t>,</w:t>
      </w:r>
      <w:r w:rsidRPr="00771D4E">
        <w:rPr>
          <w:color w:val="000000" w:themeColor="text1"/>
          <w:sz w:val="28"/>
          <w:szCs w:val="28"/>
        </w:rPr>
        <w:t xml:space="preserve"> Графская</w:t>
      </w:r>
      <w:r>
        <w:rPr>
          <w:color w:val="000000" w:themeColor="text1"/>
          <w:sz w:val="28"/>
          <w:szCs w:val="28"/>
        </w:rPr>
        <w:t xml:space="preserve"> и </w:t>
      </w:r>
      <w:r w:rsidRPr="00771D4E">
        <w:rPr>
          <w:color w:val="000000" w:themeColor="text1"/>
          <w:sz w:val="28"/>
          <w:szCs w:val="28"/>
        </w:rPr>
        <w:t xml:space="preserve">Охтинская аллея). </w:t>
      </w:r>
      <w:r w:rsidRPr="00377DCA">
        <w:rPr>
          <w:color w:val="000000" w:themeColor="text1"/>
          <w:sz w:val="28"/>
          <w:szCs w:val="28"/>
        </w:rPr>
        <w:t>Данная работа продолжается и в текущем году: в настоящее время в стадии приёмки в муниципальную собственность находится автомобильная дорога по улице Екатерининской.</w:t>
      </w:r>
    </w:p>
    <w:p w14:paraId="01794AA9" w14:textId="77777777" w:rsidR="00CC46C7" w:rsidRPr="00771D4E" w:rsidRDefault="00CC46C7" w:rsidP="00CC46C7">
      <w:pPr>
        <w:pStyle w:val="af9"/>
        <w:ind w:firstLine="709"/>
        <w:jc w:val="both"/>
        <w:rPr>
          <w:color w:val="000000" w:themeColor="text1"/>
          <w:sz w:val="28"/>
          <w:szCs w:val="28"/>
        </w:rPr>
      </w:pPr>
      <w:r w:rsidRPr="00771D4E">
        <w:rPr>
          <w:color w:val="000000" w:themeColor="text1"/>
          <w:sz w:val="28"/>
          <w:szCs w:val="28"/>
        </w:rPr>
        <w:t xml:space="preserve">В рамках осуществления муниципального контроля на территории муниципального образования было составлено </w:t>
      </w:r>
      <w:r w:rsidRPr="00771D4E">
        <w:rPr>
          <w:b/>
          <w:bCs/>
          <w:color w:val="000000" w:themeColor="text1"/>
          <w:sz w:val="28"/>
          <w:szCs w:val="28"/>
        </w:rPr>
        <w:t>29</w:t>
      </w:r>
      <w:r w:rsidRPr="00771D4E">
        <w:rPr>
          <w:color w:val="000000" w:themeColor="text1"/>
          <w:sz w:val="28"/>
          <w:szCs w:val="28"/>
        </w:rPr>
        <w:t xml:space="preserve"> протоколов и выдано </w:t>
      </w:r>
      <w:r w:rsidRPr="00771D4E">
        <w:rPr>
          <w:b/>
          <w:bCs/>
          <w:color w:val="000000" w:themeColor="text1"/>
          <w:sz w:val="28"/>
          <w:szCs w:val="28"/>
        </w:rPr>
        <w:t>30</w:t>
      </w:r>
      <w:r w:rsidRPr="00771D4E">
        <w:rPr>
          <w:color w:val="000000" w:themeColor="text1"/>
          <w:sz w:val="28"/>
          <w:szCs w:val="28"/>
        </w:rPr>
        <w:t xml:space="preserve"> предписаний об административном правонарушении в отношении юридических и физических лиц о нарушении правил благоустройства. </w:t>
      </w:r>
    </w:p>
    <w:p w14:paraId="2531F53C" w14:textId="77777777" w:rsidR="00CC46C7" w:rsidRPr="00771D4E" w:rsidRDefault="00CC46C7" w:rsidP="00CC46C7">
      <w:pPr>
        <w:pStyle w:val="af9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771D4E">
        <w:rPr>
          <w:color w:val="000000" w:themeColor="text1"/>
          <w:sz w:val="28"/>
          <w:szCs w:val="28"/>
        </w:rPr>
        <w:t xml:space="preserve">Кратко остановлюсь на </w:t>
      </w:r>
      <w:r w:rsidRPr="00771D4E">
        <w:rPr>
          <w:b/>
          <w:color w:val="000000" w:themeColor="text1"/>
          <w:sz w:val="28"/>
          <w:szCs w:val="28"/>
        </w:rPr>
        <w:t>жилищном хозяйстве</w:t>
      </w:r>
      <w:r w:rsidRPr="00771D4E">
        <w:rPr>
          <w:color w:val="000000" w:themeColor="text1"/>
          <w:sz w:val="28"/>
          <w:szCs w:val="28"/>
        </w:rPr>
        <w:t xml:space="preserve">. </w:t>
      </w:r>
      <w:r w:rsidRPr="00771D4E">
        <w:rPr>
          <w:color w:val="000000" w:themeColor="text1"/>
          <w:sz w:val="28"/>
          <w:szCs w:val="28"/>
          <w:u w:val="single"/>
        </w:rPr>
        <w:t xml:space="preserve">Жилой фонд на территории муниципального образования составляет </w:t>
      </w:r>
      <w:r w:rsidRPr="00771D4E">
        <w:rPr>
          <w:b/>
          <w:bCs/>
          <w:color w:val="000000" w:themeColor="text1"/>
          <w:sz w:val="28"/>
          <w:szCs w:val="28"/>
          <w:u w:val="single"/>
        </w:rPr>
        <w:t>267</w:t>
      </w:r>
      <w:r w:rsidRPr="00771D4E">
        <w:rPr>
          <w:color w:val="000000" w:themeColor="text1"/>
          <w:sz w:val="28"/>
          <w:szCs w:val="28"/>
          <w:u w:val="single"/>
        </w:rPr>
        <w:t xml:space="preserve"> многоквартирных дома</w:t>
      </w:r>
      <w:r>
        <w:rPr>
          <w:color w:val="000000" w:themeColor="text1"/>
          <w:sz w:val="28"/>
          <w:szCs w:val="28"/>
          <w:u w:val="single"/>
        </w:rPr>
        <w:t xml:space="preserve"> </w:t>
      </w:r>
      <w:r w:rsidRPr="00771D4E">
        <w:rPr>
          <w:color w:val="000000" w:themeColor="text1"/>
          <w:sz w:val="28"/>
          <w:szCs w:val="28"/>
          <w:u w:val="single"/>
        </w:rPr>
        <w:t xml:space="preserve">с общей площадью жилых помещений </w:t>
      </w:r>
      <w:r w:rsidRPr="00771D4E">
        <w:rPr>
          <w:b/>
          <w:bCs/>
          <w:color w:val="000000" w:themeColor="text1"/>
          <w:sz w:val="28"/>
          <w:szCs w:val="28"/>
          <w:u w:val="single"/>
        </w:rPr>
        <w:t>4 млн. 477 тыс. кв. м</w:t>
      </w:r>
      <w:r w:rsidRPr="00771D4E">
        <w:rPr>
          <w:color w:val="000000" w:themeColor="text1"/>
          <w:sz w:val="28"/>
          <w:szCs w:val="28"/>
          <w:u w:val="single"/>
        </w:rPr>
        <w:t xml:space="preserve">. (это 127 тыс. 310 квартир).  </w:t>
      </w:r>
      <w:r w:rsidRPr="00771D4E">
        <w:rPr>
          <w:color w:val="000000" w:themeColor="text1"/>
          <w:sz w:val="28"/>
          <w:szCs w:val="28"/>
        </w:rPr>
        <w:t xml:space="preserve">За прошлый год введены в эксплуатацию 17 новых многоквартирных домов в жилых кварталах «Айди Мурино II», «Урбанист», «Мурино </w:t>
      </w:r>
      <w:r w:rsidRPr="00771D4E">
        <w:rPr>
          <w:color w:val="000000" w:themeColor="text1"/>
          <w:sz w:val="28"/>
          <w:szCs w:val="28"/>
          <w:lang w:val="en-US"/>
        </w:rPr>
        <w:t>Space</w:t>
      </w:r>
      <w:r w:rsidRPr="00771D4E">
        <w:rPr>
          <w:color w:val="000000" w:themeColor="text1"/>
          <w:sz w:val="28"/>
          <w:szCs w:val="28"/>
        </w:rPr>
        <w:t>», «Северный», «Авиатор», «Территория», «Графика», «Десяткино - 2» и ЖК «Ромашки».</w:t>
      </w:r>
    </w:p>
    <w:p w14:paraId="0899CF5A" w14:textId="77777777" w:rsidR="00CC46C7" w:rsidRPr="00771D4E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>а территории муниципального образования услуги по управлению и содержанию многоквартирных домов оказывают 42 управляющих организации, 4 ТСЖ и 1 ТСН. Ведётся непрерывная работа с ресурсоснабжающими организациями и управляющими компаниями, застройщиками, организациями и предприятиями, осуществляющими свою деятельность на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FB4526E" w14:textId="77777777" w:rsidR="00CC46C7" w:rsidRPr="00E46755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работа по ежегодной актуализации схемы теплоснабжения и водоснабжения муниципального образования. В установленный срок и в полном объёме выполнена подготовка жилого фонда и объектов социальной инфраструктуры к отопительному сезону - по результатам проведения комиссионных обследований и выездных заседаний выдано </w:t>
      </w:r>
      <w:r w:rsidRPr="00E467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57 актов</w:t>
      </w:r>
      <w:r w:rsidRPr="00E46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готовности.</w:t>
      </w:r>
    </w:p>
    <w:p w14:paraId="13CAED90" w14:textId="77777777" w:rsidR="00CC46C7" w:rsidRPr="00143342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развитие дорожной инфраструктуры, обслуживание территории и благоустройство отвечали два муниципальных бюджетных учреждения: </w:t>
      </w:r>
      <w:r w:rsidRPr="00143342">
        <w:rPr>
          <w:rFonts w:ascii="Times New Roman" w:hAnsi="Times New Roman" w:cs="Times New Roman"/>
          <w:color w:val="000000" w:themeColor="text1"/>
          <w:sz w:val="28"/>
          <w:szCs w:val="28"/>
        </w:rPr>
        <w:t>«Содержание и развитие территории» и «Центр благоустройства и строительства».</w:t>
      </w:r>
    </w:p>
    <w:p w14:paraId="6B0873DB" w14:textId="77777777" w:rsidR="00CC46C7" w:rsidRPr="000F7A2B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lastRenderedPageBreak/>
        <w:t>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56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A564C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A564C">
        <w:rPr>
          <w:rFonts w:ascii="Times New Roman" w:hAnsi="Times New Roman" w:cs="Times New Roman"/>
          <w:b/>
          <w:sz w:val="28"/>
          <w:szCs w:val="28"/>
        </w:rPr>
        <w:t>Содержание и развитие территории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(МБУ «СРТ»)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A2B">
        <w:rPr>
          <w:rFonts w:ascii="Times New Roman" w:hAnsi="Times New Roman" w:cs="Times New Roman"/>
          <w:bCs/>
          <w:sz w:val="28"/>
          <w:szCs w:val="28"/>
        </w:rPr>
        <w:t xml:space="preserve">были выполнены следующие работы: </w:t>
      </w:r>
    </w:p>
    <w:p w14:paraId="3E518624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электронных процедур по выбору подрядчиков (исполнителей) с последующим заключением соответствующих контрактов, а также заключено и реализовано более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0 договоров с единственным поставщиком работ (услуг), как в рамках муниципальных программ, так и в рамках муниципального задания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93F2C3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Произведены работы по ремонту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ицы 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>Кооперативн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г. Мурино 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AC2E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 млн. 555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D4FAF5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проектированию технического перевооружения дорожно-уличной территории муниципального образования по улиц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г. Мурино, 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>от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ицы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территории ЖК «Охтинский ключ»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оплата по заключ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>нному контракту не производилась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переносом финансирования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>2024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0BAC53DC" w14:textId="77777777" w:rsidR="00CC46C7" w:rsidRDefault="00CC46C7" w:rsidP="00CC46C7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компенсационного комплексного озеленения выполнены работы на общую сумму </w:t>
      </w:r>
      <w:r w:rsidRPr="00D72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12 млн. 482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,85</w:t>
      </w:r>
      <w:r w:rsidRPr="00D72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именно:</w:t>
      </w:r>
    </w:p>
    <w:p w14:paraId="6D19E401" w14:textId="77777777" w:rsidR="00CC46C7" w:rsidRPr="00C343C2" w:rsidRDefault="00CC46C7" w:rsidP="00CC46C7">
      <w:pPr>
        <w:pStyle w:val="af9"/>
        <w:numPr>
          <w:ilvl w:val="0"/>
          <w:numId w:val="36"/>
        </w:numPr>
        <w:ind w:left="0" w:firstLine="0"/>
        <w:jc w:val="both"/>
        <w:rPr>
          <w:bCs/>
          <w:sz w:val="28"/>
          <w:szCs w:val="28"/>
        </w:rPr>
      </w:pPr>
      <w:r w:rsidRPr="00C343C2">
        <w:rPr>
          <w:bCs/>
          <w:sz w:val="28"/>
          <w:szCs w:val="28"/>
        </w:rPr>
        <w:t xml:space="preserve">на бульваре Менделеева </w:t>
      </w:r>
      <w:r>
        <w:rPr>
          <w:bCs/>
          <w:sz w:val="28"/>
          <w:szCs w:val="28"/>
        </w:rPr>
        <w:t>по</w:t>
      </w:r>
      <w:r w:rsidRPr="00C343C2">
        <w:rPr>
          <w:bCs/>
          <w:sz w:val="28"/>
          <w:szCs w:val="28"/>
        </w:rPr>
        <w:t xml:space="preserve"> ч</w:t>
      </w:r>
      <w:r>
        <w:rPr>
          <w:bCs/>
          <w:sz w:val="28"/>
          <w:szCs w:val="28"/>
        </w:rPr>
        <w:t>ё</w:t>
      </w:r>
      <w:r w:rsidRPr="00C343C2">
        <w:rPr>
          <w:bCs/>
          <w:sz w:val="28"/>
          <w:szCs w:val="28"/>
        </w:rPr>
        <w:t>тной сторон</w:t>
      </w:r>
      <w:r>
        <w:rPr>
          <w:bCs/>
          <w:sz w:val="28"/>
          <w:szCs w:val="28"/>
        </w:rPr>
        <w:t>е</w:t>
      </w:r>
      <w:r w:rsidRPr="00C343C2">
        <w:rPr>
          <w:bCs/>
          <w:sz w:val="28"/>
          <w:szCs w:val="28"/>
        </w:rPr>
        <w:t xml:space="preserve"> от 6 до 14 дома и по неч</w:t>
      </w:r>
      <w:r>
        <w:rPr>
          <w:bCs/>
          <w:sz w:val="28"/>
          <w:szCs w:val="28"/>
        </w:rPr>
        <w:t>ё</w:t>
      </w:r>
      <w:r w:rsidRPr="00C343C2">
        <w:rPr>
          <w:bCs/>
          <w:sz w:val="28"/>
          <w:szCs w:val="28"/>
        </w:rPr>
        <w:t>тной стороне вдоль дома № 13 организована и выполнена работа по пересадке деревьев, не соответствующих стилистике бульвара</w:t>
      </w:r>
      <w:r>
        <w:rPr>
          <w:bCs/>
          <w:sz w:val="28"/>
          <w:szCs w:val="28"/>
        </w:rPr>
        <w:t>. В</w:t>
      </w:r>
      <w:r w:rsidRPr="00C343C2">
        <w:rPr>
          <w:bCs/>
          <w:sz w:val="28"/>
          <w:szCs w:val="28"/>
        </w:rPr>
        <w:t xml:space="preserve"> последующем </w:t>
      </w:r>
      <w:r>
        <w:rPr>
          <w:bCs/>
          <w:sz w:val="28"/>
          <w:szCs w:val="28"/>
        </w:rPr>
        <w:t xml:space="preserve">тут </w:t>
      </w:r>
      <w:r w:rsidRPr="00C343C2">
        <w:rPr>
          <w:bCs/>
          <w:sz w:val="28"/>
          <w:szCs w:val="28"/>
        </w:rPr>
        <w:t>выполнена посадка новых насаждений</w:t>
      </w:r>
      <w:r>
        <w:rPr>
          <w:bCs/>
          <w:sz w:val="28"/>
          <w:szCs w:val="28"/>
        </w:rPr>
        <w:t xml:space="preserve"> взамен пересаженных</w:t>
      </w:r>
      <w:r w:rsidRPr="00C343C2">
        <w:rPr>
          <w:bCs/>
          <w:sz w:val="28"/>
          <w:szCs w:val="28"/>
        </w:rPr>
        <w:t>: групп из кустарника багрянника и живой изгороди из кустарника</w:t>
      </w:r>
      <w:r>
        <w:rPr>
          <w:bCs/>
          <w:sz w:val="28"/>
          <w:szCs w:val="28"/>
        </w:rPr>
        <w:t xml:space="preserve"> кизильника.</w:t>
      </w:r>
    </w:p>
    <w:p w14:paraId="154CE656" w14:textId="77777777" w:rsidR="00CC46C7" w:rsidRPr="00C343C2" w:rsidRDefault="00CC46C7" w:rsidP="00CC46C7">
      <w:pPr>
        <w:pStyle w:val="af9"/>
        <w:numPr>
          <w:ilvl w:val="0"/>
          <w:numId w:val="36"/>
        </w:numPr>
        <w:ind w:left="0" w:firstLine="0"/>
        <w:jc w:val="both"/>
        <w:rPr>
          <w:bCs/>
          <w:sz w:val="28"/>
          <w:szCs w:val="28"/>
        </w:rPr>
      </w:pPr>
      <w:r w:rsidRPr="00C343C2">
        <w:rPr>
          <w:bCs/>
          <w:sz w:val="28"/>
          <w:szCs w:val="28"/>
        </w:rPr>
        <w:t>по ул</w:t>
      </w:r>
      <w:r>
        <w:rPr>
          <w:bCs/>
          <w:sz w:val="28"/>
          <w:szCs w:val="28"/>
        </w:rPr>
        <w:t xml:space="preserve">ице </w:t>
      </w:r>
      <w:r w:rsidRPr="00C343C2">
        <w:rPr>
          <w:bCs/>
          <w:sz w:val="28"/>
          <w:szCs w:val="28"/>
        </w:rPr>
        <w:t>Шувалова</w:t>
      </w:r>
      <w:r>
        <w:rPr>
          <w:bCs/>
          <w:sz w:val="28"/>
          <w:szCs w:val="28"/>
        </w:rPr>
        <w:t>,</w:t>
      </w:r>
      <w:r w:rsidRPr="00C343C2">
        <w:rPr>
          <w:bCs/>
          <w:sz w:val="28"/>
          <w:szCs w:val="28"/>
        </w:rPr>
        <w:t xml:space="preserve"> от Охтинской аллеи до Петровского бульвара</w:t>
      </w:r>
      <w:r>
        <w:rPr>
          <w:bCs/>
          <w:sz w:val="28"/>
          <w:szCs w:val="28"/>
        </w:rPr>
        <w:t>,</w:t>
      </w:r>
      <w:r w:rsidRPr="00C343C2">
        <w:rPr>
          <w:bCs/>
          <w:sz w:val="28"/>
          <w:szCs w:val="28"/>
        </w:rPr>
        <w:t xml:space="preserve"> выполнены работы по озеленению путём создания куртин из кустарников сирени и спиреи</w:t>
      </w:r>
      <w:r>
        <w:rPr>
          <w:bCs/>
          <w:sz w:val="28"/>
          <w:szCs w:val="28"/>
        </w:rPr>
        <w:t>,</w:t>
      </w:r>
      <w:r w:rsidRPr="00C343C2">
        <w:rPr>
          <w:bCs/>
          <w:sz w:val="28"/>
          <w:szCs w:val="28"/>
        </w:rPr>
        <w:t xml:space="preserve"> вдоль парковочных зон </w:t>
      </w:r>
      <w:r>
        <w:rPr>
          <w:bCs/>
          <w:sz w:val="28"/>
          <w:szCs w:val="28"/>
        </w:rPr>
        <w:t xml:space="preserve">осуществлена </w:t>
      </w:r>
      <w:r w:rsidRPr="00C343C2">
        <w:rPr>
          <w:bCs/>
          <w:sz w:val="28"/>
          <w:szCs w:val="28"/>
        </w:rPr>
        <w:t>высадка живой изгороди из кустарника боярышника;</w:t>
      </w:r>
    </w:p>
    <w:p w14:paraId="422D4157" w14:textId="77777777" w:rsidR="00CC46C7" w:rsidRPr="00C343C2" w:rsidRDefault="00CC46C7" w:rsidP="00CC46C7">
      <w:pPr>
        <w:pStyle w:val="af9"/>
        <w:numPr>
          <w:ilvl w:val="0"/>
          <w:numId w:val="36"/>
        </w:numPr>
        <w:ind w:left="0" w:firstLine="0"/>
        <w:jc w:val="both"/>
        <w:rPr>
          <w:bCs/>
          <w:sz w:val="28"/>
          <w:szCs w:val="28"/>
        </w:rPr>
      </w:pPr>
      <w:r w:rsidRPr="00C343C2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C343C2">
        <w:rPr>
          <w:bCs/>
          <w:sz w:val="28"/>
          <w:szCs w:val="28"/>
        </w:rPr>
        <w:t>Охтинской алле</w:t>
      </w:r>
      <w:r>
        <w:rPr>
          <w:bCs/>
          <w:sz w:val="28"/>
          <w:szCs w:val="28"/>
        </w:rPr>
        <w:t>е,</w:t>
      </w:r>
      <w:r w:rsidRPr="00C343C2">
        <w:rPr>
          <w:bCs/>
          <w:sz w:val="28"/>
          <w:szCs w:val="28"/>
        </w:rPr>
        <w:t xml:space="preserve"> на участке напротив дома № 2 по ул</w:t>
      </w:r>
      <w:r>
        <w:rPr>
          <w:bCs/>
          <w:sz w:val="28"/>
          <w:szCs w:val="28"/>
        </w:rPr>
        <w:t xml:space="preserve">ице </w:t>
      </w:r>
      <w:r w:rsidRPr="00C343C2">
        <w:rPr>
          <w:bCs/>
          <w:sz w:val="28"/>
          <w:szCs w:val="28"/>
        </w:rPr>
        <w:t>Шувалова</w:t>
      </w:r>
      <w:r>
        <w:rPr>
          <w:bCs/>
          <w:sz w:val="28"/>
          <w:szCs w:val="28"/>
        </w:rPr>
        <w:t xml:space="preserve">, </w:t>
      </w:r>
      <w:r w:rsidRPr="00C343C2">
        <w:rPr>
          <w:bCs/>
          <w:sz w:val="28"/>
          <w:szCs w:val="28"/>
        </w:rPr>
        <w:t>выполнены работы по высадке 2</w:t>
      </w:r>
      <w:r>
        <w:rPr>
          <w:bCs/>
          <w:sz w:val="28"/>
          <w:szCs w:val="28"/>
        </w:rPr>
        <w:t>-</w:t>
      </w:r>
      <w:r w:rsidRPr="00C343C2">
        <w:rPr>
          <w:bCs/>
          <w:sz w:val="28"/>
          <w:szCs w:val="28"/>
        </w:rPr>
        <w:t>х рядной аллеи из деревьев каштан</w:t>
      </w:r>
      <w:r>
        <w:rPr>
          <w:bCs/>
          <w:sz w:val="28"/>
          <w:szCs w:val="28"/>
        </w:rPr>
        <w:t>а</w:t>
      </w:r>
      <w:r w:rsidRPr="00C343C2">
        <w:rPr>
          <w:bCs/>
          <w:sz w:val="28"/>
          <w:szCs w:val="28"/>
        </w:rPr>
        <w:t xml:space="preserve"> Конск</w:t>
      </w:r>
      <w:r>
        <w:rPr>
          <w:bCs/>
          <w:sz w:val="28"/>
          <w:szCs w:val="28"/>
        </w:rPr>
        <w:t>ого</w:t>
      </w:r>
      <w:r w:rsidRPr="00C343C2">
        <w:rPr>
          <w:bCs/>
          <w:sz w:val="28"/>
          <w:szCs w:val="28"/>
        </w:rPr>
        <w:t>;</w:t>
      </w:r>
    </w:p>
    <w:p w14:paraId="5D30871D" w14:textId="77777777" w:rsidR="00CC46C7" w:rsidRPr="00C343C2" w:rsidRDefault="00CC46C7" w:rsidP="00CC46C7">
      <w:pPr>
        <w:pStyle w:val="af9"/>
        <w:numPr>
          <w:ilvl w:val="0"/>
          <w:numId w:val="36"/>
        </w:numPr>
        <w:ind w:left="0" w:firstLine="0"/>
        <w:jc w:val="both"/>
        <w:rPr>
          <w:bCs/>
          <w:sz w:val="28"/>
          <w:szCs w:val="28"/>
        </w:rPr>
      </w:pPr>
      <w:r w:rsidRPr="00C343C2">
        <w:rPr>
          <w:bCs/>
          <w:sz w:val="28"/>
          <w:szCs w:val="28"/>
        </w:rPr>
        <w:t>в Муринском парке выполнена компенсационная посадка деревьев</w:t>
      </w:r>
      <w:r>
        <w:rPr>
          <w:bCs/>
          <w:sz w:val="28"/>
          <w:szCs w:val="28"/>
        </w:rPr>
        <w:t>:</w:t>
      </w:r>
      <w:r w:rsidRPr="00C343C2">
        <w:rPr>
          <w:bCs/>
          <w:sz w:val="28"/>
          <w:szCs w:val="28"/>
        </w:rPr>
        <w:t xml:space="preserve"> лиственницы, рябины, липы, кл</w:t>
      </w:r>
      <w:r>
        <w:rPr>
          <w:bCs/>
          <w:sz w:val="28"/>
          <w:szCs w:val="28"/>
        </w:rPr>
        <w:t>ё</w:t>
      </w:r>
      <w:r w:rsidRPr="00C343C2">
        <w:rPr>
          <w:bCs/>
          <w:sz w:val="28"/>
          <w:szCs w:val="28"/>
        </w:rPr>
        <w:t>нов, ивы белой, яблонь, ив шаровидных форм и 2</w:t>
      </w:r>
      <w:r>
        <w:rPr>
          <w:bCs/>
          <w:sz w:val="28"/>
          <w:szCs w:val="28"/>
        </w:rPr>
        <w:t>-</w:t>
      </w:r>
      <w:r w:rsidRPr="00C343C2">
        <w:rPr>
          <w:bCs/>
          <w:sz w:val="28"/>
          <w:szCs w:val="28"/>
        </w:rPr>
        <w:t>х рядной аллеи из бер</w:t>
      </w:r>
      <w:r>
        <w:rPr>
          <w:bCs/>
          <w:sz w:val="28"/>
          <w:szCs w:val="28"/>
        </w:rPr>
        <w:t>ё</w:t>
      </w:r>
      <w:r w:rsidRPr="00C343C2">
        <w:rPr>
          <w:bCs/>
          <w:sz w:val="28"/>
          <w:szCs w:val="28"/>
        </w:rPr>
        <w:t>з, создание живой изгороди из кустарника черноплодной рябины, взамен вырубленных за период с 2019 по 2023 год;</w:t>
      </w:r>
    </w:p>
    <w:p w14:paraId="29BC3B94" w14:textId="77777777" w:rsidR="00CC46C7" w:rsidRPr="0083245F" w:rsidRDefault="00CC46C7" w:rsidP="00CC46C7">
      <w:pPr>
        <w:pStyle w:val="af9"/>
        <w:numPr>
          <w:ilvl w:val="0"/>
          <w:numId w:val="36"/>
        </w:numPr>
        <w:ind w:left="0" w:firstLine="0"/>
        <w:jc w:val="both"/>
        <w:rPr>
          <w:bCs/>
          <w:color w:val="FF0000"/>
          <w:sz w:val="28"/>
          <w:szCs w:val="28"/>
        </w:rPr>
      </w:pPr>
      <w:r w:rsidRPr="00C343C2">
        <w:rPr>
          <w:bCs/>
          <w:sz w:val="28"/>
          <w:szCs w:val="28"/>
        </w:rPr>
        <w:t>на Петровском бульваре</w:t>
      </w:r>
      <w:r>
        <w:rPr>
          <w:bCs/>
          <w:sz w:val="28"/>
          <w:szCs w:val="28"/>
        </w:rPr>
        <w:t>,</w:t>
      </w:r>
      <w:r w:rsidRPr="00C343C2">
        <w:rPr>
          <w:bCs/>
          <w:sz w:val="28"/>
          <w:szCs w:val="28"/>
        </w:rPr>
        <w:t xml:space="preserve"> вдоль проезжей части</w:t>
      </w:r>
      <w:r>
        <w:rPr>
          <w:bCs/>
          <w:sz w:val="28"/>
          <w:szCs w:val="28"/>
        </w:rPr>
        <w:t>,</w:t>
      </w:r>
      <w:r w:rsidRPr="00C343C2">
        <w:rPr>
          <w:bCs/>
          <w:sz w:val="28"/>
          <w:szCs w:val="28"/>
        </w:rPr>
        <w:t xml:space="preserve"> с двух сторон от ул</w:t>
      </w:r>
      <w:r>
        <w:rPr>
          <w:bCs/>
          <w:sz w:val="28"/>
          <w:szCs w:val="28"/>
        </w:rPr>
        <w:t>ицы</w:t>
      </w:r>
      <w:r w:rsidRPr="00C343C2">
        <w:rPr>
          <w:bCs/>
          <w:sz w:val="28"/>
          <w:szCs w:val="28"/>
        </w:rPr>
        <w:t xml:space="preserve"> Шувалова до Воронцовского бульвара</w:t>
      </w:r>
      <w:r>
        <w:rPr>
          <w:bCs/>
          <w:sz w:val="28"/>
          <w:szCs w:val="28"/>
        </w:rPr>
        <w:t>,</w:t>
      </w:r>
      <w:r w:rsidRPr="006601C6">
        <w:rPr>
          <w:bCs/>
          <w:sz w:val="28"/>
          <w:szCs w:val="28"/>
        </w:rPr>
        <w:t xml:space="preserve"> в период празднования Дня Мурино совместно с жителями города организована высадка деревьев - ив белых и шаровидных;</w:t>
      </w:r>
    </w:p>
    <w:p w14:paraId="354660A7" w14:textId="77777777" w:rsidR="00CC46C7" w:rsidRPr="00C343C2" w:rsidRDefault="00CC46C7" w:rsidP="00CC46C7">
      <w:pPr>
        <w:pStyle w:val="af9"/>
        <w:numPr>
          <w:ilvl w:val="0"/>
          <w:numId w:val="36"/>
        </w:numPr>
        <w:ind w:left="0" w:firstLine="0"/>
        <w:jc w:val="both"/>
        <w:rPr>
          <w:bCs/>
          <w:sz w:val="28"/>
          <w:szCs w:val="28"/>
        </w:rPr>
      </w:pPr>
      <w:r w:rsidRPr="00C343C2">
        <w:rPr>
          <w:bCs/>
          <w:sz w:val="28"/>
          <w:szCs w:val="28"/>
        </w:rPr>
        <w:t xml:space="preserve">рядом с главным входом </w:t>
      </w:r>
      <w:r>
        <w:rPr>
          <w:bCs/>
          <w:sz w:val="28"/>
          <w:szCs w:val="28"/>
        </w:rPr>
        <w:t xml:space="preserve">в </w:t>
      </w:r>
      <w:r w:rsidRPr="00C343C2">
        <w:rPr>
          <w:bCs/>
          <w:sz w:val="28"/>
          <w:szCs w:val="28"/>
        </w:rPr>
        <w:t xml:space="preserve">МОБУ </w:t>
      </w:r>
      <w:r>
        <w:rPr>
          <w:bCs/>
          <w:sz w:val="28"/>
          <w:szCs w:val="28"/>
        </w:rPr>
        <w:t xml:space="preserve">«Муринская </w:t>
      </w:r>
      <w:r w:rsidRPr="00C343C2">
        <w:rPr>
          <w:bCs/>
          <w:sz w:val="28"/>
          <w:szCs w:val="28"/>
        </w:rPr>
        <w:t>СОШ № 3</w:t>
      </w:r>
      <w:r>
        <w:rPr>
          <w:bCs/>
          <w:sz w:val="28"/>
          <w:szCs w:val="28"/>
        </w:rPr>
        <w:t>»</w:t>
      </w:r>
      <w:r w:rsidRPr="00C343C2">
        <w:rPr>
          <w:bCs/>
          <w:sz w:val="28"/>
          <w:szCs w:val="28"/>
        </w:rPr>
        <w:t xml:space="preserve"> вдоль ул</w:t>
      </w:r>
      <w:r>
        <w:rPr>
          <w:bCs/>
          <w:sz w:val="28"/>
          <w:szCs w:val="28"/>
        </w:rPr>
        <w:t xml:space="preserve">ицы </w:t>
      </w:r>
      <w:r w:rsidRPr="00C343C2">
        <w:rPr>
          <w:bCs/>
          <w:sz w:val="28"/>
          <w:szCs w:val="28"/>
        </w:rPr>
        <w:t>Новой на муниципальной территории выполнена высадка декоративно</w:t>
      </w:r>
      <w:r>
        <w:rPr>
          <w:bCs/>
          <w:sz w:val="28"/>
          <w:szCs w:val="28"/>
        </w:rPr>
        <w:t>-</w:t>
      </w:r>
      <w:r w:rsidRPr="00C343C2">
        <w:rPr>
          <w:bCs/>
          <w:sz w:val="28"/>
          <w:szCs w:val="28"/>
        </w:rPr>
        <w:t>лиственных</w:t>
      </w:r>
      <w:r>
        <w:rPr>
          <w:bCs/>
          <w:sz w:val="28"/>
          <w:szCs w:val="28"/>
        </w:rPr>
        <w:t xml:space="preserve"> и</w:t>
      </w:r>
      <w:r w:rsidRPr="00C343C2">
        <w:rPr>
          <w:bCs/>
          <w:sz w:val="28"/>
          <w:szCs w:val="28"/>
        </w:rPr>
        <w:t xml:space="preserve"> плодовых деревьев: слив</w:t>
      </w:r>
      <w:r>
        <w:rPr>
          <w:bCs/>
          <w:sz w:val="28"/>
          <w:szCs w:val="28"/>
        </w:rPr>
        <w:t>ы</w:t>
      </w:r>
      <w:r w:rsidRPr="00C343C2">
        <w:rPr>
          <w:bCs/>
          <w:sz w:val="28"/>
          <w:szCs w:val="28"/>
        </w:rPr>
        <w:t>, груши, яблонь, каштана, липы и кл</w:t>
      </w:r>
      <w:r>
        <w:rPr>
          <w:bCs/>
          <w:sz w:val="28"/>
          <w:szCs w:val="28"/>
        </w:rPr>
        <w:t>ё</w:t>
      </w:r>
      <w:r w:rsidRPr="00C343C2">
        <w:rPr>
          <w:bCs/>
          <w:sz w:val="28"/>
          <w:szCs w:val="28"/>
        </w:rPr>
        <w:t>на;</w:t>
      </w:r>
    </w:p>
    <w:p w14:paraId="67F6AFDF" w14:textId="77777777" w:rsidR="00CC46C7" w:rsidRPr="00C343C2" w:rsidRDefault="00CC46C7" w:rsidP="00CC46C7">
      <w:pPr>
        <w:pStyle w:val="af9"/>
        <w:numPr>
          <w:ilvl w:val="0"/>
          <w:numId w:val="36"/>
        </w:numPr>
        <w:ind w:left="0" w:firstLine="0"/>
        <w:jc w:val="both"/>
        <w:rPr>
          <w:bCs/>
          <w:sz w:val="28"/>
          <w:szCs w:val="28"/>
        </w:rPr>
      </w:pPr>
      <w:r w:rsidRPr="00C343C2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C343C2">
        <w:rPr>
          <w:bCs/>
          <w:sz w:val="28"/>
          <w:szCs w:val="28"/>
        </w:rPr>
        <w:t>набережной</w:t>
      </w:r>
      <w:r>
        <w:rPr>
          <w:bCs/>
          <w:sz w:val="28"/>
          <w:szCs w:val="28"/>
        </w:rPr>
        <w:t xml:space="preserve"> </w:t>
      </w:r>
      <w:r w:rsidRPr="00C343C2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.</w:t>
      </w:r>
      <w:r w:rsidRPr="00C343C2">
        <w:rPr>
          <w:bCs/>
          <w:sz w:val="28"/>
          <w:szCs w:val="28"/>
        </w:rPr>
        <w:t xml:space="preserve"> Охт</w:t>
      </w:r>
      <w:r>
        <w:rPr>
          <w:bCs/>
          <w:sz w:val="28"/>
          <w:szCs w:val="28"/>
        </w:rPr>
        <w:t xml:space="preserve">а </w:t>
      </w:r>
      <w:r w:rsidRPr="00C343C2">
        <w:rPr>
          <w:bCs/>
          <w:sz w:val="28"/>
          <w:szCs w:val="28"/>
        </w:rPr>
        <w:t>выполнены работы по высадке группы из хвойн</w:t>
      </w:r>
      <w:r>
        <w:rPr>
          <w:bCs/>
          <w:sz w:val="28"/>
          <w:szCs w:val="28"/>
        </w:rPr>
        <w:t>ых</w:t>
      </w:r>
      <w:r w:rsidRPr="00C343C2">
        <w:rPr>
          <w:bCs/>
          <w:sz w:val="28"/>
          <w:szCs w:val="28"/>
        </w:rPr>
        <w:t xml:space="preserve"> дерев</w:t>
      </w:r>
      <w:r>
        <w:rPr>
          <w:bCs/>
          <w:sz w:val="28"/>
          <w:szCs w:val="28"/>
        </w:rPr>
        <w:t xml:space="preserve">ьев: </w:t>
      </w:r>
      <w:r w:rsidRPr="00C343C2">
        <w:rPr>
          <w:bCs/>
          <w:sz w:val="28"/>
          <w:szCs w:val="28"/>
        </w:rPr>
        <w:t>ел</w:t>
      </w:r>
      <w:r>
        <w:rPr>
          <w:bCs/>
          <w:sz w:val="28"/>
          <w:szCs w:val="28"/>
        </w:rPr>
        <w:t>ей,</w:t>
      </w:r>
      <w:r w:rsidRPr="00C343C2">
        <w:rPr>
          <w:bCs/>
          <w:sz w:val="28"/>
          <w:szCs w:val="28"/>
        </w:rPr>
        <w:t xml:space="preserve"> хвойны</w:t>
      </w:r>
      <w:r>
        <w:rPr>
          <w:bCs/>
          <w:sz w:val="28"/>
          <w:szCs w:val="28"/>
        </w:rPr>
        <w:t>х</w:t>
      </w:r>
      <w:r w:rsidRPr="00C343C2">
        <w:rPr>
          <w:bCs/>
          <w:sz w:val="28"/>
          <w:szCs w:val="28"/>
        </w:rPr>
        <w:t xml:space="preserve"> кустарник</w:t>
      </w:r>
      <w:r>
        <w:rPr>
          <w:bCs/>
          <w:sz w:val="28"/>
          <w:szCs w:val="28"/>
        </w:rPr>
        <w:t>ов,</w:t>
      </w:r>
      <w:r w:rsidRPr="00C343C2">
        <w:rPr>
          <w:bCs/>
          <w:sz w:val="28"/>
          <w:szCs w:val="28"/>
        </w:rPr>
        <w:t xml:space="preserve"> можжевельник</w:t>
      </w:r>
      <w:r>
        <w:rPr>
          <w:bCs/>
          <w:sz w:val="28"/>
          <w:szCs w:val="28"/>
        </w:rPr>
        <w:t>а</w:t>
      </w:r>
      <w:r w:rsidRPr="00C343C2">
        <w:rPr>
          <w:bCs/>
          <w:sz w:val="28"/>
          <w:szCs w:val="28"/>
        </w:rPr>
        <w:t xml:space="preserve"> и сос</w:t>
      </w:r>
      <w:r>
        <w:rPr>
          <w:bCs/>
          <w:sz w:val="28"/>
          <w:szCs w:val="28"/>
        </w:rPr>
        <w:t>ны</w:t>
      </w:r>
      <w:r w:rsidRPr="00C343C2">
        <w:rPr>
          <w:bCs/>
          <w:sz w:val="28"/>
          <w:szCs w:val="28"/>
        </w:rPr>
        <w:t xml:space="preserve"> горн</w:t>
      </w:r>
      <w:r>
        <w:rPr>
          <w:bCs/>
          <w:sz w:val="28"/>
          <w:szCs w:val="28"/>
        </w:rPr>
        <w:t>ой</w:t>
      </w:r>
      <w:r w:rsidRPr="00C343C2">
        <w:rPr>
          <w:bCs/>
          <w:sz w:val="28"/>
          <w:szCs w:val="28"/>
        </w:rPr>
        <w:t>.</w:t>
      </w:r>
    </w:p>
    <w:p w14:paraId="7DC5E99B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7396B">
        <w:rPr>
          <w:rFonts w:ascii="Times New Roman" w:hAnsi="Times New Roman" w:cs="Times New Roman"/>
          <w:color w:val="000000" w:themeColor="text1"/>
          <w:sz w:val="28"/>
          <w:szCs w:val="28"/>
        </w:rPr>
        <w:t>аменены остановочные павильоны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Мурино </w:t>
      </w:r>
      <w:r w:rsidRPr="0067396B">
        <w:rPr>
          <w:rFonts w:ascii="Times New Roman" w:hAnsi="Times New Roman" w:cs="Times New Roman"/>
          <w:color w:val="000000" w:themeColor="text1"/>
          <w:sz w:val="28"/>
          <w:szCs w:val="28"/>
        </w:rPr>
        <w:t>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 </w:t>
      </w:r>
      <w:r w:rsidRPr="0067396B">
        <w:rPr>
          <w:rFonts w:ascii="Times New Roman" w:hAnsi="Times New Roman" w:cs="Times New Roman"/>
          <w:color w:val="000000" w:themeColor="text1"/>
          <w:sz w:val="28"/>
          <w:szCs w:val="28"/>
        </w:rPr>
        <w:t>Оборонн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Pr="0067396B">
        <w:rPr>
          <w:rFonts w:ascii="Times New Roman" w:hAnsi="Times New Roman" w:cs="Times New Roman"/>
          <w:color w:val="000000" w:themeColor="text1"/>
          <w:sz w:val="28"/>
          <w:szCs w:val="28"/>
        </w:rPr>
        <w:t>и установлен остановочный павильон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 </w:t>
      </w:r>
      <w:r w:rsidRPr="0067396B">
        <w:rPr>
          <w:rFonts w:ascii="Times New Roman" w:hAnsi="Times New Roman" w:cs="Times New Roman"/>
          <w:color w:val="000000" w:themeColor="text1"/>
          <w:sz w:val="28"/>
          <w:szCs w:val="28"/>
        </w:rPr>
        <w:t>Вокзальн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673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общую сумму </w:t>
      </w:r>
      <w:r w:rsidRPr="006739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 млн. 100 тыс. рублей</w:t>
      </w:r>
      <w:r w:rsidRPr="006739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9FD938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>Завершено благоустройство возле амбулатории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 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>Оборонн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D451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млн.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>ыполнен комплекс работ, включающи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себя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расчистку территории от порослей и аварийных деревьев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композиции из декоративно-лиственных и хвойных кустарников, цветочных культур и акации штамбовой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>высадку живой изгороди из розы морщинолистной вдоль тротуара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>ремонт газонного покрытия путём завоза растительной земли и посев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семян газонных трав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>установку новых малых архитектурных форм.</w:t>
      </w:r>
    </w:p>
    <w:p w14:paraId="0B5D0134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D39A2">
        <w:rPr>
          <w:rFonts w:ascii="Times New Roman" w:hAnsi="Times New Roman" w:cs="Times New Roman"/>
          <w:color w:val="000000" w:themeColor="text1"/>
          <w:sz w:val="28"/>
          <w:szCs w:val="28"/>
        </w:rPr>
        <w:t>риобретено и установлено детское игровое оборудование во дворе 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9A2">
        <w:rPr>
          <w:rFonts w:ascii="Times New Roman" w:hAnsi="Times New Roman" w:cs="Times New Roman"/>
          <w:color w:val="000000" w:themeColor="text1"/>
          <w:sz w:val="28"/>
          <w:szCs w:val="28"/>
        </w:rPr>
        <w:t>2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 </w:t>
      </w:r>
      <w:r w:rsidRPr="00ED3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Оборонная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Мурино, </w:t>
      </w:r>
      <w:r w:rsidRPr="00ED3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8740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 млн. 214,4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(средства выделены из фонда депутата З</w:t>
      </w:r>
      <w:r w:rsidRPr="00ED39A2">
        <w:rPr>
          <w:rFonts w:ascii="Times New Roman" w:hAnsi="Times New Roman" w:cs="Times New Roman"/>
          <w:color w:val="000000" w:themeColor="text1"/>
          <w:sz w:val="28"/>
          <w:szCs w:val="28"/>
        </w:rPr>
        <w:t>аконодательного собрания Ленинградской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ED3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A03E2CA" w14:textId="77777777" w:rsidR="00CC46C7" w:rsidRPr="004F131D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1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Приведены к единому стилю малые архитектурные формы и ограждения в Муринском парке, на общую сумму </w:t>
      </w:r>
      <w:r w:rsidRPr="004F13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млн 453,4 тыс. рублей</w:t>
      </w:r>
      <w:r w:rsidRPr="004F131D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именно: произведены демонтаж существующего забора, изготовление и установка нового забора вдоль склона и пешеходной дорожки с учётом существующего рельефа и искусственных грунтов, ремонт скамеек на чугунных ножках путём замены всех существующих деревянных элементов на новые, зачистка и окраска в местах коррозии чугунных и железных элементов, а также демонтаж старых урн, закупка и установка новых урн. Акт приёмочных работ в рамках контракта был подписан в декабре 2023 года, и визуально все выполненные работы изначально отвечали условиям контрактных обязательств. Однако, по прошествии месяца стало ясно, что возведённые конструкции и ограждения не выдержали температурных перепадов: на металлических элементах урн и забора появилась коррозия. В рамках гарантийных обязательств, установленных контрактом, подрядчик заменит 15 урн и восстановит лакокрасочное покрытие забора в агротехнический период.</w:t>
      </w:r>
    </w:p>
    <w:p w14:paraId="52200A04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86E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строительно-монтажные работы по организации пешеходного перехода с островками безопасности (дооборудование дороги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 </w:t>
      </w:r>
      <w:r w:rsidRPr="00504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Шувалова в створе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домов №№</w:t>
      </w:r>
      <w:r w:rsidRPr="00504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9/10-14) на общую сумму </w:t>
      </w:r>
      <w:r w:rsidRPr="005048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млн. 328,5 тыс. рублей</w:t>
      </w:r>
      <w:r w:rsidRPr="005048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2D22DB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EA0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Разработана проектно-сметная документация на строительство светофорного поста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 </w:t>
      </w:r>
      <w:r w:rsidRPr="00C45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Шоссе в Лаврики, напротив д. 68 корп.1, на общую сумму </w:t>
      </w:r>
      <w:r w:rsidRPr="00C45E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300 тыс. рублей</w:t>
      </w:r>
      <w:r w:rsidRPr="00C45E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9EF883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Внесены изменения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 организации дорожного движения</w:t>
      </w:r>
      <w:r w:rsidRPr="00000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установлены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искусственные дорожные неровности</w:t>
      </w:r>
      <w:r w:rsidRPr="00000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 </w:t>
      </w:r>
      <w:r w:rsidRPr="00000AC3">
        <w:rPr>
          <w:rFonts w:ascii="Times New Roman" w:hAnsi="Times New Roman" w:cs="Times New Roman"/>
          <w:color w:val="000000" w:themeColor="text1"/>
          <w:sz w:val="28"/>
          <w:szCs w:val="28"/>
        </w:rPr>
        <w:t>Шоссе в Лаврики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00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74 корпус 1, а также напротив дома 61Б на повороте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000AC3">
        <w:rPr>
          <w:rFonts w:ascii="Times New Roman" w:hAnsi="Times New Roman" w:cs="Times New Roman"/>
          <w:color w:val="000000" w:themeColor="text1"/>
          <w:sz w:val="28"/>
          <w:szCs w:val="28"/>
        </w:rPr>
        <w:t>шириной не менее 900 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00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общую сумму </w:t>
      </w:r>
      <w:r w:rsidRPr="00000A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498 тыс. рублей</w:t>
      </w:r>
      <w:r w:rsidRPr="00000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B081F8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32B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 проект организации пешеходного перехода с островками безопасности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 </w:t>
      </w:r>
      <w:r w:rsidRPr="00494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Шувалова в створе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домов №</w:t>
      </w:r>
      <w:r w:rsidRPr="00494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1-3/4-6 и в створе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домов №</w:t>
      </w:r>
      <w:r w:rsidRPr="00494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9/10-14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94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4943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300 тыс. рублей</w:t>
      </w:r>
      <w:r w:rsidRPr="004943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76F2C3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EC9">
        <w:rPr>
          <w:rFonts w:ascii="Times New Roman" w:hAnsi="Times New Roman" w:cs="Times New Roman"/>
          <w:color w:val="000000" w:themeColor="text1"/>
          <w:sz w:val="28"/>
          <w:szCs w:val="28"/>
        </w:rPr>
        <w:t>Обустроен островок газона на перекр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97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стке улицы Шувалова и бульвара Менделеева со стороны дома 10/18, на общую сумму </w:t>
      </w:r>
      <w:r w:rsidRPr="00197E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384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197EC9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работы по демонтажу асфальтного покрытия, установке нового бордюрного камня, устройству корыта путём выемки подстилающих слоёв и засыпке растительной землёй для дальнейшей посадки кустарников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97E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4C23B7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FA5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Разработана проектно-сметная документация по организации пешеходного перехода через Петровский бульвар в створе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ицы </w:t>
      </w:r>
      <w:r w:rsidRPr="00570FA5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Екатерининск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ой, </w:t>
      </w:r>
      <w:r w:rsidRPr="00570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570F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599 тыс. рублей</w:t>
      </w:r>
      <w:r w:rsidRPr="00570F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030D82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B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территории Муринского парка произведена посадка газонной травы на общую сумму </w:t>
      </w:r>
      <w:r w:rsidRPr="008E0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250 тыс. рублей</w:t>
      </w:r>
      <w:r w:rsidRPr="008E0B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29E888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C1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Произведена очистка от борщевика Сосновского и валежника в излучине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03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E03C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800 тыс. рублей</w:t>
      </w:r>
      <w:r w:rsidRPr="00E03C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CA54A4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FDE">
        <w:rPr>
          <w:rFonts w:ascii="Times New Roman" w:hAnsi="Times New Roman" w:cs="Times New Roman"/>
          <w:color w:val="000000" w:themeColor="text1"/>
          <w:sz w:val="28"/>
          <w:szCs w:val="28"/>
        </w:rPr>
        <w:t>Выполнен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F3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F3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оборудованию системы видеонаблюдения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набережной р. Охта на сумму </w:t>
      </w:r>
      <w:r w:rsidRPr="007F3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млн. 399,2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7F3FDE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F3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оборудованию системы видеонаблюдения общественн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7F3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на</w:t>
      </w:r>
      <w:r w:rsidRPr="007F3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ице</w:t>
      </w:r>
      <w:r w:rsidRPr="007F3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7F3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этап)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Pr="007F3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млн. 791,6 тыс. рублей</w:t>
      </w:r>
      <w:r w:rsidRPr="007F3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C1DEA00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EB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течении всего 2023 года осуществлялась зимняя и летняя уборка муниципальных участков территорий муниципального образования, включая часть территорий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1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признанных бесхозяйными. </w:t>
      </w:r>
      <w:r w:rsidRPr="00E17EB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Общая площадь уборки составляет 577 тыс. кв. м.</w:t>
      </w:r>
      <w:r w:rsidRPr="00E1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уборку муниципальных территорий из средств местного бюджета </w:t>
      </w:r>
      <w:r w:rsidRPr="00E1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затрачено </w:t>
      </w:r>
      <w:r w:rsidRPr="00E17E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135 млн. 184,4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17% больше по сравнению с предыдущим 2022 годом).</w:t>
      </w:r>
    </w:p>
    <w:p w14:paraId="62A6D458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На постоянной основе осуществля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лся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вывоз смета с территории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Pr="00AC2E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млн. 880,1 тыс. рублей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2D25B6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C7C">
        <w:rPr>
          <w:rFonts w:ascii="Times New Roman" w:hAnsi="Times New Roman" w:cs="Times New Roman"/>
          <w:color w:val="000000" w:themeColor="text1"/>
          <w:sz w:val="28"/>
          <w:szCs w:val="28"/>
        </w:rPr>
        <w:t>В плановом порядке осуществлялись работы по содержанию дорожных знаков и других элементов организации дорожного движения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0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Pr="00080C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14,5 млн. рублей</w:t>
      </w:r>
      <w:r w:rsidRPr="00080C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0C869E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C7C">
        <w:rPr>
          <w:rFonts w:ascii="Times New Roman" w:hAnsi="Times New Roman" w:cs="Times New Roman"/>
          <w:color w:val="000000" w:themeColor="text1"/>
          <w:sz w:val="28"/>
          <w:szCs w:val="28"/>
        </w:rPr>
        <w:t>Выполнен комплекс мероприятий по сервисному сопровождению объектов уличного освещения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0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080C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 млн. 343,9 тыс. рублей</w:t>
      </w:r>
      <w:r w:rsidRPr="00080C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952A86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</w:t>
      </w:r>
      <w:r w:rsidRPr="00FB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обслуживание и содержание детских и спортивных площадок в количестве 21 штуки на общую сумму </w:t>
      </w:r>
      <w:r w:rsidRPr="00FB01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 млн. 161 тыс. рублей</w:t>
      </w:r>
      <w:r w:rsidRPr="00FB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B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том числе,</w:t>
      </w:r>
      <w:r w:rsidRPr="00FB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FB0114">
        <w:rPr>
          <w:rFonts w:ascii="Times New Roman" w:hAnsi="Times New Roman" w:cs="Times New Roman"/>
          <w:color w:val="000000" w:themeColor="text1"/>
          <w:sz w:val="28"/>
          <w:szCs w:val="28"/>
        </w:rPr>
        <w:t>н ремонт качелей и детской горки на общественной территории «Школьный спуск», ремонт и замена уличных батутов на общественной территории «Шувалова – Графская», ремонт балок качелей на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ице</w:t>
      </w:r>
      <w:r w:rsidRPr="00FB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ой,</w:t>
      </w:r>
      <w:r w:rsidRPr="00FB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 спортивных тренажёров в Муринском парке и т.д.</w:t>
      </w:r>
    </w:p>
    <w:p w14:paraId="448D2953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BC1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работы по ремонту асфальтового покрытия (ямочный ремонт) улично-дорожной сети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73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Мурино и дер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73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Лаврики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3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Pr="00E73B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24 млн. 541,5 тыс. рублей</w:t>
      </w:r>
      <w:r w:rsidRPr="00E73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73B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площадь ямочного ремонта составила 9 816 кв.м.</w:t>
      </w:r>
    </w:p>
    <w:p w14:paraId="76773C67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станов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лены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реализации новой схемы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дорожного движения 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по Петровскому бульвару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участке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проспекта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Авиаторов Балтики (разворотное кольцо) до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ицы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Шувалова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прямого хода по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тной стороне бульвара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сумму </w:t>
      </w:r>
      <w:r w:rsidRPr="00AC2E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млн. 987,8 тыс. рублей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5520CB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Произведены работы по прочистке специализированной техникой и восстановлению работоспособности сетей ливневой канализации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по ремонту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анализацион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насосн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прилегающих к ней сетей ливневой канализации,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работы по 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восстановлению второй напорной линии.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р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аботы по прокладке участка ливневой канализации на общественной территории «Школьный спуск». Общая сумма работ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Pr="00AC2E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млн. 289,8 тыс. рублей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D802CE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В весенне-летний период осуществлена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арицидная обработка зел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ных насаждений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– 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 отдыха граждан, таких как детские площадки, Муринский парк, «Тропа здоровья», пешеходная дорожка к 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«Школьному спуску»,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АНО «НПО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«Поиск» и т.д.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общую сумму </w:t>
      </w:r>
      <w:r w:rsidRPr="00AC2E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209 тыс. рублей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F08ABA" w14:textId="77777777" w:rsidR="00CC46C7" w:rsidRPr="00E176A7" w:rsidRDefault="00CC46C7" w:rsidP="00CC46C7">
      <w:pPr>
        <w:pStyle w:val="af1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6A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Муринского парка осуществлялось содержание мобильных туалетных кабин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Pr="001C5E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300 тыс. рублей</w:t>
      </w:r>
      <w:r w:rsidRPr="00E176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06DF02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работ 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садово-паркового хозяйства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благоустройству территории и содержанию зелёных</w:t>
      </w:r>
      <w:r w:rsidRPr="005E1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насаждений выполнен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следующие работы на общую сумму </w:t>
      </w:r>
      <w:r w:rsidRPr="005714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 млн. рублей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именно:</w:t>
      </w:r>
    </w:p>
    <w:p w14:paraId="21A6169C" w14:textId="77777777" w:rsidR="00CC46C7" w:rsidRPr="005714C9" w:rsidRDefault="00CC46C7" w:rsidP="00CC46C7">
      <w:pPr>
        <w:pStyle w:val="af1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формовочная обрезка и вырезка сухих, аварийных ветвей в Муринском парке, на территории набережной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Охты и Западной части города;</w:t>
      </w:r>
    </w:p>
    <w:p w14:paraId="7BBE3210" w14:textId="77777777" w:rsidR="00CC46C7" w:rsidRPr="005714C9" w:rsidRDefault="00CC46C7" w:rsidP="00CC46C7">
      <w:pPr>
        <w:pStyle w:val="af1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открытие приствольных лунок и стволов, которые на зимний период были укрыты торфом и мешковиной;</w:t>
      </w:r>
    </w:p>
    <w:p w14:paraId="4A939662" w14:textId="77777777" w:rsidR="00CC46C7" w:rsidRPr="005714C9" w:rsidRDefault="00CC46C7" w:rsidP="00CC46C7">
      <w:pPr>
        <w:pStyle w:val="af1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переподвязка молодых деревьев, находящихся на кольях, вырезка кустарников от заломов и сухих ветвей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AFD1023" w14:textId="77777777" w:rsidR="00CC46C7" w:rsidRPr="005714C9" w:rsidRDefault="00CC46C7" w:rsidP="00CC46C7">
      <w:pPr>
        <w:pStyle w:val="af1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цветочно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памятных мемориалов и братской могилы на территории Старого Муринского кладбища, мемориала у ТК «Вимос» и на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 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Челябинск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 Дню Победы в Великой Отечественной войне;</w:t>
      </w:r>
    </w:p>
    <w:p w14:paraId="7960BCB8" w14:textId="77777777" w:rsidR="00CC46C7" w:rsidRPr="005714C9" w:rsidRDefault="00CC46C7" w:rsidP="00CC46C7">
      <w:pPr>
        <w:pStyle w:val="af1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оздан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 летней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цветочн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композиция из многолетних цветов на территории Муринского парка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F34CCEB" w14:textId="77777777" w:rsidR="00CC46C7" w:rsidRPr="005714C9" w:rsidRDefault="00CC46C7" w:rsidP="00CC46C7">
      <w:pPr>
        <w:pStyle w:val="af1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полив зел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ных насаждений с внесением удобрений, прополка и рыхление растений, стрижка кустарников, удаление порослей, поднятие крон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7A60066" w14:textId="77777777" w:rsidR="00CC46C7" w:rsidRPr="005E7631" w:rsidRDefault="00CC46C7" w:rsidP="00CC46C7">
      <w:pPr>
        <w:pStyle w:val="af1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и покраска скамеек, ваз и урн на бульваре Менделеева; </w:t>
      </w:r>
    </w:p>
    <w:p w14:paraId="366A4FA0" w14:textId="77777777" w:rsidR="00CC46C7" w:rsidRPr="005E7631" w:rsidRDefault="00CC46C7" w:rsidP="00CC46C7">
      <w:pPr>
        <w:pStyle w:val="af1"/>
        <w:numPr>
          <w:ilvl w:val="0"/>
          <w:numId w:val="37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631">
        <w:rPr>
          <w:rFonts w:ascii="Times New Roman" w:hAnsi="Times New Roman" w:cs="Times New Roman"/>
          <w:color w:val="000000" w:themeColor="text1"/>
          <w:sz w:val="28"/>
          <w:szCs w:val="28"/>
        </w:rPr>
        <w:t>удаление аварийных деревьев на муниципальных территориях набережной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E7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 улицам</w:t>
      </w:r>
      <w:r w:rsidRPr="005E7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Садовой, Оборонной, Березовой аллеи, Заречной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E7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Шоссе в Лаврики и Английской.</w:t>
      </w:r>
    </w:p>
    <w:p w14:paraId="277D8FA8" w14:textId="77777777" w:rsidR="00CC46C7" w:rsidRPr="001C5E18" w:rsidRDefault="00CC46C7" w:rsidP="00CC46C7">
      <w:pPr>
        <w:pStyle w:val="af1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E1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C5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проводились работы по украшению территории поселения в праздничные дни (флаги, баннеры, световое украшение и т.д.), на общую сумму </w:t>
      </w:r>
      <w:r w:rsidRPr="001C5E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 млн. 401,8 тыс. рублей</w:t>
      </w:r>
      <w:r w:rsidRPr="001C5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6FCF467" w14:textId="77777777" w:rsidR="00CC46C7" w:rsidRPr="003D308D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Проводилась работа по приёму в оперативное управление (или на праве постоянного бессрочного пользования) имущественных объектов муниципальной собственности. </w:t>
      </w:r>
    </w:p>
    <w:p w14:paraId="0138DB21" w14:textId="77777777" w:rsidR="00CC46C7" w:rsidRPr="003D308D" w:rsidRDefault="00CC46C7" w:rsidP="00CC46C7">
      <w:pPr>
        <w:pStyle w:val="af1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08D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D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принято:</w:t>
      </w:r>
    </w:p>
    <w:p w14:paraId="7D3B2DF1" w14:textId="77777777" w:rsidR="00CC46C7" w:rsidRPr="003D308D" w:rsidRDefault="00CC46C7" w:rsidP="00CC46C7">
      <w:pPr>
        <w:pStyle w:val="af1"/>
        <w:numPr>
          <w:ilvl w:val="0"/>
          <w:numId w:val="38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73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 объектов ливневой канализации</w:t>
      </w:r>
      <w:r w:rsidRPr="003D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Западном и Центральном микрорайонах г. Мурино, </w:t>
      </w:r>
      <w:r w:rsidRPr="003D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протяжённостью 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3,3</w:t>
      </w:r>
      <w:r w:rsidRPr="003D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км;</w:t>
      </w:r>
    </w:p>
    <w:p w14:paraId="625E7627" w14:textId="77777777" w:rsidR="00CC46C7" w:rsidRPr="003D308D" w:rsidRDefault="00CC46C7" w:rsidP="00CC46C7">
      <w:pPr>
        <w:pStyle w:val="af1"/>
        <w:numPr>
          <w:ilvl w:val="0"/>
          <w:numId w:val="38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73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 дорог (в том числе, пешеходных зон)</w:t>
      </w:r>
      <w:r w:rsidRPr="003D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Западном микрорайоне и промышленной зоне г. Мурино, </w:t>
      </w:r>
      <w:r w:rsidRPr="003D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протяжённостью 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3D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км;</w:t>
      </w:r>
    </w:p>
    <w:p w14:paraId="5CE7A86F" w14:textId="77777777" w:rsidR="00CC46C7" w:rsidRDefault="00CC46C7" w:rsidP="00CC46C7">
      <w:pPr>
        <w:pStyle w:val="af1"/>
        <w:numPr>
          <w:ilvl w:val="0"/>
          <w:numId w:val="38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73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 земельных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Западном микрорайоне общей площадью 3 880 кв. м (в том числе, два участка по улице Екатерининской - подъезд к МОБУ «Муринская СОШ № 6»);</w:t>
      </w:r>
    </w:p>
    <w:p w14:paraId="3E35843D" w14:textId="77777777" w:rsidR="00CC46C7" w:rsidRPr="00A3573E" w:rsidRDefault="00CC46C7" w:rsidP="00CC46C7">
      <w:pPr>
        <w:pStyle w:val="af1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73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 моста</w:t>
      </w:r>
      <w:r w:rsidRPr="00A35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(пешеходный мост через р. Охту – «Школьный спуск», мост через р. Охта в д. Лаврики – «Поцелуев мост»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A3573E">
        <w:rPr>
          <w:rFonts w:ascii="Times New Roman" w:hAnsi="Times New Roman" w:cs="Times New Roman"/>
          <w:color w:val="000000" w:themeColor="text1"/>
          <w:sz w:val="28"/>
          <w:szCs w:val="28"/>
        </w:rPr>
        <w:t>Продолжается работа по приему мостов через Капральев и Лесной ручьи, которые в настоящее время признаны бесхозяйными объектами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1EF0CD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7D">
        <w:rPr>
          <w:rFonts w:ascii="Times New Roman" w:hAnsi="Times New Roman" w:cs="Times New Roman"/>
          <w:sz w:val="28"/>
          <w:szCs w:val="28"/>
        </w:rPr>
        <w:t>Таким образом, МБУ «СРТ» в полном объё</w:t>
      </w:r>
      <w:r>
        <w:rPr>
          <w:rFonts w:ascii="Times New Roman" w:hAnsi="Times New Roman" w:cs="Times New Roman"/>
          <w:sz w:val="28"/>
          <w:szCs w:val="28"/>
        </w:rPr>
        <w:t xml:space="preserve">ме исполнило как муниципальное задание, так и муниципальные </w:t>
      </w:r>
      <w:r w:rsidRPr="002E117D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08BDBF" w14:textId="77777777" w:rsidR="00CC46C7" w:rsidRPr="00A07C81" w:rsidRDefault="00CC46C7" w:rsidP="00CC46C7">
      <w:pPr>
        <w:pStyle w:val="afa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07C81">
        <w:rPr>
          <w:b/>
          <w:bCs/>
          <w:color w:val="000000"/>
          <w:sz w:val="28"/>
          <w:szCs w:val="28"/>
        </w:rPr>
        <w:t xml:space="preserve">Муниципальным бюджетным учреждением «Центр благоустройства и строительства» (МБУ «ЦБС») </w:t>
      </w:r>
      <w:r w:rsidRPr="00A07C81">
        <w:rPr>
          <w:b/>
          <w:bCs/>
          <w:color w:val="000000"/>
          <w:sz w:val="27"/>
          <w:szCs w:val="27"/>
        </w:rPr>
        <w:t xml:space="preserve">в </w:t>
      </w:r>
      <w:r w:rsidRPr="00A07C81">
        <w:rPr>
          <w:b/>
          <w:bCs/>
          <w:sz w:val="28"/>
          <w:szCs w:val="28"/>
        </w:rPr>
        <w:t>2023 году выполнены следующие работы:</w:t>
      </w:r>
    </w:p>
    <w:p w14:paraId="4663F0A0" w14:textId="77777777" w:rsidR="00CC46C7" w:rsidRDefault="00CC46C7" w:rsidP="00CC46C7">
      <w:pPr>
        <w:pStyle w:val="af1"/>
        <w:numPr>
          <w:ilvl w:val="0"/>
          <w:numId w:val="39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A07C81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7C81">
        <w:rPr>
          <w:rFonts w:ascii="Times New Roman" w:hAnsi="Times New Roman" w:cs="Times New Roman"/>
          <w:sz w:val="28"/>
          <w:szCs w:val="28"/>
        </w:rPr>
        <w:t>дресным планом мероприятий по благоустройству и содержанию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C81">
        <w:rPr>
          <w:rFonts w:ascii="Times New Roman" w:hAnsi="Times New Roman" w:cs="Times New Roman"/>
          <w:sz w:val="28"/>
          <w:szCs w:val="28"/>
        </w:rPr>
        <w:t>выполнены работы по организации пешеходного тротуара с установкой пешеходного ограждения от ж/д переезда до ул</w:t>
      </w:r>
      <w:r>
        <w:rPr>
          <w:rFonts w:ascii="Times New Roman" w:hAnsi="Times New Roman" w:cs="Times New Roman"/>
          <w:sz w:val="28"/>
          <w:szCs w:val="28"/>
        </w:rPr>
        <w:t>ицы</w:t>
      </w:r>
      <w:r w:rsidRPr="00A07C81">
        <w:rPr>
          <w:rFonts w:ascii="Times New Roman" w:hAnsi="Times New Roman" w:cs="Times New Roman"/>
          <w:sz w:val="28"/>
          <w:szCs w:val="28"/>
        </w:rPr>
        <w:t xml:space="preserve"> Шувалова на сумму </w:t>
      </w:r>
      <w:r w:rsidRPr="00A07C81">
        <w:rPr>
          <w:rFonts w:ascii="Times New Roman" w:hAnsi="Times New Roman" w:cs="Times New Roman"/>
          <w:b/>
          <w:bCs/>
          <w:sz w:val="28"/>
          <w:szCs w:val="28"/>
        </w:rPr>
        <w:t>1 млн. 227,1 тыс. рублей</w:t>
      </w:r>
      <w:r w:rsidRPr="00A07C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12F25C" w14:textId="77777777" w:rsidR="00CC46C7" w:rsidRPr="008A58AF" w:rsidRDefault="00CC46C7" w:rsidP="00CC46C7">
      <w:pPr>
        <w:pStyle w:val="af1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AF">
        <w:rPr>
          <w:rFonts w:ascii="Times New Roman" w:hAnsi="Times New Roman" w:cs="Times New Roman"/>
          <w:sz w:val="28"/>
          <w:szCs w:val="28"/>
        </w:rPr>
        <w:t xml:space="preserve">Проведена очистка опор освещения от несанкционированных рекламных объявлений на части территории муниципального образования на сумму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A58AF">
        <w:rPr>
          <w:rFonts w:ascii="Times New Roman" w:hAnsi="Times New Roman" w:cs="Times New Roman"/>
          <w:b/>
          <w:bCs/>
          <w:sz w:val="28"/>
          <w:szCs w:val="28"/>
        </w:rPr>
        <w:t>1 млн. рублей</w:t>
      </w:r>
      <w:r w:rsidRPr="008A58AF">
        <w:rPr>
          <w:rFonts w:ascii="Times New Roman" w:hAnsi="Times New Roman" w:cs="Times New Roman"/>
          <w:sz w:val="28"/>
          <w:szCs w:val="28"/>
        </w:rPr>
        <w:t>.</w:t>
      </w:r>
    </w:p>
    <w:p w14:paraId="08E86ACC" w14:textId="77777777" w:rsidR="00CC46C7" w:rsidRDefault="00CC46C7" w:rsidP="00CC46C7">
      <w:pPr>
        <w:pStyle w:val="af1"/>
        <w:numPr>
          <w:ilvl w:val="0"/>
          <w:numId w:val="39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Демонтированы и </w:t>
      </w:r>
      <w:r w:rsidRPr="002A13BD">
        <w:rPr>
          <w:rFonts w:ascii="Times New Roman" w:hAnsi="Times New Roman" w:cs="Times New Roman"/>
          <w:sz w:val="28"/>
          <w:szCs w:val="28"/>
        </w:rPr>
        <w:t>утилиз</w:t>
      </w:r>
      <w:r>
        <w:rPr>
          <w:rFonts w:ascii="Times New Roman" w:hAnsi="Times New Roman" w:cs="Times New Roman"/>
          <w:sz w:val="28"/>
          <w:szCs w:val="28"/>
        </w:rPr>
        <w:t>ированы</w:t>
      </w:r>
      <w:r w:rsidRPr="002A13BD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13BD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13BD">
        <w:rPr>
          <w:rFonts w:ascii="Times New Roman" w:hAnsi="Times New Roman" w:cs="Times New Roman"/>
          <w:sz w:val="28"/>
          <w:szCs w:val="28"/>
        </w:rPr>
        <w:t xml:space="preserve"> тумб</w:t>
      </w:r>
      <w:r>
        <w:rPr>
          <w:rFonts w:ascii="Times New Roman" w:hAnsi="Times New Roman" w:cs="Times New Roman"/>
          <w:sz w:val="28"/>
          <w:szCs w:val="28"/>
        </w:rPr>
        <w:t xml:space="preserve">ы, сумма работ составила </w:t>
      </w:r>
      <w:r w:rsidRPr="002A13BD">
        <w:rPr>
          <w:rFonts w:ascii="Times New Roman" w:hAnsi="Times New Roman" w:cs="Times New Roman"/>
          <w:b/>
          <w:bCs/>
          <w:sz w:val="28"/>
          <w:szCs w:val="28"/>
        </w:rPr>
        <w:t>540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55D081" w14:textId="77777777" w:rsidR="00CC46C7" w:rsidRDefault="00CC46C7" w:rsidP="00CC46C7">
      <w:pPr>
        <w:pStyle w:val="af1"/>
        <w:numPr>
          <w:ilvl w:val="0"/>
          <w:numId w:val="39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8C6876">
        <w:rPr>
          <w:rFonts w:ascii="Times New Roman" w:hAnsi="Times New Roman" w:cs="Times New Roman"/>
          <w:sz w:val="28"/>
          <w:szCs w:val="28"/>
        </w:rPr>
        <w:t>Выполнен 1 этап работ по контракту на снос объектов незаверш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6876">
        <w:rPr>
          <w:rFonts w:ascii="Times New Roman" w:hAnsi="Times New Roman" w:cs="Times New Roman"/>
          <w:sz w:val="28"/>
          <w:szCs w:val="28"/>
        </w:rPr>
        <w:t>нного строительства на общественной территории «Бульвар Менделеева». 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876">
        <w:rPr>
          <w:rFonts w:ascii="Times New Roman" w:hAnsi="Times New Roman" w:cs="Times New Roman"/>
          <w:sz w:val="28"/>
          <w:szCs w:val="28"/>
        </w:rPr>
        <w:t xml:space="preserve">документация, подготовленная фирмой-исполнителем, находится на проверке на предмет достоверности определения сметной стоимости по сносу. </w:t>
      </w:r>
    </w:p>
    <w:p w14:paraId="122CBEC5" w14:textId="77777777" w:rsidR="00CC46C7" w:rsidRDefault="00CC46C7" w:rsidP="00CC46C7">
      <w:pPr>
        <w:pStyle w:val="af1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AF">
        <w:rPr>
          <w:rFonts w:ascii="Times New Roman" w:hAnsi="Times New Roman" w:cs="Times New Roman"/>
          <w:sz w:val="28"/>
          <w:szCs w:val="28"/>
        </w:rPr>
        <w:t xml:space="preserve">В течение года осуществлялось сервисное обслуживание объектов уличного освещения на части территории муниципального образования на общую сумму </w:t>
      </w:r>
      <w:r w:rsidRPr="008A58AF">
        <w:rPr>
          <w:rFonts w:ascii="Times New Roman" w:hAnsi="Times New Roman" w:cs="Times New Roman"/>
          <w:b/>
          <w:bCs/>
          <w:sz w:val="28"/>
          <w:szCs w:val="28"/>
        </w:rPr>
        <w:t>17 млн. 943,3 тыс. рублей</w:t>
      </w:r>
      <w:r w:rsidRPr="008A58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9F54EC" w14:textId="0770A687" w:rsidR="00CC46C7" w:rsidRDefault="00CC46C7" w:rsidP="00CC46C7">
      <w:pPr>
        <w:pStyle w:val="af1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A97">
        <w:rPr>
          <w:rFonts w:ascii="Times New Roman" w:hAnsi="Times New Roman" w:cs="Times New Roman"/>
          <w:sz w:val="28"/>
          <w:szCs w:val="28"/>
        </w:rPr>
        <w:t>Проведён целый комплекс мероприятий по содержанию блочно-модульной котельной дер. Лаврики в межотопительный период, а также выполнены работы по межремонтному техническому обслуживанию оборудования блочно-модульной котельной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A97">
        <w:rPr>
          <w:rFonts w:ascii="Times New Roman" w:hAnsi="Times New Roman" w:cs="Times New Roman"/>
          <w:sz w:val="28"/>
          <w:szCs w:val="28"/>
        </w:rPr>
        <w:t>тепловых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A97">
        <w:rPr>
          <w:rFonts w:ascii="Times New Roman" w:hAnsi="Times New Roman" w:cs="Times New Roman"/>
          <w:sz w:val="28"/>
          <w:szCs w:val="28"/>
        </w:rPr>
        <w:t>сетей</w:t>
      </w:r>
      <w:r w:rsidR="007356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A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A97">
        <w:rPr>
          <w:rFonts w:ascii="Times New Roman" w:hAnsi="Times New Roman" w:cs="Times New Roman"/>
          <w:sz w:val="28"/>
          <w:szCs w:val="28"/>
        </w:rPr>
        <w:t>обеспечения жизненного цикла и увеличения надёжности оборудования (в том числе, ремонт и замена турбулизаторов (37 шт.) газового котлового агрегата и ремонт разборного пластинчатого теплообменника сетевого контура в здании блочно-модульной котельной).</w:t>
      </w:r>
      <w:r>
        <w:rPr>
          <w:rFonts w:ascii="Times New Roman" w:hAnsi="Times New Roman" w:cs="Times New Roman"/>
          <w:sz w:val="28"/>
          <w:szCs w:val="28"/>
        </w:rPr>
        <w:t xml:space="preserve"> На ремонтные работы было затрачено </w:t>
      </w:r>
      <w:r w:rsidRPr="00D63A97">
        <w:rPr>
          <w:rFonts w:ascii="Times New Roman" w:hAnsi="Times New Roman" w:cs="Times New Roman"/>
          <w:b/>
          <w:bCs/>
          <w:sz w:val="28"/>
          <w:szCs w:val="28"/>
        </w:rPr>
        <w:t>2 млн. 618,8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89B4E7" w14:textId="77777777" w:rsidR="00CC46C7" w:rsidRDefault="00CC46C7" w:rsidP="00CC46C7">
      <w:pPr>
        <w:pStyle w:val="af1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A97">
        <w:rPr>
          <w:rFonts w:ascii="Times New Roman" w:hAnsi="Times New Roman" w:cs="Times New Roman"/>
          <w:sz w:val="28"/>
          <w:szCs w:val="28"/>
        </w:rPr>
        <w:t>Оказаны услуги по техническому обслуживанию, планово-предупредительному ремонту, профилактическим работам и текущему ремонту комплекса объектов инженерной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D63A97">
        <w:rPr>
          <w:rFonts w:ascii="Times New Roman" w:hAnsi="Times New Roman" w:cs="Times New Roman"/>
          <w:sz w:val="28"/>
          <w:szCs w:val="28"/>
        </w:rPr>
        <w:t>рт-объект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63A97">
        <w:rPr>
          <w:rFonts w:ascii="Times New Roman" w:hAnsi="Times New Roman" w:cs="Times New Roman"/>
          <w:sz w:val="28"/>
          <w:szCs w:val="28"/>
        </w:rPr>
        <w:t xml:space="preserve"> «МУРИНО» и «Я люблю МУРИНО»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A97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D63A97">
        <w:rPr>
          <w:rFonts w:ascii="Times New Roman" w:hAnsi="Times New Roman" w:cs="Times New Roman"/>
          <w:b/>
          <w:bCs/>
          <w:sz w:val="28"/>
          <w:szCs w:val="28"/>
        </w:rPr>
        <w:t>541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EDF395" w14:textId="77777777" w:rsidR="00CC46C7" w:rsidRDefault="00CC46C7" w:rsidP="00CC46C7">
      <w:pPr>
        <w:pStyle w:val="af1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DE6">
        <w:rPr>
          <w:rFonts w:ascii="Times New Roman" w:hAnsi="Times New Roman" w:cs="Times New Roman"/>
          <w:sz w:val="28"/>
          <w:szCs w:val="28"/>
        </w:rPr>
        <w:t xml:space="preserve">Выполнена диагностика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733DE6">
        <w:rPr>
          <w:rFonts w:ascii="Times New Roman" w:hAnsi="Times New Roman" w:cs="Times New Roman"/>
          <w:sz w:val="28"/>
          <w:szCs w:val="28"/>
        </w:rPr>
        <w:t xml:space="preserve">улично-дорожной сети муниципального образования на сумму </w:t>
      </w:r>
      <w:r w:rsidRPr="00733DE6">
        <w:rPr>
          <w:rFonts w:ascii="Times New Roman" w:hAnsi="Times New Roman" w:cs="Times New Roman"/>
          <w:b/>
          <w:bCs/>
          <w:sz w:val="28"/>
          <w:szCs w:val="28"/>
        </w:rPr>
        <w:t>90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A68A06" w14:textId="77777777" w:rsidR="00CC46C7" w:rsidRPr="00733DE6" w:rsidRDefault="00CC46C7" w:rsidP="00CC46C7">
      <w:pPr>
        <w:pStyle w:val="af1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DE6">
        <w:rPr>
          <w:rFonts w:ascii="Times New Roman" w:hAnsi="Times New Roman" w:cs="Times New Roman"/>
          <w:sz w:val="28"/>
          <w:szCs w:val="28"/>
        </w:rPr>
        <w:t>В течение года на постоянной основе проводилась претензионная работа по сокращению задолженности потребителей за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33DE6">
        <w:rPr>
          <w:rFonts w:ascii="Times New Roman" w:hAnsi="Times New Roman" w:cs="Times New Roman"/>
          <w:sz w:val="28"/>
          <w:szCs w:val="28"/>
        </w:rPr>
        <w:t xml:space="preserve">ставленные услуги по отоплению – в суды разных инстанций подано 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733DE6">
        <w:rPr>
          <w:rFonts w:ascii="Times New Roman" w:hAnsi="Times New Roman" w:cs="Times New Roman"/>
          <w:sz w:val="28"/>
          <w:szCs w:val="28"/>
        </w:rPr>
        <w:t xml:space="preserve"> заявлений</w:t>
      </w:r>
      <w:r>
        <w:rPr>
          <w:rFonts w:ascii="Times New Roman" w:hAnsi="Times New Roman" w:cs="Times New Roman"/>
          <w:sz w:val="28"/>
          <w:szCs w:val="28"/>
        </w:rPr>
        <w:t xml:space="preserve"> (на 132% больше по сравнению с 2022 годом). </w:t>
      </w:r>
    </w:p>
    <w:p w14:paraId="5C09DB6C" w14:textId="77777777" w:rsidR="00CC46C7" w:rsidRDefault="00CC46C7" w:rsidP="00CC46C7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 огромную работу учреждения, проведённую по </w:t>
      </w:r>
      <w:r w:rsidRPr="003B0CA0">
        <w:rPr>
          <w:rFonts w:ascii="Times New Roman" w:hAnsi="Times New Roman" w:cs="Times New Roman"/>
          <w:sz w:val="28"/>
          <w:szCs w:val="28"/>
        </w:rPr>
        <w:t>осуществлению</w:t>
      </w:r>
      <w:r w:rsidRPr="00733DE6">
        <w:rPr>
          <w:rFonts w:ascii="Times New Roman" w:hAnsi="Times New Roman" w:cs="Times New Roman"/>
          <w:b/>
          <w:bCs/>
          <w:sz w:val="28"/>
          <w:szCs w:val="28"/>
        </w:rPr>
        <w:t xml:space="preserve"> строительства участка улично-дорожной сети</w:t>
      </w:r>
      <w:r w:rsidRPr="008A58AF">
        <w:rPr>
          <w:rFonts w:ascii="Times New Roman" w:hAnsi="Times New Roman" w:cs="Times New Roman"/>
          <w:sz w:val="28"/>
          <w:szCs w:val="28"/>
        </w:rPr>
        <w:t xml:space="preserve"> – Воронцовский бульвар (правая половина дороги – от улицы Графск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58AF">
        <w:rPr>
          <w:rFonts w:ascii="Times New Roman" w:hAnsi="Times New Roman" w:cs="Times New Roman"/>
          <w:sz w:val="28"/>
          <w:szCs w:val="28"/>
        </w:rPr>
        <w:t xml:space="preserve"> до Ручьёвского проспекта) и улицы Шувалова (правая половина дороги – от улицы Графск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58AF">
        <w:rPr>
          <w:rFonts w:ascii="Times New Roman" w:hAnsi="Times New Roman" w:cs="Times New Roman"/>
          <w:sz w:val="28"/>
          <w:szCs w:val="28"/>
        </w:rPr>
        <w:t xml:space="preserve"> до Ручьёвского проспекта)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DE6">
        <w:rPr>
          <w:rFonts w:ascii="Times New Roman" w:hAnsi="Times New Roman" w:cs="Times New Roman"/>
          <w:sz w:val="28"/>
          <w:szCs w:val="28"/>
          <w:u w:val="single"/>
        </w:rPr>
        <w:t>в рамках федеральной программы «Стимул»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3DE6">
        <w:rPr>
          <w:rFonts w:ascii="Times New Roman" w:hAnsi="Times New Roman" w:cs="Times New Roman"/>
          <w:sz w:val="28"/>
          <w:szCs w:val="28"/>
        </w:rPr>
        <w:t>Совокупный объем финансирования из бюджетов разных уровней состави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33DE6">
        <w:rPr>
          <w:rFonts w:ascii="Times New Roman" w:hAnsi="Times New Roman" w:cs="Times New Roman"/>
          <w:sz w:val="28"/>
          <w:szCs w:val="28"/>
        </w:rPr>
        <w:t xml:space="preserve"> более </w:t>
      </w:r>
      <w:r w:rsidRPr="00733DE6">
        <w:rPr>
          <w:rFonts w:ascii="Times New Roman" w:hAnsi="Times New Roman" w:cs="Times New Roman"/>
          <w:b/>
          <w:bCs/>
          <w:sz w:val="28"/>
          <w:szCs w:val="28"/>
        </w:rPr>
        <w:t>156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,5 </w:t>
      </w:r>
      <w:r w:rsidRPr="00733DE6">
        <w:rPr>
          <w:rFonts w:ascii="Times New Roman" w:hAnsi="Times New Roman" w:cs="Times New Roman"/>
          <w:b/>
          <w:bCs/>
          <w:sz w:val="28"/>
          <w:szCs w:val="28"/>
        </w:rPr>
        <w:t>млн. рублей</w:t>
      </w:r>
      <w:r w:rsidRPr="00733DE6">
        <w:rPr>
          <w:rFonts w:ascii="Times New Roman" w:hAnsi="Times New Roman" w:cs="Times New Roman"/>
          <w:sz w:val="28"/>
          <w:szCs w:val="28"/>
        </w:rPr>
        <w:t>.</w:t>
      </w:r>
    </w:p>
    <w:p w14:paraId="0133B6E0" w14:textId="77777777" w:rsidR="00CC46C7" w:rsidRDefault="00CC46C7" w:rsidP="00CC46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8DA">
        <w:rPr>
          <w:rFonts w:ascii="Times New Roman" w:hAnsi="Times New Roman" w:cs="Times New Roman"/>
          <w:sz w:val="28"/>
          <w:szCs w:val="28"/>
        </w:rPr>
        <w:t>Строительство этих дорог имеет для нашего поселения стратегически важное</w:t>
      </w:r>
      <w:r w:rsidRPr="00F52F4C">
        <w:rPr>
          <w:rFonts w:ascii="Times New Roman" w:hAnsi="Times New Roman" w:cs="Times New Roman"/>
          <w:sz w:val="28"/>
          <w:szCs w:val="28"/>
        </w:rPr>
        <w:t xml:space="preserve"> значение.</w:t>
      </w:r>
      <w:r>
        <w:rPr>
          <w:rFonts w:ascii="Times New Roman" w:hAnsi="Times New Roman" w:cs="Times New Roman"/>
          <w:sz w:val="28"/>
          <w:szCs w:val="28"/>
        </w:rPr>
        <w:t xml:space="preserve"> Напомню, что </w:t>
      </w:r>
      <w:r w:rsidRPr="00F52F4C">
        <w:rPr>
          <w:rFonts w:ascii="Times New Roman" w:hAnsi="Times New Roman" w:cs="Times New Roman"/>
          <w:sz w:val="28"/>
          <w:szCs w:val="28"/>
        </w:rPr>
        <w:t>заявку на участие поселения в федеральной программе «Стимул» федерального проекта «Жилье» нацпроекта «Жилье и городская среда»</w:t>
      </w:r>
      <w:r>
        <w:rPr>
          <w:rFonts w:ascii="Times New Roman" w:hAnsi="Times New Roman" w:cs="Times New Roman"/>
          <w:sz w:val="28"/>
          <w:szCs w:val="28"/>
        </w:rPr>
        <w:t xml:space="preserve"> МБУ «ЦБС» подавало дважды. И только в отчётном, 2023 году, средства федерального бюджета были выделены. </w:t>
      </w:r>
      <w:r w:rsidRPr="00F52F4C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F52F4C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 xml:space="preserve">чей мы ставили реализацию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проекта </w:t>
      </w:r>
      <w:r w:rsidRPr="00F52F4C">
        <w:rPr>
          <w:rFonts w:ascii="Times New Roman" w:hAnsi="Times New Roman" w:cs="Times New Roman"/>
          <w:sz w:val="28"/>
          <w:szCs w:val="28"/>
        </w:rPr>
        <w:t>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52F4C">
        <w:rPr>
          <w:rFonts w:ascii="Times New Roman" w:hAnsi="Times New Roman" w:cs="Times New Roman"/>
          <w:sz w:val="28"/>
          <w:szCs w:val="28"/>
        </w:rPr>
        <w:t>том требований законодательства, строительных норм и удобства для жителей. Потому к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52F4C">
        <w:rPr>
          <w:rFonts w:ascii="Times New Roman" w:hAnsi="Times New Roman" w:cs="Times New Roman"/>
          <w:sz w:val="28"/>
          <w:szCs w:val="28"/>
        </w:rPr>
        <w:t>мке работ подошли особенно тщательно.</w:t>
      </w:r>
    </w:p>
    <w:p w14:paraId="37FB4D6C" w14:textId="77777777" w:rsidR="00CC46C7" w:rsidRDefault="00CC46C7" w:rsidP="00CC46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F4C">
        <w:rPr>
          <w:rFonts w:ascii="Times New Roman" w:hAnsi="Times New Roman" w:cs="Times New Roman"/>
          <w:sz w:val="28"/>
          <w:szCs w:val="28"/>
        </w:rPr>
        <w:t>К сожалению, подрядная организация не справилась со всеми контрактными обязательствами, и сроки ввода в эксплуатацию объекта были вынужденно сдвинуты</w:t>
      </w:r>
      <w:r>
        <w:rPr>
          <w:rFonts w:ascii="Times New Roman" w:hAnsi="Times New Roman" w:cs="Times New Roman"/>
          <w:sz w:val="28"/>
          <w:szCs w:val="28"/>
        </w:rPr>
        <w:t xml:space="preserve">. Подрядчик, не завершивший ряд работ, предусмотренных муниципальным контрактом, обязан устранить все недоделки до 1 апреля текущего года. </w:t>
      </w:r>
    </w:p>
    <w:p w14:paraId="3ED5FBDB" w14:textId="77777777" w:rsidR="00CC46C7" w:rsidRPr="00235F53" w:rsidRDefault="00CC46C7" w:rsidP="00CC46C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хочу остановиться на</w:t>
      </w:r>
      <w:r w:rsidRPr="00942B90">
        <w:rPr>
          <w:rFonts w:ascii="Times New Roman" w:hAnsi="Times New Roman" w:cs="Times New Roman"/>
          <w:sz w:val="28"/>
          <w:szCs w:val="28"/>
        </w:rPr>
        <w:t xml:space="preserve"> проведённых работах </w:t>
      </w:r>
      <w:r w:rsidRPr="004539E0">
        <w:rPr>
          <w:rFonts w:ascii="Times New Roman" w:hAnsi="Times New Roman" w:cs="Times New Roman"/>
          <w:b/>
          <w:bCs/>
          <w:sz w:val="28"/>
          <w:szCs w:val="28"/>
        </w:rPr>
        <w:t>по благоустройству города в рамках проекта «Формирование комфортной городской среды»</w:t>
      </w:r>
      <w:r w:rsidRPr="004539E0">
        <w:rPr>
          <w:rFonts w:ascii="Times New Roman" w:hAnsi="Times New Roman" w:cs="Times New Roman"/>
          <w:sz w:val="28"/>
          <w:szCs w:val="28"/>
        </w:rPr>
        <w:t>:</w:t>
      </w:r>
      <w:r w:rsidRPr="00942B90">
        <w:rPr>
          <w:rFonts w:ascii="Times New Roman" w:hAnsi="Times New Roman" w:cs="Times New Roman"/>
          <w:sz w:val="28"/>
          <w:szCs w:val="28"/>
        </w:rPr>
        <w:t xml:space="preserve"> в 2023 году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453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выполнены работы по благоустройству </w:t>
      </w:r>
      <w:r w:rsidRPr="00235F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общественной территории «Улица Графская. Этап 2» - общественная территория «Улица Графская»</w:t>
      </w:r>
      <w:r w:rsidRPr="00235F53">
        <w:rPr>
          <w:rFonts w:ascii="Times New Roman" w:hAnsi="Times New Roman" w:cs="Times New Roman"/>
          <w:color w:val="000000" w:themeColor="text1"/>
          <w:sz w:val="28"/>
          <w:szCs w:val="28"/>
        </w:rPr>
        <w:t>. На данной территории появились места для отдыха, малые архитектурные формы, урны, различные виды уличной мебели: качели, столы для пинг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35F53">
        <w:rPr>
          <w:rFonts w:ascii="Times New Roman" w:hAnsi="Times New Roman" w:cs="Times New Roman"/>
          <w:color w:val="000000" w:themeColor="text1"/>
          <w:sz w:val="28"/>
          <w:szCs w:val="28"/>
        </w:rPr>
        <w:t>понга, шезлонги, навесы и игровые комплексы с искусственными холмами для детей младшего возраста. Выполнено обустройство газонов с посевом многолетних трав, бортового камня в месте примыкания тротуаров и газонов, проведены работы по озеленению с посадкой 86 деревьев и 184 кустарников. Организовано несколько функциональных зон: оборудована зона с городскими качелями с оригинальным дизайном и яркой неоновой разноцветной подсветкой, оборудованы вело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35F53">
        <w:rPr>
          <w:rFonts w:ascii="Times New Roman" w:hAnsi="Times New Roman" w:cs="Times New Roman"/>
          <w:color w:val="000000" w:themeColor="text1"/>
          <w:sz w:val="28"/>
          <w:szCs w:val="28"/>
        </w:rPr>
        <w:t>парковки и сервис-станция для велосипедов, установлены 33 различных светодиодных уличных светильник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35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Общая стоимость контракта на выполнение работ по благоустройству общественной территории составила </w:t>
      </w:r>
      <w:r w:rsidRPr="00235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24 млн. 282,4 тыс. рублей</w:t>
      </w:r>
      <w:r w:rsidRPr="00235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22BDAC6" w14:textId="77777777" w:rsidR="00CC46C7" w:rsidRPr="00235F53" w:rsidRDefault="00CC46C7" w:rsidP="00CC46C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F5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Дополнительно, в результате образовавшейся экономии по итогам проведения конкурсных процедур, проведены работы по установке пешеходного оцинкованного ограждения по периметру общественной территории в целях безопасности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35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Pr="00235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млн. 223,9 тыс. рублей</w:t>
      </w:r>
      <w:r w:rsidRPr="00235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774AC14" w14:textId="77777777" w:rsidR="00CC46C7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896826">
        <w:rPr>
          <w:rFonts w:ascii="Times New Roman" w:hAnsi="Times New Roman" w:cs="Times New Roman"/>
          <w:sz w:val="28"/>
          <w:szCs w:val="28"/>
        </w:rPr>
        <w:t>МБУ «</w:t>
      </w:r>
      <w:r>
        <w:rPr>
          <w:rFonts w:ascii="Times New Roman" w:hAnsi="Times New Roman" w:cs="Times New Roman"/>
          <w:sz w:val="28"/>
          <w:szCs w:val="28"/>
        </w:rPr>
        <w:t>ЦБС</w:t>
      </w:r>
      <w:r w:rsidRPr="008968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96826">
        <w:rPr>
          <w:rFonts w:ascii="Times New Roman" w:hAnsi="Times New Roman" w:cs="Times New Roman"/>
          <w:sz w:val="28"/>
          <w:szCs w:val="28"/>
        </w:rPr>
        <w:t>в полном объёме исполнило как муниципальное задание, так и муниципальные и региональные программы.</w:t>
      </w:r>
    </w:p>
    <w:p w14:paraId="31FA666A" w14:textId="77777777" w:rsidR="00CC46C7" w:rsidRDefault="00CC46C7" w:rsidP="00CC46C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конечно же, не могу ещё раз не отметить </w:t>
      </w:r>
      <w:r w:rsidRPr="0087303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участие наших жителей во Всероссийском онлайн-голосовании</w:t>
      </w:r>
      <w:r w:rsidRPr="00964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выбору объектов благоустройства, реализаци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64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будет осуществляться по федеральному проекту «Формирование комфортной городской среды»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текущем </w:t>
      </w:r>
      <w:r w:rsidRPr="00964749">
        <w:rPr>
          <w:rFonts w:ascii="Times New Roman" w:hAnsi="Times New Roman" w:cs="Times New Roman"/>
          <w:color w:val="000000" w:themeColor="text1"/>
          <w:sz w:val="28"/>
          <w:szCs w:val="28"/>
        </w:rPr>
        <w:t>2024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235AC">
        <w:rPr>
          <w:rFonts w:ascii="Times New Roman" w:hAnsi="Times New Roman" w:cs="Times New Roman"/>
          <w:color w:val="000000" w:themeColor="text1"/>
          <w:sz w:val="28"/>
          <w:szCs w:val="28"/>
        </w:rPr>
        <w:t>Это результат огромной, тяжёлой, но слаженной и сплочённой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жители голосовали сами, </w:t>
      </w:r>
      <w:r w:rsidRPr="003235AC">
        <w:rPr>
          <w:rFonts w:ascii="Times New Roman" w:hAnsi="Times New Roman" w:cs="Times New Roman"/>
          <w:color w:val="000000" w:themeColor="text1"/>
          <w:sz w:val="28"/>
          <w:szCs w:val="28"/>
        </w:rPr>
        <w:t>привлекали к голосованию своих родственников, друзей, знакомых, соседей, коллег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ну а наши а</w:t>
      </w:r>
      <w:r w:rsidRPr="003235AC">
        <w:rPr>
          <w:rFonts w:ascii="Times New Roman" w:hAnsi="Times New Roman" w:cs="Times New Roman"/>
          <w:color w:val="000000" w:themeColor="text1"/>
          <w:sz w:val="28"/>
          <w:szCs w:val="28"/>
        </w:rPr>
        <w:t>ктивист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сделали просто </w:t>
      </w:r>
      <w:r w:rsidRPr="003235AC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23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Переживая за результат голосования и набрав по итогу нужный процентов голосов, </w:t>
      </w:r>
      <w:r w:rsidRPr="00323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своим примером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муринцы </w:t>
      </w:r>
      <w:r w:rsidRPr="003235AC">
        <w:rPr>
          <w:rFonts w:ascii="Times New Roman" w:hAnsi="Times New Roman" w:cs="Times New Roman"/>
          <w:color w:val="000000" w:themeColor="text1"/>
          <w:sz w:val="28"/>
          <w:szCs w:val="28"/>
        </w:rPr>
        <w:t>доказали, что в самом большом городе Ленинградской области живут самые лучшие, самые активные и самые неравнодушные жители!</w:t>
      </w:r>
    </w:p>
    <w:p w14:paraId="6E37C09B" w14:textId="77777777" w:rsidR="00CC46C7" w:rsidRPr="00B47DFF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_Hlk127455814"/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Как я уже говорил, на территории муниципального образования 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отчётном 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>году реализовывал</w:t>
      </w:r>
      <w:r>
        <w:rPr>
          <w:rFonts w:ascii="Times New Roman" w:hAnsi="Times New Roman" w:cs="Times New Roman"/>
          <w:sz w:val="28"/>
          <w:szCs w:val="28"/>
          <w:lang w:eastAsia="en-US"/>
        </w:rPr>
        <w:t>ись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муниципальных программ, контроль за разработкой и принятием которых находится у </w:t>
      </w:r>
      <w:r w:rsidRPr="00B47DF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отдела экономики, УМИ, предпринимательства и потребительского рынка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>. В течение года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>совместно с экспертной комиссией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отдел контролировал исполнение муниципальных программ и оценивал их эффективность. </w:t>
      </w:r>
    </w:p>
    <w:p w14:paraId="6BE4DAD0" w14:textId="77777777" w:rsidR="00CC46C7" w:rsidRPr="00B47DFF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sz w:val="28"/>
          <w:szCs w:val="28"/>
          <w:lang w:eastAsia="en-US"/>
        </w:rPr>
        <w:t>В 202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году отдел</w:t>
      </w:r>
      <w:r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экономики, УМИ, предпринимательства и потребительского рынка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были проведены следующие мероприятия:</w:t>
      </w:r>
    </w:p>
    <w:p w14:paraId="45AB5BF7" w14:textId="77777777" w:rsidR="00CC46C7" w:rsidRDefault="00CC46C7" w:rsidP="00CC46C7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57131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Подготовлен среднесрочный прогноз социально-экономического развития муниципального образования на 2024 год</w:t>
      </w:r>
      <w:r w:rsidRPr="00571311">
        <w:t xml:space="preserve"> </w:t>
      </w:r>
      <w:r w:rsidRPr="00571311">
        <w:rPr>
          <w:rFonts w:ascii="Times New Roman" w:hAnsi="Times New Roman" w:cs="Times New Roman"/>
          <w:sz w:val="28"/>
          <w:szCs w:val="28"/>
          <w:lang w:eastAsia="en-US"/>
        </w:rPr>
        <w:t xml:space="preserve">и плановый период 2025 и 2026 </w:t>
      </w:r>
      <w:r>
        <w:rPr>
          <w:rFonts w:ascii="Times New Roman" w:hAnsi="Times New Roman" w:cs="Times New Roman"/>
          <w:sz w:val="28"/>
          <w:szCs w:val="28"/>
          <w:lang w:eastAsia="en-US"/>
        </w:rPr>
        <w:t>годов.</w:t>
      </w:r>
      <w:r w:rsidRPr="0057131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59F3FD0D" w14:textId="77777777" w:rsidR="00CC46C7" w:rsidRPr="00571311" w:rsidRDefault="00CC46C7" w:rsidP="00CC46C7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плановом порядке продолжена</w:t>
      </w:r>
      <w:r w:rsidRPr="00571311">
        <w:rPr>
          <w:rFonts w:ascii="Times New Roman" w:hAnsi="Times New Roman" w:cs="Times New Roman"/>
          <w:sz w:val="28"/>
          <w:szCs w:val="28"/>
          <w:lang w:eastAsia="en-US"/>
        </w:rPr>
        <w:t xml:space="preserve"> работа по контрол</w:t>
      </w:r>
      <w:r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571311">
        <w:rPr>
          <w:rFonts w:ascii="Times New Roman" w:hAnsi="Times New Roman" w:cs="Times New Roman"/>
          <w:sz w:val="28"/>
          <w:szCs w:val="28"/>
          <w:lang w:eastAsia="en-US"/>
        </w:rPr>
        <w:t xml:space="preserve"> за реализацией муниципальных программ (</w:t>
      </w:r>
      <w:r>
        <w:rPr>
          <w:rFonts w:ascii="Times New Roman" w:hAnsi="Times New Roman" w:cs="Times New Roman"/>
          <w:sz w:val="28"/>
          <w:szCs w:val="28"/>
          <w:lang w:eastAsia="en-US"/>
        </w:rPr>
        <w:t>в течение года п</w:t>
      </w:r>
      <w:r w:rsidRPr="00571311">
        <w:rPr>
          <w:rFonts w:ascii="Times New Roman" w:hAnsi="Times New Roman" w:cs="Times New Roman"/>
          <w:sz w:val="28"/>
          <w:szCs w:val="28"/>
          <w:lang w:eastAsia="en-US"/>
        </w:rPr>
        <w:t>роведено 10 заседаний экспертной комиссии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14:paraId="003FD243" w14:textId="77777777" w:rsidR="00CC46C7" w:rsidRDefault="00CC46C7" w:rsidP="00CC46C7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571311">
        <w:rPr>
          <w:rFonts w:ascii="Times New Roman" w:hAnsi="Times New Roman" w:cs="Times New Roman"/>
          <w:sz w:val="28"/>
          <w:szCs w:val="28"/>
          <w:lang w:eastAsia="en-US"/>
        </w:rPr>
        <w:t>Проведена работа по нормативному регулированию деятельности подведомственных учреждений администраци</w:t>
      </w:r>
      <w:r>
        <w:rPr>
          <w:rFonts w:ascii="Times New Roman" w:hAnsi="Times New Roman" w:cs="Times New Roman"/>
          <w:sz w:val="28"/>
          <w:szCs w:val="28"/>
          <w:lang w:eastAsia="en-US"/>
        </w:rPr>
        <w:t>и (</w:t>
      </w:r>
      <w:r w:rsidRPr="00571311">
        <w:rPr>
          <w:rFonts w:ascii="Times New Roman" w:hAnsi="Times New Roman" w:cs="Times New Roman"/>
          <w:sz w:val="28"/>
          <w:szCs w:val="28"/>
          <w:lang w:eastAsia="en-US"/>
        </w:rPr>
        <w:t xml:space="preserve">сформированы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утверждены </w:t>
      </w:r>
      <w:r w:rsidRPr="00571311">
        <w:rPr>
          <w:rFonts w:ascii="Times New Roman" w:hAnsi="Times New Roman" w:cs="Times New Roman"/>
          <w:sz w:val="28"/>
          <w:szCs w:val="28"/>
          <w:lang w:eastAsia="en-US"/>
        </w:rPr>
        <w:t>4 муниципальных задания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571311">
        <w:rPr>
          <w:rFonts w:ascii="Times New Roman" w:hAnsi="Times New Roman" w:cs="Times New Roman"/>
          <w:sz w:val="28"/>
          <w:szCs w:val="28"/>
          <w:lang w:eastAsia="en-US"/>
        </w:rPr>
        <w:t>проверено и согласовано 28 планов финансово-хозяйственной деятельности подведомственных учреждений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>, проведена комплексная оценка всех подведомственных администрации учреждений).</w:t>
      </w:r>
    </w:p>
    <w:p w14:paraId="2B721574" w14:textId="77777777" w:rsidR="00CC46C7" w:rsidRPr="00B47DFF" w:rsidRDefault="00CC46C7" w:rsidP="00CC46C7">
      <w:pPr>
        <w:numPr>
          <w:ilvl w:val="0"/>
          <w:numId w:val="25"/>
        </w:numPr>
        <w:suppressAutoHyphens w:val="0"/>
        <w:spacing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едён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конкурс на выделение субсидии социально ориентированной некоммерческой организации, победителем которого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вновь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стала Унитарная некоммерческая организация «Благотворительный фонд «Место под солнцем», размер субсидии составил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1,5 млн.</w:t>
      </w:r>
      <w:r w:rsidRPr="00B47DF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 рублей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. В рамках проекта «Экодесант Мультицентра» группа из шести молодых людей с инвалидностью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(в том числе, житель г. Мурино)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под руководством наставников-специалистов отдела по трудоустройству «Мультицентр социальной и трудовой интеграции» провели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48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выездных мероприятий по уборке территории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(на 37% выездных мероприятий больше по сравнению с показателями 2022 года). </w:t>
      </w:r>
    </w:p>
    <w:p w14:paraId="52ADD710" w14:textId="77777777" w:rsidR="00CC46C7" w:rsidRDefault="00CC46C7" w:rsidP="00CC46C7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Оказана консультационная и имущественная поддержка </w:t>
      </w:r>
      <w:r w:rsidRPr="001858F2">
        <w:rPr>
          <w:rFonts w:ascii="Times New Roman" w:hAnsi="Times New Roman" w:cs="Times New Roman"/>
          <w:sz w:val="28"/>
          <w:szCs w:val="28"/>
          <w:lang w:eastAsia="en-US"/>
        </w:rPr>
        <w:t>субъектам малого и среднего предпринимательства (МСП)</w:t>
      </w:r>
      <w:r>
        <w:rPr>
          <w:rFonts w:ascii="Times New Roman" w:hAnsi="Times New Roman" w:cs="Times New Roman"/>
          <w:sz w:val="28"/>
          <w:szCs w:val="28"/>
          <w:lang w:eastAsia="en-US"/>
        </w:rPr>
        <w:t>, осуществляющим свою деятельность на территории муниципального образования.</w:t>
      </w:r>
    </w:p>
    <w:p w14:paraId="72205375" w14:textId="77777777" w:rsidR="00CC46C7" w:rsidRDefault="00CC46C7" w:rsidP="00CC46C7">
      <w:pPr>
        <w:numPr>
          <w:ilvl w:val="0"/>
          <w:numId w:val="25"/>
        </w:numPr>
        <w:suppressAutoHyphens w:val="0"/>
        <w:spacing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1858F2">
        <w:rPr>
          <w:rFonts w:ascii="Times New Roman" w:hAnsi="Times New Roman" w:cs="Times New Roman"/>
          <w:sz w:val="28"/>
          <w:szCs w:val="28"/>
          <w:lang w:eastAsia="en-US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оглашени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 сотрудничестве (партнёрстве) между администрацией и Фондом «Всеволожский Центр поддержки предпринимательства – бизнес-инкубатор» на базе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к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оворкинг-центр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«Мури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Ум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заключённого в 2022 году:</w:t>
      </w:r>
    </w:p>
    <w:p w14:paraId="5D2E96C1" w14:textId="77777777" w:rsidR="00CC46C7" w:rsidRDefault="00CC46C7" w:rsidP="00CC46C7">
      <w:pPr>
        <w:pStyle w:val="af1"/>
        <w:numPr>
          <w:ilvl w:val="0"/>
          <w:numId w:val="40"/>
        </w:num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дважды состоялся курс «Введение в предпринимательство» (обучение для граждан, желающих открыть свой бизнес, а также действующих предпринимателей, желающих повысить свои знания и компетенции). Каждый курс проходил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дней по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часа (ежедневно). В общей сложности обучение прошли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52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 (на 246,6% больше, чем в 2022 году)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14:paraId="5F5A4FA4" w14:textId="77777777" w:rsidR="00CC46C7" w:rsidRDefault="00CC46C7" w:rsidP="00CC46C7">
      <w:pPr>
        <w:numPr>
          <w:ilvl w:val="0"/>
          <w:numId w:val="40"/>
        </w:numPr>
        <w:suppressAutoHyphens w:val="0"/>
        <w:spacing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два раза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был проведён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курс «Азбука предпринимателя» - программа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рассчитанная на тех, кто осуществляет свой бизнес менее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года,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общей продолжительностью 4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(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 5 часов в день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По нему обучились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8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14:paraId="26AE2524" w14:textId="77777777" w:rsidR="00CC46C7" w:rsidRDefault="00CC46C7" w:rsidP="00CC46C7">
      <w:pPr>
        <w:pStyle w:val="af1"/>
        <w:numPr>
          <w:ilvl w:val="0"/>
          <w:numId w:val="25"/>
        </w:numPr>
        <w:suppressAutoHyphens w:val="0"/>
        <w:spacing w:after="0"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аключено Соглашение о сотрудничестве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Фондом поддержки предпринимательства и промышленности Ленинградской области. На территории 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Мурино открыт филиал «Мой бизнес» Ленинградской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14:paraId="01D39266" w14:textId="77777777" w:rsidR="00CC46C7" w:rsidRDefault="00CC46C7" w:rsidP="00CC46C7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едено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2 ярмарки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«н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ародно-художественных промыслов», а также организова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выездн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ая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торговл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дни проведения культурно-массовых мероприятий. </w:t>
      </w:r>
    </w:p>
    <w:p w14:paraId="2CA40F00" w14:textId="77777777" w:rsidR="00CC46C7" w:rsidRDefault="00CC46C7" w:rsidP="00CC46C7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пределены места размещения парковок </w:t>
      </w:r>
      <w:r w:rsidRPr="0076074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электросамокатов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 учётом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потребности лиц, использующих средства индивидуальной мобильности для передвижения, пешеходов и иных участников дорожного движения.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Также, дважды проведена школа вождения</w:t>
      </w:r>
      <w:r w:rsidRPr="000E456F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средств индивидуальной мобильности.</w:t>
      </w:r>
    </w:p>
    <w:p w14:paraId="2CE03278" w14:textId="77777777" w:rsidR="00CC46C7" w:rsidRPr="00B47DFF" w:rsidRDefault="00CC46C7" w:rsidP="00CC46C7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По жалобам жителей муниципального образования, обратившихся в администрацию за защитой своих потребительских прав, осущест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влено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52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выезд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 целью выявления нарушений.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6074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Все поступившие жалобы рассмотрены своевременно и в досудебном порядке</w:t>
      </w:r>
    </w:p>
    <w:p w14:paraId="2FFCEA4E" w14:textId="77777777" w:rsidR="00CC46C7" w:rsidRPr="004F131D" w:rsidRDefault="00CC46C7" w:rsidP="00CC46C7">
      <w:pPr>
        <w:suppressAutoHyphens w:val="0"/>
        <w:spacing w:after="200"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Отдельно остановлюсь на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>имущественном блоке и жилищной политике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также относящейся к работе отдела экономики, УМИ, предпринимательства и потребительского рынка.</w:t>
      </w:r>
    </w:p>
    <w:p w14:paraId="14B57B78" w14:textId="77777777" w:rsidR="00CC46C7" w:rsidRPr="00B47DFF" w:rsidRDefault="00CC46C7" w:rsidP="00CC46C7">
      <w:pPr>
        <w:suppressAutoHyphens w:val="0"/>
        <w:spacing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 течение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велась работа по передаче недвижимого имущества из частной собственности организаций-застройщиков (</w:t>
      </w:r>
      <w:r w:rsidRPr="0076074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ООО «Янтарь», ООО «Краски Лета», ООО «Альянс», ООО «Оникс», ООО «Евроинвест девелопмент», ООО «Полис Групп», ООО «ФСК «Лидер Северо-Запад», ООО «Запстрой»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), осуществляющих строительство объектов недвижимости на территории г. Мурино, в муниципальную собственность. Были приняты </w:t>
      </w:r>
      <w:r w:rsidRPr="007607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11 объектов недвижимости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14:paraId="114E68DD" w14:textId="77777777" w:rsidR="00CC46C7" w:rsidRPr="00B47DFF" w:rsidRDefault="00CC46C7" w:rsidP="00CC46C7">
      <w:pPr>
        <w:numPr>
          <w:ilvl w:val="0"/>
          <w:numId w:val="27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автомобильных дорог, общей протяжённостью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823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м.;</w:t>
      </w:r>
    </w:p>
    <w:p w14:paraId="08199797" w14:textId="77777777" w:rsidR="00CC46C7" w:rsidRPr="00B47DFF" w:rsidRDefault="00CC46C7" w:rsidP="00CC46C7">
      <w:pPr>
        <w:numPr>
          <w:ilvl w:val="0"/>
          <w:numId w:val="27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сет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ь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наружного освещения протяжённостью 380 м.;</w:t>
      </w:r>
    </w:p>
    <w:p w14:paraId="58D94343" w14:textId="77777777" w:rsidR="00CC46C7" w:rsidRDefault="00CC46C7" w:rsidP="00CC46C7">
      <w:pPr>
        <w:numPr>
          <w:ilvl w:val="0"/>
          <w:numId w:val="27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 дождевая и 2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ливнев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ых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канализаци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и,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общей протяжённостью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751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м.</w:t>
      </w:r>
    </w:p>
    <w:p w14:paraId="21F63F27" w14:textId="77777777" w:rsidR="00CC46C7" w:rsidRDefault="00CC46C7" w:rsidP="00CC46C7">
      <w:pPr>
        <w:suppressAutoHyphens w:val="0"/>
        <w:spacing w:after="200"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Кроме того, в собственность муниципального образования принято </w:t>
      </w:r>
      <w:r w:rsidRPr="00760742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>5 объектов движимого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(сети электроснабжения</w:t>
      </w:r>
      <w:r w:rsidRPr="00760742">
        <w:t xml:space="preserve"> </w:t>
      </w:r>
      <w:r w:rsidRPr="0076074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наружного освещения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части </w:t>
      </w:r>
      <w:r w:rsidRPr="0076074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Петровского бульвара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сети наружного освещения части улицы Охтинская аллея и Петровского бульвара, и сети магистрального освещения</w:t>
      </w:r>
      <w:r w:rsidRPr="00537278">
        <w:t xml:space="preserve"> </w:t>
      </w:r>
      <w:r w:rsidRPr="00537278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улиц Шувалова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Воронцовского бульвара). </w:t>
      </w:r>
    </w:p>
    <w:p w14:paraId="7EE17E86" w14:textId="77777777" w:rsidR="00CC46C7" w:rsidRDefault="00CC46C7" w:rsidP="00CC46C7">
      <w:pPr>
        <w:suppressAutoHyphens w:val="0"/>
        <w:spacing w:after="200"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следствие отказа от права собственности на объекты недвижимости осуществлена государственная регистрация права собственности муниципального образования, к собственности котор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ого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отнесены 11 земельных участков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Н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 основании обращений юридических и физических лиц выявлено 27 бесхозяйных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(на конец отчётного года 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реестре бесхозяйного имущества значится 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>41 объект бесхозяйного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>).</w:t>
      </w:r>
    </w:p>
    <w:p w14:paraId="2BBFE633" w14:textId="77777777" w:rsidR="00CC46C7" w:rsidRDefault="00CC46C7" w:rsidP="00CC46C7">
      <w:pPr>
        <w:suppressAutoHyphens w:val="0"/>
        <w:spacing w:after="200"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2023 год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 221 объекта (25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объектов 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недвижимого имущества и 196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- 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движимого имущества), принятых в муниципальную собственность и объектов, находящихся в казне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отделом п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роведены мероприятия по осуществлению передачи муниципального имущества на праве оперативного управления за подведомственными учреждениями и заключ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ены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16 договоров оперативного управления.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14:paraId="7BEEEE64" w14:textId="77777777" w:rsidR="00CC46C7" w:rsidRDefault="00CC46C7" w:rsidP="00CC46C7">
      <w:pPr>
        <w:suppressAutoHyphens w:val="0"/>
        <w:spacing w:after="200"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Заключено 2 договора безвозмездного пользования земельными участками, 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проведено 7 аукционов по продаже земельных участков и 18 аукционов на право заключения договора аренды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 результатам провед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ё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нных аукционов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заключ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ены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3 договора аренды и 1 договор купли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-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продажи.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Также, в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отчётном 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году осуществлена продажа 8 земельных участков из земель, государственная собственность на которую не разграничена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537278">
        <w:t xml:space="preserve"> 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>Двум многодетным семьям бесплатно предоставлены в собственность земельные участки под индивидуальное жилищное строительство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0B1319">
        <w:t xml:space="preserve"> </w:t>
      </w:r>
      <w:r w:rsidRPr="000B131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 течение года велась работа по инвентаризации жилых помещений муниципального жилищного фонда.</w:t>
      </w:r>
    </w:p>
    <w:p w14:paraId="183C778E" w14:textId="77777777" w:rsidR="00CC46C7" w:rsidRDefault="00CC46C7" w:rsidP="00CC46C7">
      <w:pPr>
        <w:suppressAutoHyphens w:val="0"/>
        <w:spacing w:after="200"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На основании заключённых договор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ов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аренды были осуществлены начисления арендной платы на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 арендаторам земельных участков и муниципального имущества на общую сумму </w:t>
      </w:r>
      <w:r w:rsidRPr="000B13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9 млн. 465 тысяч рублей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14:paraId="62C33490" w14:textId="77777777" w:rsidR="00CC46C7" w:rsidRDefault="00CC46C7" w:rsidP="00CC46C7">
      <w:pPr>
        <w:shd w:val="clear" w:color="auto" w:fill="FFFFFF"/>
        <w:suppressAutoHyphens w:val="0"/>
        <w:spacing w:line="240" w:lineRule="auto"/>
        <w:ind w:firstLine="680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FB6544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5DDE">
        <w:rPr>
          <w:rFonts w:ascii="Times New Roman" w:eastAsia="Times New Roman" w:hAnsi="Times New Roman" w:cs="Times New Roman"/>
          <w:sz w:val="28"/>
          <w:szCs w:val="28"/>
          <w:u w:val="single"/>
        </w:rPr>
        <w:t>жилищно-бытов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ая</w:t>
      </w:r>
      <w:r w:rsidRPr="00815D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я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 при администрации прове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заседаний (рассмотрено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заявлений по различным вопросам).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По состоянию на 01.01.202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в списках очередников, состоящих на учёте нуждающихся в улучшении жилищных условий, состоят 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семьи, из них на жил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помещен</w:t>
      </w:r>
      <w:r>
        <w:rPr>
          <w:rFonts w:ascii="Times New Roman" w:eastAsia="Times New Roman" w:hAnsi="Times New Roman" w:cs="Times New Roman"/>
          <w:sz w:val="28"/>
          <w:szCs w:val="28"/>
        </w:rPr>
        <w:t>ия, предоставляемые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социального найма -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семей, для участия в федеральных и региональных жилищных программах – 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семей.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работы в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 «Жилье»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>в реестр внесены 128 семей, состоящи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 xml:space="preserve"> на уч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>те в качестве нуждающихся в улучшении жилищных условий, и нуждающихся в жилых помещениях, предоставляемых по договорам социального найма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>снятых с указанного уч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>та.</w:t>
      </w:r>
    </w:p>
    <w:p w14:paraId="75C45811" w14:textId="77777777" w:rsidR="00CC46C7" w:rsidRDefault="00CC46C7" w:rsidP="00CC46C7">
      <w:pPr>
        <w:shd w:val="clear" w:color="auto" w:fill="FFFFFF"/>
        <w:suppressAutoHyphens w:val="0"/>
        <w:spacing w:line="240" w:lineRule="auto"/>
        <w:ind w:firstLine="680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0B1319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в 2023 году было уделено осуществлению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>выявлени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 xml:space="preserve"> правообладателей ранее учт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>нных объектов</w:t>
      </w:r>
      <w:r w:rsidRPr="00523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недвижимости. 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года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 xml:space="preserve"> были проанализированы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>193 объекта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7389A0" w14:textId="77777777" w:rsidR="00CC46C7" w:rsidRPr="00FB6544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3"/>
          <w:szCs w:val="23"/>
        </w:rPr>
      </w:pPr>
      <w:r w:rsidRPr="00FB6544">
        <w:rPr>
          <w:rFonts w:ascii="Times New Roman" w:eastAsia="Times New Roman" w:hAnsi="Times New Roman" w:cs="Times New Roman"/>
          <w:sz w:val="28"/>
          <w:szCs w:val="28"/>
        </w:rPr>
        <w:t>В области </w:t>
      </w:r>
      <w:r w:rsidRPr="00FB6544">
        <w:rPr>
          <w:rFonts w:ascii="Times New Roman" w:eastAsia="Times New Roman" w:hAnsi="Times New Roman" w:cs="Times New Roman"/>
          <w:b/>
          <w:bCs/>
          <w:sz w:val="28"/>
          <w:szCs w:val="28"/>
        </w:rPr>
        <w:t>градостроительной деятельности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 администрацией в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году проведена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большая и трудоёмкая работа:</w:t>
      </w:r>
    </w:p>
    <w:p w14:paraId="537385EE" w14:textId="77777777" w:rsidR="00CC46C7" w:rsidRPr="00AC1D26" w:rsidRDefault="00CC46C7" w:rsidP="00CC46C7">
      <w:pPr>
        <w:numPr>
          <w:ilvl w:val="0"/>
          <w:numId w:val="42"/>
        </w:numPr>
        <w:shd w:val="clear" w:color="auto" w:fill="FFFFFF"/>
        <w:tabs>
          <w:tab w:val="clear" w:pos="720"/>
        </w:tabs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AC1D26">
        <w:rPr>
          <w:rFonts w:ascii="Times New Roman" w:eastAsia="Times New Roman" w:hAnsi="Times New Roman" w:cs="Times New Roman"/>
          <w:sz w:val="28"/>
          <w:szCs w:val="28"/>
          <w:u w:val="single"/>
        </w:rPr>
        <w:t>Утверждены изменения в генеральный план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r w:rsidRPr="00AC1D26">
        <w:rPr>
          <w:rFonts w:ascii="Times New Roman" w:eastAsia="Times New Roman" w:hAnsi="Times New Roman" w:cs="Times New Roman"/>
          <w:sz w:val="28"/>
          <w:szCs w:val="28"/>
        </w:rPr>
        <w:t xml:space="preserve">затронули территорию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Восточного </w:t>
      </w:r>
      <w:r w:rsidRPr="00AC1D26">
        <w:rPr>
          <w:rFonts w:ascii="Times New Roman" w:eastAsia="Times New Roman" w:hAnsi="Times New Roman" w:cs="Times New Roman"/>
          <w:sz w:val="28"/>
          <w:szCs w:val="28"/>
        </w:rPr>
        <w:t xml:space="preserve">микрорайона </w:t>
      </w:r>
      <w:r>
        <w:rPr>
          <w:rFonts w:ascii="Times New Roman" w:eastAsia="Times New Roman" w:hAnsi="Times New Roman" w:cs="Times New Roman"/>
          <w:sz w:val="28"/>
          <w:szCs w:val="28"/>
        </w:rPr>
        <w:t>г. Мурино</w:t>
      </w:r>
      <w:r w:rsidRPr="00AC1D26">
        <w:rPr>
          <w:rFonts w:ascii="Times New Roman" w:eastAsia="Times New Roman" w:hAnsi="Times New Roman" w:cs="Times New Roman"/>
          <w:sz w:val="28"/>
          <w:szCs w:val="28"/>
        </w:rPr>
        <w:t>. Предполагаемое развитие территории обеспечит транспортное сообщение с городом Санкт – Петербургом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1D26">
        <w:rPr>
          <w:rFonts w:ascii="Times New Roman" w:eastAsia="Times New Roman" w:hAnsi="Times New Roman" w:cs="Times New Roman"/>
          <w:sz w:val="28"/>
          <w:szCs w:val="28"/>
        </w:rPr>
        <w:t>в створе Пискаревского проспекта</w:t>
      </w:r>
      <w:r>
        <w:rPr>
          <w:rFonts w:ascii="Times New Roman" w:eastAsia="Times New Roman" w:hAnsi="Times New Roman" w:cs="Times New Roman"/>
          <w:sz w:val="28"/>
          <w:szCs w:val="28"/>
        </w:rPr>
        <w:t>. По</w:t>
      </w:r>
      <w:r w:rsidRPr="00AC1D26">
        <w:rPr>
          <w:rFonts w:ascii="Times New Roman" w:eastAsia="Times New Roman" w:hAnsi="Times New Roman" w:cs="Times New Roman"/>
          <w:sz w:val="28"/>
          <w:szCs w:val="28"/>
        </w:rPr>
        <w:t xml:space="preserve"> завершению строительства данной транспортной инфраструктуры значительно снизится нагрузка на существующее региональное шоссе Санкт – Петербург – Матокса (городские улицы Центральная и Заречная).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C1D26">
        <w:rPr>
          <w:rFonts w:ascii="Times New Roman" w:eastAsia="Times New Roman" w:hAnsi="Times New Roman" w:cs="Times New Roman"/>
          <w:sz w:val="28"/>
          <w:szCs w:val="28"/>
        </w:rPr>
        <w:t>роект планировки территории восточной части г. Мурино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подготовлен к утверждению.</w:t>
      </w:r>
    </w:p>
    <w:p w14:paraId="11E5EE41" w14:textId="77777777" w:rsidR="00CC46C7" w:rsidRPr="00AC1D26" w:rsidRDefault="00CC46C7" w:rsidP="00CC46C7">
      <w:pPr>
        <w:pStyle w:val="af1"/>
        <w:numPr>
          <w:ilvl w:val="0"/>
          <w:numId w:val="42"/>
        </w:numPr>
        <w:shd w:val="clear" w:color="auto" w:fill="FFFFFF"/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AC1D26">
        <w:rPr>
          <w:rFonts w:ascii="Times New Roman" w:eastAsia="Times New Roman" w:hAnsi="Times New Roman" w:cs="Times New Roman"/>
          <w:sz w:val="28"/>
          <w:szCs w:val="28"/>
        </w:rPr>
        <w:t>Утверждены изменения в Правила землепользования и застройки муниципального образования, в части определения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C1D26">
        <w:rPr>
          <w:rFonts w:ascii="Times New Roman" w:eastAsia="Times New Roman" w:hAnsi="Times New Roman" w:cs="Times New Roman"/>
          <w:sz w:val="28"/>
          <w:szCs w:val="28"/>
        </w:rPr>
        <w:t xml:space="preserve"> в границах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1D26">
        <w:rPr>
          <w:rFonts w:ascii="Times New Roman" w:eastAsia="Times New Roman" w:hAnsi="Times New Roman" w:cs="Times New Roman"/>
          <w:sz w:val="28"/>
          <w:szCs w:val="28"/>
        </w:rPr>
        <w:t xml:space="preserve">объекты капитального строительства должны получать согласования архитектурно – градостроительного облика объекта, а также в отношении таких объектов установлены дополнительные градостроительные регламенты. </w:t>
      </w:r>
    </w:p>
    <w:p w14:paraId="3CF1F194" w14:textId="77777777" w:rsidR="00CC46C7" w:rsidRDefault="00CC46C7" w:rsidP="00CC46C7">
      <w:pPr>
        <w:pStyle w:val="af1"/>
        <w:numPr>
          <w:ilvl w:val="0"/>
          <w:numId w:val="42"/>
        </w:numPr>
        <w:shd w:val="clear" w:color="auto" w:fill="FFFFFF"/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AC1D26">
        <w:rPr>
          <w:rFonts w:ascii="Times New Roman" w:eastAsia="Times New Roman" w:hAnsi="Times New Roman" w:cs="Times New Roman"/>
          <w:sz w:val="28"/>
          <w:szCs w:val="28"/>
        </w:rPr>
        <w:t>Ведётся работа по подготовке проекта планировки и проекта межевания территории производственной зоны «Мурино» (проведено 6 рабочих встреч), в настоящий момент материалы направлены на согласование в Комитет градостроительной политики Ленинградской области.</w:t>
      </w:r>
    </w:p>
    <w:p w14:paraId="28CD9CEC" w14:textId="77777777" w:rsidR="00CC46C7" w:rsidRPr="00D5387C" w:rsidRDefault="00CC46C7" w:rsidP="00CC46C7">
      <w:pPr>
        <w:pStyle w:val="af1"/>
        <w:numPr>
          <w:ilvl w:val="0"/>
          <w:numId w:val="42"/>
        </w:numPr>
        <w:shd w:val="clear" w:color="auto" w:fill="FFFFFF"/>
        <w:tabs>
          <w:tab w:val="clear" w:pos="720"/>
          <w:tab w:val="num" w:pos="709"/>
        </w:tabs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D5387C">
        <w:rPr>
          <w:rFonts w:ascii="Times New Roman" w:eastAsia="Times New Roman" w:hAnsi="Times New Roman" w:cs="Times New Roman"/>
          <w:sz w:val="28"/>
          <w:szCs w:val="28"/>
        </w:rPr>
        <w:t>Проведено несколько заседаний комиссии по подготовке правил землепользования и застройки по вопросам предоставления разрешения на условно-разрешённый вид использования земельных участков, отмене проектов планировки территорий, а также предоставления разрешения на отклонение от предельных параметров разрешённого строительства. Положительных решений по вопросам предоставления разрешения на условно-разрешённый вид использования земельных участков, а также предоставления разрешения на отклонение от предельных параметров разрешённого строительства принято не было.</w:t>
      </w:r>
    </w:p>
    <w:p w14:paraId="7309E19F" w14:textId="77777777" w:rsidR="00CC46C7" w:rsidRDefault="00CC46C7" w:rsidP="00CC46C7">
      <w:pPr>
        <w:pStyle w:val="af1"/>
        <w:numPr>
          <w:ilvl w:val="0"/>
          <w:numId w:val="42"/>
        </w:numPr>
        <w:shd w:val="clear" w:color="auto" w:fill="FFFFFF"/>
        <w:tabs>
          <w:tab w:val="clear" w:pos="720"/>
          <w:tab w:val="num" w:pos="709"/>
        </w:tabs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D5387C">
        <w:rPr>
          <w:rFonts w:ascii="Times New Roman" w:eastAsia="Times New Roman" w:hAnsi="Times New Roman" w:cs="Times New Roman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387C">
        <w:rPr>
          <w:rFonts w:ascii="Times New Roman" w:eastAsia="Times New Roman" w:hAnsi="Times New Roman" w:cs="Times New Roman"/>
          <w:sz w:val="28"/>
          <w:szCs w:val="28"/>
        </w:rPr>
        <w:t xml:space="preserve">ны конкурсы на лучший «Архитектурный проект» концепции развития Привокзальной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площади и </w:t>
      </w:r>
      <w:r w:rsidRPr="00D5387C">
        <w:rPr>
          <w:rFonts w:ascii="Times New Roman" w:eastAsia="Times New Roman" w:hAnsi="Times New Roman" w:cs="Times New Roman"/>
          <w:sz w:val="28"/>
          <w:szCs w:val="28"/>
        </w:rPr>
        <w:t>на лучший внешний облик арт-объектов на территории г. Мурино.</w:t>
      </w:r>
    </w:p>
    <w:p w14:paraId="5D21936F" w14:textId="77777777" w:rsidR="00CC46C7" w:rsidRPr="00D5387C" w:rsidRDefault="00CC46C7" w:rsidP="00CC46C7">
      <w:pPr>
        <w:pStyle w:val="af1"/>
        <w:numPr>
          <w:ilvl w:val="0"/>
          <w:numId w:val="42"/>
        </w:numPr>
        <w:shd w:val="clear" w:color="auto" w:fill="FFFFFF"/>
        <w:tabs>
          <w:tab w:val="clear" w:pos="720"/>
          <w:tab w:val="num" w:pos="709"/>
        </w:tabs>
        <w:suppressAutoHyphens w:val="0"/>
        <w:spacing w:after="0" w:line="240" w:lineRule="auto"/>
        <w:ind w:left="0"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D5387C">
        <w:rPr>
          <w:rFonts w:ascii="Times New Roman" w:eastAsia="Times New Roman" w:hAnsi="Times New Roman" w:cs="Times New Roman"/>
          <w:sz w:val="28"/>
          <w:szCs w:val="28"/>
        </w:rPr>
        <w:t xml:space="preserve">Заключён муниципальный контракт на выполнение комплекса кадастровых и геодезических работ по подготовке схем расположения земельных </w:t>
      </w:r>
      <w:r w:rsidRPr="00D5387C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участков на кадастровом плане территории и межевых планов для постановки на кадастровый уч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D5387C">
        <w:rPr>
          <w:rFonts w:ascii="Times New Roman" w:eastAsia="Times New Roman" w:hAnsi="Times New Roman" w:cs="Times New Roman"/>
          <w:sz w:val="28"/>
          <w:szCs w:val="28"/>
        </w:rPr>
        <w:t>т земельных участков под многоквартирными домами.</w:t>
      </w:r>
    </w:p>
    <w:p w14:paraId="6C220122" w14:textId="77777777" w:rsidR="00CC46C7" w:rsidRPr="00C5412A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В области </w:t>
      </w:r>
      <w:r w:rsidRPr="00C5412A">
        <w:rPr>
          <w:rFonts w:ascii="Times New Roman" w:eastAsia="Times New Roman" w:hAnsi="Times New Roman" w:cs="Times New Roman"/>
          <w:b/>
          <w:bCs/>
          <w:sz w:val="28"/>
          <w:szCs w:val="28"/>
        </w:rPr>
        <w:t>архитектуры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 в 2023 году рассмотрено 18 заявлений о выдаче разрешения на строительство, по 11 из которых выданы мотивированные отказы, 7 рассмотрены положительно и получили разрешения на строительство.</w:t>
      </w:r>
    </w:p>
    <w:p w14:paraId="6F926032" w14:textId="77777777" w:rsidR="00CC46C7" w:rsidRPr="00C5412A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5412A">
        <w:rPr>
          <w:rFonts w:ascii="Times New Roman" w:eastAsia="Times New Roman" w:hAnsi="Times New Roman" w:cs="Times New Roman"/>
          <w:sz w:val="28"/>
          <w:szCs w:val="28"/>
        </w:rPr>
        <w:t>Рассмотрено 8 заявлений о выдаче разрешений на ввод объектов в эксплуатацию, из которых по 6 заявлениям выданы мотивированные отказы, а на 2 объекта производственно-складского назначения на территории производственной зоны выданы разрешения на ввод в эксплуатацию.</w:t>
      </w:r>
    </w:p>
    <w:p w14:paraId="5D815F44" w14:textId="77777777" w:rsidR="00CC46C7" w:rsidRPr="00C5412A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5412A">
        <w:rPr>
          <w:rFonts w:ascii="Times New Roman" w:eastAsia="Times New Roman" w:hAnsi="Times New Roman" w:cs="Times New Roman"/>
          <w:sz w:val="28"/>
          <w:szCs w:val="28"/>
        </w:rPr>
        <w:t>Проведено 17 заседаний постоянно действующей межведомственной комиссии по рассмотрению вопросов перевода жилого помещения в нежилое и нежилого помещения в жилое, переустройству и (или) перепланировке жилого и нежилого помещения всех форм собственности на территории муниципального образования, на которых рассмотрели 79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перепланировки жилых и нежилых помещений (по 23 из них вынесено положительное решение). По вопросам перевода из жилого помещения в нежилое помещение поступило 7 обращений, по всем обращениям приняты отрицательные решения.  </w:t>
      </w:r>
    </w:p>
    <w:p w14:paraId="47308C58" w14:textId="77777777" w:rsidR="00CC46C7" w:rsidRPr="00C5412A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Проведено 14 заседаний комиссии по приёмке выполненных ремонтно- строительных работ после завершения переустройства и(или) перепланировки жилого (нежилого) помещения на территории муниципального образования. Всего осуществлено 36 осмотров с выездом на местность. По результатам было согласовано и принято в эксплуатацию 21 помещение. </w:t>
      </w:r>
    </w:p>
    <w:p w14:paraId="2C84E13D" w14:textId="77777777" w:rsidR="00CC46C7" w:rsidRPr="00C5412A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5412A">
        <w:rPr>
          <w:rFonts w:ascii="Times New Roman" w:eastAsia="Times New Roman" w:hAnsi="Times New Roman" w:cs="Times New Roman"/>
          <w:sz w:val="28"/>
          <w:szCs w:val="28"/>
        </w:rPr>
        <w:t>За 2023 год выдано 30 градостроительных планов земельных участков.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>Принято 76 постановлений о присвоении адресов, внесено в базу адресного реестра более 12 800 адресов помещений.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Подготовлено более 30 постановлений об установлении сервитутов на территории муниципального образования.  </w:t>
      </w:r>
    </w:p>
    <w:p w14:paraId="00C1AFC4" w14:textId="77777777" w:rsidR="00CC46C7" w:rsidRPr="00C5412A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В области </w:t>
      </w:r>
      <w:r w:rsidRPr="00C5412A">
        <w:rPr>
          <w:rFonts w:ascii="Times New Roman" w:eastAsia="Times New Roman" w:hAnsi="Times New Roman" w:cs="Times New Roman"/>
          <w:b/>
          <w:bCs/>
          <w:sz w:val="28"/>
          <w:szCs w:val="28"/>
        </w:rPr>
        <w:t>землеустройства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 проведено 5 заседаний земельной комиссии, рассмотрено 37 вопросов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вынесены 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>положительны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>я)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>. Основным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>значимым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земельных участков в д. Лаврики двум многодетным семьям,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которых упоминалось ранее, 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>а также решение о передаче земельных участков 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развитие территории в связи с планируемым строительством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>ранспортно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пересадочного узла «Девяткино». </w:t>
      </w:r>
    </w:p>
    <w:p w14:paraId="21809413" w14:textId="77777777" w:rsidR="00CC46C7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5412A">
        <w:rPr>
          <w:rFonts w:ascii="Times New Roman" w:eastAsia="Times New Roman" w:hAnsi="Times New Roman" w:cs="Times New Roman"/>
          <w:sz w:val="28"/>
          <w:szCs w:val="28"/>
        </w:rPr>
        <w:t>Приобретено геодезическое оборудование, позволяющее оперативно выявлять правильное положение юридических границ земельных участков, пут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>м выноса поворотных точек границ земельных участков в натуру. Осуществлено более 10 рабочих выездов с целью определения принадлежности земельных участков.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>Проведено более 10 видеоконференций с целью обучения и информирования сотрудников МФЦ на территории Ленинградской области по профильным административным регламентам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>для минимизации ошибок при при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ме заявлений по профильным муниципальным услугам.  </w:t>
      </w:r>
    </w:p>
    <w:p w14:paraId="5CBD5446" w14:textId="77777777" w:rsidR="00CC46C7" w:rsidRPr="00C5412A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5412A">
        <w:rPr>
          <w:rFonts w:ascii="Times New Roman" w:eastAsia="Times New Roman" w:hAnsi="Times New Roman" w:cs="Times New Roman"/>
          <w:sz w:val="28"/>
          <w:szCs w:val="28"/>
        </w:rPr>
        <w:t>Приняты решения о передаче земельных участков в постоянное бессрочное пользование для обеспечения ритуальной (похоронной) деятельности.</w:t>
      </w:r>
    </w:p>
    <w:bookmarkEnd w:id="2"/>
    <w:p w14:paraId="6656EFAF" w14:textId="77777777" w:rsidR="00CC46C7" w:rsidRPr="00F24999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7101F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24999">
        <w:rPr>
          <w:rFonts w:ascii="Times New Roman" w:hAnsi="Times New Roman" w:cs="Times New Roman"/>
          <w:b/>
          <w:sz w:val="28"/>
          <w:szCs w:val="28"/>
        </w:rPr>
        <w:t>униципальное бюджетное учреждение «Похоронная служба»</w:t>
      </w:r>
      <w:r w:rsidRPr="00F24999">
        <w:rPr>
          <w:rFonts w:ascii="Times New Roman" w:hAnsi="Times New Roman" w:cs="Times New Roman"/>
          <w:sz w:val="28"/>
          <w:szCs w:val="28"/>
        </w:rPr>
        <w:t>,</w:t>
      </w:r>
      <w:r w:rsidRPr="00F24999">
        <w:t xml:space="preserve"> </w:t>
      </w:r>
      <w:r w:rsidRPr="007101F9">
        <w:rPr>
          <w:rFonts w:ascii="Times New Roman" w:hAnsi="Times New Roman" w:cs="Times New Roman"/>
          <w:sz w:val="28"/>
          <w:szCs w:val="28"/>
        </w:rPr>
        <w:t xml:space="preserve">созданное в сентябре 2022 года, в отчётном году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101F9">
        <w:rPr>
          <w:rFonts w:ascii="Times New Roman" w:hAnsi="Times New Roman" w:cs="Times New Roman"/>
          <w:sz w:val="28"/>
          <w:szCs w:val="28"/>
        </w:rPr>
        <w:t>осуществляло деятельность</w:t>
      </w:r>
      <w:r w:rsidRPr="00F24999">
        <w:rPr>
          <w:rFonts w:ascii="Times New Roman" w:hAnsi="Times New Roman" w:cs="Times New Roman"/>
          <w:sz w:val="28"/>
          <w:szCs w:val="28"/>
        </w:rPr>
        <w:t>, связанную с оказанием ритуальных услуг</w:t>
      </w:r>
      <w:r>
        <w:rPr>
          <w:rFonts w:ascii="Times New Roman" w:hAnsi="Times New Roman" w:cs="Times New Roman"/>
          <w:sz w:val="28"/>
          <w:szCs w:val="28"/>
        </w:rPr>
        <w:t>, в числе которых:</w:t>
      </w:r>
    </w:p>
    <w:p w14:paraId="30360476" w14:textId="77777777" w:rsidR="00CC46C7" w:rsidRPr="00F24999" w:rsidRDefault="00CC46C7" w:rsidP="00CC46C7">
      <w:pPr>
        <w:pStyle w:val="af1"/>
        <w:numPr>
          <w:ilvl w:val="0"/>
          <w:numId w:val="20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F24999">
        <w:rPr>
          <w:rFonts w:ascii="Times New Roman" w:hAnsi="Times New Roman" w:cs="Times New Roman"/>
          <w:sz w:val="28"/>
          <w:szCs w:val="28"/>
        </w:rPr>
        <w:t>формл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24999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24999">
        <w:rPr>
          <w:rFonts w:ascii="Times New Roman" w:hAnsi="Times New Roman" w:cs="Times New Roman"/>
          <w:sz w:val="28"/>
          <w:szCs w:val="28"/>
        </w:rPr>
        <w:t xml:space="preserve"> по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24999">
        <w:rPr>
          <w:rFonts w:ascii="Times New Roman" w:hAnsi="Times New Roman" w:cs="Times New Roman"/>
          <w:sz w:val="28"/>
          <w:szCs w:val="28"/>
        </w:rPr>
        <w:t>му и исполнению заказов на ритуальные услуги и иные услуги, связанные с погребением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999">
        <w:rPr>
          <w:rFonts w:ascii="Times New Roman" w:hAnsi="Times New Roman" w:cs="Times New Roman"/>
          <w:sz w:val="28"/>
          <w:szCs w:val="28"/>
        </w:rPr>
        <w:t>и обеспеч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Pr="00F24999">
        <w:rPr>
          <w:rFonts w:ascii="Times New Roman" w:hAnsi="Times New Roman" w:cs="Times New Roman"/>
          <w:sz w:val="28"/>
          <w:szCs w:val="28"/>
        </w:rPr>
        <w:t xml:space="preserve"> их сохранност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4999">
        <w:rPr>
          <w:rFonts w:ascii="Times New Roman" w:hAnsi="Times New Roman" w:cs="Times New Roman"/>
          <w:sz w:val="28"/>
          <w:szCs w:val="28"/>
        </w:rPr>
        <w:t>;</w:t>
      </w:r>
    </w:p>
    <w:p w14:paraId="2355EE52" w14:textId="77777777" w:rsidR="00CC46C7" w:rsidRPr="00F24999" w:rsidRDefault="00CC46C7" w:rsidP="00CC46C7">
      <w:pPr>
        <w:pStyle w:val="af1"/>
        <w:numPr>
          <w:ilvl w:val="0"/>
          <w:numId w:val="20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24999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24999">
        <w:rPr>
          <w:rFonts w:ascii="Times New Roman" w:hAnsi="Times New Roman" w:cs="Times New Roman"/>
          <w:sz w:val="28"/>
          <w:szCs w:val="28"/>
        </w:rPr>
        <w:t xml:space="preserve"> эксплуатаци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4999">
        <w:rPr>
          <w:rFonts w:ascii="Times New Roman" w:hAnsi="Times New Roman" w:cs="Times New Roman"/>
          <w:sz w:val="28"/>
          <w:szCs w:val="28"/>
        </w:rPr>
        <w:t xml:space="preserve"> и содержания кладбищ, расположенных на территории муниципального образования;</w:t>
      </w:r>
    </w:p>
    <w:p w14:paraId="32A49642" w14:textId="77777777" w:rsidR="00CC46C7" w:rsidRDefault="00CC46C7" w:rsidP="00CC46C7">
      <w:pPr>
        <w:pStyle w:val="af1"/>
        <w:numPr>
          <w:ilvl w:val="0"/>
          <w:numId w:val="20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F24999">
        <w:rPr>
          <w:rFonts w:ascii="Times New Roman" w:hAnsi="Times New Roman" w:cs="Times New Roman"/>
          <w:sz w:val="28"/>
          <w:szCs w:val="28"/>
        </w:rPr>
        <w:t>коорди</w:t>
      </w:r>
      <w:r>
        <w:rPr>
          <w:rFonts w:ascii="Times New Roman" w:hAnsi="Times New Roman" w:cs="Times New Roman"/>
          <w:sz w:val="28"/>
          <w:szCs w:val="28"/>
        </w:rPr>
        <w:t>нация</w:t>
      </w:r>
      <w:r w:rsidRPr="00F24999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4999">
        <w:rPr>
          <w:rFonts w:ascii="Times New Roman" w:hAnsi="Times New Roman" w:cs="Times New Roman"/>
          <w:sz w:val="28"/>
          <w:szCs w:val="28"/>
        </w:rPr>
        <w:t xml:space="preserve"> лиц, заключивших договоры на выполнение работ и услуг по содержанию и эксплуатации кладбищ, иных лиц, осуществляющих ритуальные услуги, а также осущест</w:t>
      </w:r>
      <w:r>
        <w:rPr>
          <w:rFonts w:ascii="Times New Roman" w:hAnsi="Times New Roman" w:cs="Times New Roman"/>
          <w:sz w:val="28"/>
          <w:szCs w:val="28"/>
        </w:rPr>
        <w:t>вление</w:t>
      </w:r>
      <w:r w:rsidRPr="00F24999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4999">
        <w:rPr>
          <w:rFonts w:ascii="Times New Roman" w:hAnsi="Times New Roman" w:cs="Times New Roman"/>
          <w:sz w:val="28"/>
          <w:szCs w:val="28"/>
        </w:rPr>
        <w:t xml:space="preserve"> за выполнением ими обязательств по заключё</w:t>
      </w:r>
      <w:r>
        <w:rPr>
          <w:rFonts w:ascii="Times New Roman" w:hAnsi="Times New Roman" w:cs="Times New Roman"/>
          <w:sz w:val="28"/>
          <w:szCs w:val="28"/>
        </w:rPr>
        <w:t>нным договорам;</w:t>
      </w:r>
    </w:p>
    <w:p w14:paraId="6F252CFA" w14:textId="77777777" w:rsidR="00CC46C7" w:rsidRPr="00F24999" w:rsidRDefault="00CC46C7" w:rsidP="00CC46C7">
      <w:pPr>
        <w:pStyle w:val="af1"/>
        <w:numPr>
          <w:ilvl w:val="0"/>
          <w:numId w:val="20"/>
        </w:numPr>
        <w:suppressAutoHyphens w:val="0"/>
        <w:spacing w:after="0"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F24999">
        <w:rPr>
          <w:rFonts w:ascii="Times New Roman" w:hAnsi="Times New Roman" w:cs="Times New Roman"/>
          <w:sz w:val="28"/>
          <w:szCs w:val="28"/>
        </w:rPr>
        <w:t xml:space="preserve">услуги по выдаче разрешений на захоронения. </w:t>
      </w:r>
    </w:p>
    <w:p w14:paraId="003B6C35" w14:textId="77777777" w:rsidR="00CC46C7" w:rsidRPr="008F4CFB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  <w:r w:rsidRPr="00F24999">
        <w:rPr>
          <w:rFonts w:ascii="Times New Roman" w:hAnsi="Times New Roman" w:cs="Times New Roman"/>
          <w:sz w:val="28"/>
          <w:szCs w:val="28"/>
        </w:rPr>
        <w:t xml:space="preserve"> МБУ «Похоронная служба» произвела </w:t>
      </w:r>
      <w:r w:rsidRPr="008F4C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859 захоронений, сумма средств, поступивших в бюджет муниципального образования, при плане в 2 млн. 800 тыс. рублей составила </w:t>
      </w:r>
      <w:r w:rsidRPr="008F4CF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3 млн. 305,5 тыс. рублей </w:t>
      </w:r>
      <w:r w:rsidRPr="004D72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(на 568% больше в сравнении с 2022 годом).</w:t>
      </w:r>
    </w:p>
    <w:p w14:paraId="02B2EAA0" w14:textId="77777777" w:rsidR="00CC46C7" w:rsidRPr="00A2435E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A2435E">
        <w:rPr>
          <w:rFonts w:ascii="Times New Roman" w:hAnsi="Times New Roman" w:cs="Times New Roman"/>
          <w:bCs/>
          <w:sz w:val="28"/>
          <w:szCs w:val="28"/>
        </w:rPr>
        <w:t>МБУ «Похоронная служба» в полном объёме выполняет возложенные на него функции специализированной службы по вопросам похоронного дела.</w:t>
      </w:r>
    </w:p>
    <w:p w14:paraId="24DFA68A" w14:textId="77777777" w:rsidR="00CC46C7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4F131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Перейд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ё</w:t>
      </w:r>
      <w:r w:rsidRPr="004F131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 к правовым вопросам.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8C5A9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С</w:t>
      </w:r>
      <w:r w:rsidRPr="004D72D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ектором правового обеспечения</w:t>
      </w:r>
      <w:r w:rsidRPr="004D72D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администрации </w:t>
      </w:r>
      <w:r w:rsidRPr="004D72D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2023 </w:t>
      </w:r>
      <w:r w:rsidRPr="004D72D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года принято участие в более чем 200 судебных заседаниях (на 24% больше по сравнению с предыдущим годом).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14:paraId="3304B6A4" w14:textId="77777777" w:rsidR="00CC46C7" w:rsidRPr="004D72DE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iCs/>
          <w:color w:val="000000" w:themeColor="text1"/>
          <w:sz w:val="23"/>
          <w:szCs w:val="23"/>
        </w:rPr>
      </w:pPr>
      <w:r w:rsidRPr="005F72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 отчётном году в администрацию поступило 28 представлений и 2 протеста Всеволожской городской прокуратуры Ленинградской области. Протесты касались постановлений администрации в части приведения их в соответствие с нормами действующего законодательства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; </w:t>
      </w:r>
      <w:r w:rsidRPr="005F72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что касается представлений – большинство из них были направлены на устранение нарушений действующего законодательства (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из них</w:t>
      </w:r>
      <w:r w:rsidRPr="005F72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5 представлений касались дорожной деятельности, 5 – нормотворчества, то есть, требовалось внесение изменений в некоторые нормативно-правовые акты администрации, в первую очередь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</w:t>
      </w:r>
      <w:r w:rsidRPr="005F72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в связи с вступившими в силу изменениями федерального и областного законодательства, 3 – охраны окружающей среды, противопожарной и антитеррористической защищённости).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Все представления и протесты рассмотрены в срок, в том числе, при необходимости – с участием представителей Всеволожской городской прокуратуры Ленинградской области. </w:t>
      </w:r>
    </w:p>
    <w:p w14:paraId="56DF8635" w14:textId="77777777" w:rsidR="00CC46C7" w:rsidRPr="00D9015E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В течение года большое внимание администрация уделяла вопросам обеспечения безопасности жизнедеятельности жителей поселения, гражданской обороне, защите населения и территории от чрезвычайных ситуаций, соблюдению первичных мер пожарной безопасности, профилактике правонарушений и террористических угроз. За эти направления деятельности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отвечает </w:t>
      </w:r>
      <w:r w:rsidRPr="00D9015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отдел территориальной безопасности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 администрации.</w:t>
      </w:r>
    </w:p>
    <w:p w14:paraId="582C9288" w14:textId="77777777" w:rsidR="00CC46C7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</w:pPr>
      <w:r w:rsidRPr="00CF5AB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В рамках муниципальной программы по обеспечению безопасности, отдел курирует такие подпрограммы, как пожарная безопасность, обеспечение защиты населения в случае возникновения чрезвычайной ситуации и проведение мероприятий по гражданской обороне, спасение на водах, охрана окружающей среды и рациональное природопользование, муниципальный земельный контроль</w:t>
      </w:r>
      <w:r w:rsidRPr="00CF5ABF">
        <w:rPr>
          <w:color w:val="000000" w:themeColor="text1"/>
        </w:rPr>
        <w:t>, о</w:t>
      </w:r>
      <w:r w:rsidRPr="00CF5AB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беспечение деятельности народных дружин, профилактика терроризма и экстремизма, а также поддержание общественной безопасности, в том числе деятельности антинаркотической направленности.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Так, по муниципальной программе «</w:t>
      </w:r>
      <w:r w:rsidRPr="00A661D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Обеспечение </w:t>
      </w:r>
      <w:r w:rsidRPr="00A661D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lastRenderedPageBreak/>
        <w:t>безопасности на террито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рии муниципального образования…</w:t>
      </w:r>
      <w:r w:rsidRPr="00A661D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объём освоенных бюджетных средств составил </w:t>
      </w:r>
      <w:r w:rsidRPr="00A661D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млн. </w:t>
      </w:r>
      <w:r w:rsidRPr="00A661D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412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,4</w:t>
      </w:r>
      <w:r w:rsidRPr="00A661D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тыс. руб</w:t>
      </w:r>
      <w:r w:rsidRPr="00A661D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.</w:t>
      </w:r>
    </w:p>
    <w:p w14:paraId="40FE4386" w14:textId="77777777" w:rsidR="00CC46C7" w:rsidRPr="00CF5ABF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</w:pPr>
      <w:r w:rsidRPr="00567D3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В 2023 году отделом проведены мероприятия по </w:t>
      </w:r>
      <w:r w:rsidRPr="00567D3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ликвидации 7 несанкционированных свалок</w:t>
      </w:r>
      <w:r w:rsidRPr="00567D3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с общим объёмом отходов производства и потребления 35 тыс. м</w:t>
      </w:r>
      <w:r w:rsidRPr="00567D3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vertAlign w:val="superscript"/>
        </w:rPr>
        <w:t>3</w:t>
      </w:r>
      <w:r w:rsidRPr="00567D3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. Совокупный объем финансирования составил </w:t>
      </w:r>
      <w:r w:rsidRPr="00567D38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</w:rPr>
        <w:t>31 млн. рублей</w:t>
      </w:r>
      <w:r w:rsidRPr="00567D3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, в том числе 29 млн. рублей областного бюджета, предоставленных в рамках подпрограммы «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567D3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бращение с отходами» государственной программы Ленинградской области «Охрана окружающей среды Ленинградской области».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Ликвидированный объём отходов производства и потребления превысил плановое значение на 70%.</w:t>
      </w:r>
    </w:p>
    <w:p w14:paraId="75713688" w14:textId="77777777" w:rsidR="00CC46C7" w:rsidRPr="00B266A8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ерриторию муниципального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образования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обслуживают участковы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уполномоченны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полиции 87 отдела полиции УМВД России по Всеволожскому району ЛО. Для охраны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поддержания общественного порядка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муниципального образования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ежедневно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 период с 20 час. 00 мин. до 08 час. 00 мин.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выделяется экипаж отдельной роты патрульно-постовой службы УМВД, а также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осуществляется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патрулирование территории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муниципального образования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сотрудниками Полка ППСП ГУ МВД России по СПб и ЛО. Ежегодно заключается договор на оказание услуг по профилактике терроризма 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экстремизма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 и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поддержания общественной безопасности на территории муниципалитета.</w:t>
      </w:r>
      <w:r w:rsidRPr="00D9015E">
        <w:rPr>
          <w:rFonts w:eastAsia="Times New Roman" w:cs="Calibri"/>
        </w:rPr>
        <w:t> 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345EADB" w14:textId="77777777" w:rsidR="00CC46C7" w:rsidRPr="001F6787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За 202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3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 сотрудниками администрации 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выявлено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 xml:space="preserve"> 273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административных правонарушени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(в том числе 30 – </w:t>
      </w: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нарушение тишины и покоя граждан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128  – </w:t>
      </w: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размещение механических транспортных средств на территориях, занятых зелёными насаждениями, на территориях детских и спортивных площадок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r w:rsidRPr="00612B1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84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</w:t>
      </w:r>
      <w:r w:rsidRPr="00612B15">
        <w:rPr>
          <w:rFonts w:ascii="Times New Roman" w:eastAsia="Times New Roman" w:hAnsi="Times New Roman" w:cs="Times New Roman"/>
          <w:spacing w:val="-6"/>
          <w:sz w:val="28"/>
          <w:szCs w:val="28"/>
        </w:rPr>
        <w:t>за нарушения установленных органами местного самоуправления требований к размещению, внешнему виду и содержанию информационных конструкций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). 89% протоколов по выявленным правонарушениям составлены сотрудниками о</w:t>
      </w:r>
      <w:r w:rsidRPr="00612B15">
        <w:rPr>
          <w:rFonts w:ascii="Times New Roman" w:eastAsia="Times New Roman" w:hAnsi="Times New Roman" w:cs="Times New Roman"/>
          <w:spacing w:val="-6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612B1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территориальной безопасности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14:paraId="7C4F9950" w14:textId="77777777" w:rsidR="00CC46C7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153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протоколам об административном правонарушении, составленным в 202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3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году (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56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% от общего числа протоколов, составленных в 202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году), лица, совершившие административные правонарушения, привлечены к административной ответственности и в отношении них вынесено решение о наложении административных наказаний, в том числе штрафов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на общую сумму 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359</w:t>
      </w:r>
      <w:r w:rsidRPr="00D9015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тыс. рублей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14:paraId="14B99664" w14:textId="77777777" w:rsidR="00CC46C7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CF19A4">
        <w:rPr>
          <w:rFonts w:ascii="Times New Roman" w:eastAsia="Times New Roman" w:hAnsi="Times New Roman" w:cs="Times New Roman"/>
          <w:spacing w:val="-6"/>
          <w:sz w:val="28"/>
          <w:szCs w:val="28"/>
        </w:rPr>
        <w:t>Что касается работы администрации с документооборотом и обращениями граждан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r w:rsidRPr="00CF19A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за 2023 год поступило </w:t>
      </w:r>
      <w:r w:rsidRPr="00CF19A4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8 253 входящих документов от организаций</w:t>
      </w:r>
      <w:r w:rsidRPr="00CF19A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(на 6% больше по сравнению с 2022 годом, на 15,3% с 2021 годом и на 20% - с 2020-м годом) 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F19A4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3 325 заявлений граждан</w:t>
      </w:r>
      <w:r w:rsidRPr="004F131D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.</w:t>
      </w:r>
      <w:r w:rsidRPr="00295176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CF19A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Подготовлено </w:t>
      </w:r>
      <w:r w:rsidRPr="00CF19A4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10 606 ответов</w:t>
      </w:r>
      <w:r w:rsidRPr="00CF19A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на запросы и обращения граждан, издано 495 постановлений и 112 распоряжений по основным вопросам, 597 распоряжений по кадрам и личному составу. </w:t>
      </w:r>
    </w:p>
    <w:p w14:paraId="2ECB256A" w14:textId="77777777" w:rsidR="00CC46C7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spacing w:val="-6"/>
          <w:sz w:val="28"/>
          <w:szCs w:val="28"/>
        </w:rPr>
        <w:t>Из муниципальных правовых актов, направленных на решение общественно значимых вопросов, можно отметить постановления об утверждении и изменении муниципальных программ, обеспечивающих эффективное решение экономических, экологических, социальных и иных проблем развития поселения, утверждение схем теплоснабжения, водоснабжения и водоотведения, уборки муниципальных территорий, а также административных регламентов, разработанных в целях повышения качества и доступности предоставляемых услуг администрацией муниципального образования.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14:paraId="426717FE" w14:textId="77777777" w:rsidR="00CC46C7" w:rsidRPr="00CF19A4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pacing w:val="-6"/>
          <w:sz w:val="28"/>
          <w:szCs w:val="28"/>
        </w:rPr>
      </w:pPr>
      <w:r w:rsidRPr="00CF19A4">
        <w:rPr>
          <w:rFonts w:ascii="Times New Roman" w:hAnsi="Times New Roman" w:cs="Times New Roman"/>
          <w:b/>
          <w:bCs/>
          <w:spacing w:val="-6"/>
          <w:sz w:val="28"/>
          <w:szCs w:val="28"/>
        </w:rPr>
        <w:lastRenderedPageBreak/>
        <w:t>Сектором делопроизводства и архива</w:t>
      </w:r>
      <w:r w:rsidRPr="00CF19A4">
        <w:rPr>
          <w:rFonts w:ascii="Times New Roman" w:hAnsi="Times New Roman" w:cs="Times New Roman"/>
          <w:spacing w:val="-6"/>
          <w:sz w:val="28"/>
          <w:szCs w:val="28"/>
        </w:rPr>
        <w:t xml:space="preserve"> в отчётном году продолжалась работа с программным обеспечением системы электронного архива «Этлас», в который заведены 89 коробов документов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постоянного срока хранения </w:t>
      </w:r>
      <w:r w:rsidRPr="00CF19A4">
        <w:rPr>
          <w:rFonts w:ascii="Times New Roman" w:hAnsi="Times New Roman" w:cs="Times New Roman"/>
          <w:spacing w:val="-6"/>
          <w:sz w:val="28"/>
          <w:szCs w:val="28"/>
        </w:rPr>
        <w:t xml:space="preserve">(286 тома, 8967 документов, более 53 тысяч страниц).  </w:t>
      </w:r>
    </w:p>
    <w:p w14:paraId="081045DE" w14:textId="77777777" w:rsidR="00CC46C7" w:rsidRPr="00DD3E10" w:rsidRDefault="00CC46C7" w:rsidP="00CC46C7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CF19A4">
        <w:rPr>
          <w:spacing w:val="-6"/>
          <w:sz w:val="28"/>
          <w:szCs w:val="28"/>
        </w:rPr>
        <w:t xml:space="preserve">На </w:t>
      </w:r>
      <w:r w:rsidRPr="00CF19A4">
        <w:rPr>
          <w:b/>
          <w:bCs/>
          <w:spacing w:val="-6"/>
          <w:sz w:val="28"/>
          <w:szCs w:val="28"/>
        </w:rPr>
        <w:t>воинском учёте</w:t>
      </w:r>
      <w:r w:rsidRPr="00CF19A4">
        <w:rPr>
          <w:spacing w:val="-6"/>
          <w:sz w:val="28"/>
          <w:szCs w:val="28"/>
        </w:rPr>
        <w:t xml:space="preserve"> в поселении состоят </w:t>
      </w:r>
      <w:r>
        <w:rPr>
          <w:spacing w:val="-6"/>
          <w:sz w:val="28"/>
          <w:szCs w:val="28"/>
        </w:rPr>
        <w:t>16 498</w:t>
      </w:r>
      <w:r w:rsidRPr="00CF19A4">
        <w:rPr>
          <w:spacing w:val="-6"/>
          <w:sz w:val="28"/>
          <w:szCs w:val="28"/>
        </w:rPr>
        <w:t xml:space="preserve"> человек (на </w:t>
      </w:r>
      <w:r>
        <w:rPr>
          <w:spacing w:val="-6"/>
          <w:sz w:val="28"/>
          <w:szCs w:val="28"/>
        </w:rPr>
        <w:t>35,7</w:t>
      </w:r>
      <w:r w:rsidRPr="00CF19A4">
        <w:rPr>
          <w:spacing w:val="-6"/>
          <w:sz w:val="28"/>
          <w:szCs w:val="28"/>
        </w:rPr>
        <w:t>% больше в сравнении с 202</w:t>
      </w:r>
      <w:r>
        <w:rPr>
          <w:spacing w:val="-6"/>
          <w:sz w:val="28"/>
          <w:szCs w:val="28"/>
        </w:rPr>
        <w:t>2</w:t>
      </w:r>
      <w:r w:rsidRPr="00CF19A4">
        <w:rPr>
          <w:spacing w:val="-6"/>
          <w:sz w:val="28"/>
          <w:szCs w:val="28"/>
        </w:rPr>
        <w:t xml:space="preserve"> годом, на </w:t>
      </w:r>
      <w:r>
        <w:rPr>
          <w:spacing w:val="-6"/>
          <w:sz w:val="28"/>
          <w:szCs w:val="28"/>
        </w:rPr>
        <w:t>54,2</w:t>
      </w:r>
      <w:r w:rsidRPr="00CF19A4">
        <w:rPr>
          <w:spacing w:val="-6"/>
          <w:sz w:val="28"/>
          <w:szCs w:val="28"/>
        </w:rPr>
        <w:t>% - с 202</w:t>
      </w:r>
      <w:r>
        <w:rPr>
          <w:spacing w:val="-6"/>
          <w:sz w:val="28"/>
          <w:szCs w:val="28"/>
        </w:rPr>
        <w:t>1, на 77,5% - с 2020</w:t>
      </w:r>
      <w:r w:rsidRPr="00CF19A4">
        <w:rPr>
          <w:spacing w:val="-6"/>
          <w:sz w:val="28"/>
          <w:szCs w:val="28"/>
        </w:rPr>
        <w:t xml:space="preserve"> и на </w:t>
      </w:r>
      <w:r>
        <w:rPr>
          <w:spacing w:val="-6"/>
          <w:sz w:val="28"/>
          <w:szCs w:val="28"/>
        </w:rPr>
        <w:t>123,2</w:t>
      </w:r>
      <w:r w:rsidRPr="00CF19A4">
        <w:rPr>
          <w:spacing w:val="-6"/>
          <w:sz w:val="28"/>
          <w:szCs w:val="28"/>
        </w:rPr>
        <w:t xml:space="preserve">% в сравнении с 2019 годом). При этом, в военно-учётном столе администрации </w:t>
      </w:r>
      <w:r>
        <w:rPr>
          <w:spacing w:val="-6"/>
          <w:sz w:val="28"/>
          <w:szCs w:val="28"/>
        </w:rPr>
        <w:t xml:space="preserve">по-прежнему </w:t>
      </w:r>
      <w:r w:rsidRPr="00CF19A4">
        <w:rPr>
          <w:spacing w:val="-6"/>
          <w:sz w:val="28"/>
          <w:szCs w:val="28"/>
        </w:rPr>
        <w:t xml:space="preserve">работают всего 3 сотрудника. </w:t>
      </w:r>
      <w:r w:rsidRPr="00DD3E10">
        <w:rPr>
          <w:color w:val="000000" w:themeColor="text1"/>
          <w:spacing w:val="-6"/>
          <w:sz w:val="28"/>
          <w:szCs w:val="28"/>
        </w:rPr>
        <w:t>Общее количество граждан, вызываемых на мероприятия, связанные с призывом в Вооружённые Силы Российской Федерации, за год составило 21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 w:rsidRPr="00DD3E10">
        <w:rPr>
          <w:color w:val="000000" w:themeColor="text1"/>
          <w:spacing w:val="-6"/>
          <w:sz w:val="28"/>
          <w:szCs w:val="28"/>
        </w:rPr>
        <w:t>188 человек, в Вооружённые силы РФ в 2022 году призваны 43 человека (на 79% больше в сравнении с прошлым годом).</w:t>
      </w:r>
    </w:p>
    <w:p w14:paraId="7354F9E9" w14:textId="77777777" w:rsidR="00CC46C7" w:rsidRPr="005929F6" w:rsidRDefault="00CC46C7" w:rsidP="00CC46C7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Cs/>
          <w:color w:val="2C2D2E"/>
          <w:sz w:val="23"/>
          <w:szCs w:val="23"/>
        </w:rPr>
      </w:pPr>
      <w:r>
        <w:rPr>
          <w:color w:val="000000"/>
          <w:spacing w:val="-6"/>
          <w:sz w:val="28"/>
          <w:szCs w:val="28"/>
        </w:rPr>
        <w:t xml:space="preserve">В течение года работниками военно-учётного стола проводилась разъяснительная работа по исполнению гражданами обязанностей в области воинского учёта в соответствии с действующим законодательством, работа с гражданами, пребывающими в запасе, о прохождении военной службы по контракту и о наборе в мобилизационный резерв, а также </w:t>
      </w:r>
      <w:r w:rsidRPr="001709C6">
        <w:rPr>
          <w:color w:val="000000"/>
          <w:spacing w:val="-6"/>
          <w:sz w:val="28"/>
          <w:szCs w:val="28"/>
        </w:rPr>
        <w:t>сверка документов первичного воинского учёта граждан, пребывающих в запасе и стоящих на учёте</w:t>
      </w:r>
      <w:r>
        <w:rPr>
          <w:color w:val="000000"/>
          <w:spacing w:val="-6"/>
          <w:sz w:val="28"/>
          <w:szCs w:val="28"/>
        </w:rPr>
        <w:t xml:space="preserve"> в муниципальном образовании, </w:t>
      </w:r>
      <w:r w:rsidRPr="001709C6">
        <w:rPr>
          <w:color w:val="000000"/>
          <w:spacing w:val="-6"/>
          <w:sz w:val="28"/>
          <w:szCs w:val="28"/>
        </w:rPr>
        <w:t>с учётными данными военного комиссариата г. Всеволожск</w:t>
      </w:r>
      <w:r>
        <w:rPr>
          <w:color w:val="000000"/>
          <w:spacing w:val="-6"/>
          <w:sz w:val="28"/>
          <w:szCs w:val="28"/>
        </w:rPr>
        <w:t xml:space="preserve">а. </w:t>
      </w:r>
      <w:r>
        <w:rPr>
          <w:iCs/>
          <w:color w:val="000000"/>
          <w:spacing w:val="-6"/>
          <w:sz w:val="28"/>
          <w:szCs w:val="28"/>
        </w:rPr>
        <w:t>Р</w:t>
      </w:r>
      <w:r w:rsidRPr="005929F6">
        <w:rPr>
          <w:iCs/>
          <w:color w:val="000000"/>
          <w:spacing w:val="-6"/>
          <w:sz w:val="28"/>
          <w:szCs w:val="28"/>
        </w:rPr>
        <w:t>аботники военно-учётного стола принимали участие в работе мобильного пункт</w:t>
      </w:r>
      <w:r>
        <w:rPr>
          <w:iCs/>
          <w:color w:val="000000"/>
          <w:spacing w:val="-6"/>
          <w:sz w:val="28"/>
          <w:szCs w:val="28"/>
        </w:rPr>
        <w:t>а</w:t>
      </w:r>
      <w:r w:rsidRPr="005929F6">
        <w:rPr>
          <w:iCs/>
          <w:color w:val="000000"/>
          <w:spacing w:val="-6"/>
          <w:sz w:val="28"/>
          <w:szCs w:val="28"/>
        </w:rPr>
        <w:t xml:space="preserve"> приёма на контрактную службу, где можно подать заявку на военную службу по контракту в Вооружённые силы РФ</w:t>
      </w:r>
      <w:r>
        <w:rPr>
          <w:iCs/>
          <w:color w:val="000000"/>
          <w:spacing w:val="-6"/>
          <w:sz w:val="28"/>
          <w:szCs w:val="28"/>
        </w:rPr>
        <w:t>.</w:t>
      </w:r>
    </w:p>
    <w:p w14:paraId="1E045C8D" w14:textId="77777777" w:rsidR="00CC46C7" w:rsidRDefault="00CC46C7" w:rsidP="00CC46C7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На учёте организаций муниципального образования, где ведётся воинский учёт, состоит 73 организаций (на 152% больше по сравнению с 2022 годом), в том числе, 20 организаций, где ведётся бронирование граждан, и 5 федеральных учреждений.</w:t>
      </w:r>
    </w:p>
    <w:p w14:paraId="285F5F45" w14:textId="77777777" w:rsidR="00CC46C7" w:rsidRPr="002062E2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Важную роль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 работе администрации </w:t>
      </w: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играет </w:t>
      </w:r>
      <w:r w:rsidRPr="002062E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организационный отдел</w:t>
      </w: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который не только координирует работу всех структурных подразделений администрации, но и отвечает, в первую очередь, </w:t>
      </w: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за максимальную открытость деятельности, достоверность и доступность информации</w:t>
      </w: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. </w:t>
      </w:r>
    </w:p>
    <w:p w14:paraId="6DD6AFEF" w14:textId="77777777" w:rsidR="00CC46C7" w:rsidRPr="001F6787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Как и в предыдущие годы, действует официальный сайт муниципального образования, на котором размещаются нормативные документы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</w:t>
      </w: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объявления для жителей, новости и другая актуальная информация.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В течение года на сайте было размещено более тысячи</w:t>
      </w:r>
      <w:r w:rsidRPr="0078556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публикаций разной направленности (новостной и информационной), все нормативно-правовые акты администрации, совета депутатов (с их </w:t>
      </w:r>
      <w:r w:rsidRPr="001F678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проектами)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и контрольно-счётной палаты</w:t>
      </w:r>
      <w:r w:rsidRPr="001F678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а также информация, имеющая отношение к деятельности органов местного самоуправления муниципального образования. Самым популярным разделом на официальном сайте остаются «перспективы развития», которые за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10</w:t>
      </w:r>
      <w:r w:rsidRPr="001F678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лет просмотрели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уже </w:t>
      </w:r>
      <w:r w:rsidRPr="00B266A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более 1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0</w:t>
      </w:r>
      <w:r w:rsidRPr="00B266A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 xml:space="preserve"> млн. раз</w:t>
      </w:r>
      <w:r w:rsidRPr="001F678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(в среднем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</w:t>
      </w:r>
      <w:r w:rsidRPr="001F678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больше 1 млн. человек в год). Отмечу, что на данный момент разработка 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нового официального портала (сайта)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полностью завершена, в ближайшее время сайт муниципального образования сможет «переехать» на новую, современную платформу. </w:t>
      </w:r>
    </w:p>
    <w:p w14:paraId="602843CE" w14:textId="77777777" w:rsidR="00CC46C7" w:rsidRPr="001F6787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>Работа администрации публично освещается также в группе информационно-телекоммуникационной сети Интернет «ВКон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кте», насчитывающей около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 подписчиков.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Верифицированная г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>руппа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(сообщество),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вшая ещё в 2022 году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отметку «Госорганизация»,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не просто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официальным госпабликом,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и одним из флагманских госпабликов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Всеволожского района. 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размещено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около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публикаций, охват которых по статистике группы составил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около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>50 тыс.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29% больше в сравнении с предыдущим отчётным периодом). </w:t>
      </w:r>
    </w:p>
    <w:p w14:paraId="03BE29E7" w14:textId="77777777" w:rsidR="00CC46C7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>Такая статистика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>говорит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о высоком уровне информированности населения в информационно-телекоммуникационной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нтернет, так и высоком уровне вовлеченности населения в деятельность администрации. Я, как глава администрации,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по-прежнему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веду свой аккаунт в социальной сети «ВКонтакте», созданный, в первую очередь, для оперативного донесения до жителей муниципального образования важной информации, получения обратной связи и поиска совместных решений тех или иных задач.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15A4442" w14:textId="77777777" w:rsidR="00CC46C7" w:rsidRPr="0056058B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отчётном году провёл 18 приёмных дней, на которых принял 37 жителей</w:t>
      </w:r>
      <w:r w:rsidRPr="00295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295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своими вопросами. В основном, вопросы касались предоставления земельных участков различным категориям граждан и отказов в перепланировке своих жилых помещений. </w:t>
      </w:r>
      <w:r w:rsidRPr="00C851D2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85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всем жителям</w:t>
      </w:r>
      <w:r w:rsidRPr="00C85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даны разъяснения и консультации. Поступившие вопросы взяты на контроль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F95A6F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феврале 2023 года в </w:t>
      </w:r>
      <w:r w:rsidRPr="00B53A5A">
        <w:rPr>
          <w:rFonts w:ascii="Times New Roman" w:hAnsi="Times New Roman" w:cs="Times New Roman"/>
          <w:color w:val="000000" w:themeColor="text1"/>
          <w:sz w:val="28"/>
          <w:szCs w:val="28"/>
        </w:rPr>
        <w:t>составе делегации Ленинградской области прин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ял</w:t>
      </w:r>
      <w:r w:rsidRPr="00B5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масштабном проекте </w:t>
      </w:r>
      <w:r w:rsidRPr="003A1EC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марафоне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53A5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диалог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53A5A">
        <w:rPr>
          <w:rFonts w:ascii="Times New Roman" w:hAnsi="Times New Roman" w:cs="Times New Roman"/>
          <w:color w:val="000000" w:themeColor="text1"/>
          <w:sz w:val="28"/>
          <w:szCs w:val="28"/>
        </w:rPr>
        <w:t>, проводимом Всероссийской ассоциацией развития местного самоуправления с участием всех муниципальных образований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53A5A">
        <w:rPr>
          <w:rFonts w:ascii="Times New Roman" w:hAnsi="Times New Roman" w:cs="Times New Roman"/>
          <w:color w:val="000000" w:themeColor="text1"/>
          <w:sz w:val="28"/>
          <w:szCs w:val="28"/>
        </w:rPr>
        <w:t>Суть марафона – выявление глобальных проблем на местах, обмен опытом, практикой управления, сложившейся в муниципалитетах, а также выработка общей, единой стратегии дальнейшего развития в самом широком смысле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 немаловажно для нашего молодого и перспективного города.</w:t>
      </w:r>
    </w:p>
    <w:p w14:paraId="6F0F58F2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 отметить, что весной 2023 года 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Областного закона «О содействи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были проведены два собрания с участием активных граждан в Западной и Центральной части г. Мурино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впервые </w:t>
      </w:r>
      <w:r w:rsidRPr="003A1E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избраны две инициативные комиссии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комиссию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вошло по 5 человек. Теперь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неравнодушные жители могут спокойно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вносить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 предложения по благоустройству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только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рассмотрение данных комиссий. </w:t>
      </w:r>
    </w:p>
    <w:p w14:paraId="3AD4293C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текущем году планируется провести работы по б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>лагоустройств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двух территорий 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>г. Мурино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заявкам инициативных комиссий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>: обустройство пространства у пешеходного перехода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ице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Шоссе в Лаврики у д. 68 и пространства вдоль тротуара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части Воронцовского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бульвара и бульвара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Менделеева до Петровского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бульвара. Необходимые заявки администрацией поданы в срок, финансирование из средств областного бюджета по ним одобрено. </w:t>
      </w:r>
    </w:p>
    <w:p w14:paraId="783EBD3B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отчётном году п</w:t>
      </w:r>
      <w:r w:rsidRPr="00FF39BB">
        <w:rPr>
          <w:rFonts w:ascii="Times New Roman" w:hAnsi="Times New Roman" w:cs="Times New Roman"/>
          <w:color w:val="000000" w:themeColor="text1"/>
          <w:sz w:val="28"/>
          <w:szCs w:val="28"/>
        </w:rPr>
        <w:t>родолж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илась</w:t>
      </w:r>
      <w:r w:rsidRPr="00FF3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по рассмотрению жалоб и обращений в системе мониторинга информационных поводов в социальных сетях и реакции сообществ на действия властей «Инцидент менеджмент», а также обращений, направленных через платформу обратной связи «Единого портала государственных и муниципальных услуг». Так, 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F3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администрацию поступило </w:t>
      </w:r>
      <w:r w:rsidRPr="005605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1 949 обращений по системе «Инцидент менеджмент» и 2 485 обращений по системе ПОС</w:t>
      </w:r>
      <w:r w:rsidRPr="00FF3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14:paraId="19EE89DB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9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2023 году</w:t>
      </w:r>
      <w:r w:rsidRPr="001A1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организационного отдела в сфере </w:t>
      </w:r>
      <w:r w:rsidRPr="00F060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молодёжной политики</w:t>
      </w:r>
      <w:r w:rsidRPr="001A1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велась также по нескольким направлениям, из которых стоит отметить ключевые: патриотическое воспитание, добровольчество, развитие и укрепление межмуниципального сотрудничества. </w:t>
      </w:r>
    </w:p>
    <w:p w14:paraId="6F2B4F20" w14:textId="77777777" w:rsidR="00CC46C7" w:rsidRPr="001A190C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Продолжает работу добровольческое объединение «Илья Муромец», ребята из которого активно принимают участие во всех муниципальных мероприятиях, а также мероприятиях районного и областного значения. </w:t>
      </w:r>
    </w:p>
    <w:p w14:paraId="6B878425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апреля 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 м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>олодёжный совет при администрации начал сво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работу в обновлённом составе и плотном 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предпринимателями поселения,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>центрами образования. В июне команда молод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жного совета приняла участие в региональном этапе Всероссийского марафона «Земля спорта» </w:t>
      </w:r>
      <w:r w:rsidRPr="003A1EC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>VII межмуниципальн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спартакиад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активной молодёжи, где заняла второе место. Заместитель председателя молод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>жного совета вош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>л в волонт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>рский корпус Всемирного Фестиваля Молод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>жи в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>Сочи, который пройдёт в текущем 2024 году. В начале осени по сложившейся традиции несколько добровольцев г. Мурино вошли в волонтёрский штаб Северо-Западного окружного молодёжного форума «Ладога», а представители молод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жного совета </w:t>
      </w:r>
      <w:r w:rsidRPr="003A1EC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организационный штаб форума.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8E573A8" w14:textId="77777777" w:rsidR="00CC46C7" w:rsidRPr="00EC19DA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отчётном году также продолжалось</w:t>
      </w:r>
      <w:r w:rsidRPr="00EC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C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ество</w:t>
      </w:r>
      <w:r w:rsidRPr="00EC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коллегами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молодёжных советов и добровольцами </w:t>
      </w:r>
      <w:r w:rsidRPr="00EC19DA">
        <w:rPr>
          <w:rFonts w:ascii="Times New Roman" w:hAnsi="Times New Roman" w:cs="Times New Roman"/>
          <w:color w:val="000000" w:themeColor="text1"/>
          <w:sz w:val="28"/>
          <w:szCs w:val="28"/>
        </w:rPr>
        <w:t>Бугровского, Ново-Девяткинского, Токсовского и Куйвозовского поселений, провод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ились</w:t>
      </w:r>
      <w:r w:rsidRPr="00EC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совместные мероприятия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C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Дни соседей. </w:t>
      </w:r>
      <w:r w:rsidRPr="00EC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592C362" w14:textId="77777777" w:rsidR="00CC46C7" w:rsidRPr="00AE43E6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Говоря про молодое поколение, хочу особо отметить, что значимым событием прошедшего года стало </w:t>
      </w:r>
      <w:r w:rsidRPr="00B936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открытие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новой </w:t>
      </w:r>
      <w:r w:rsidRPr="00B936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школ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ы</w:t>
      </w:r>
      <w:r w:rsidRPr="00D6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продолжает работу по поощрению лучших учеников образовательных учреждений города персональными стипендиями: в 2019 году 3-м стипендиатам из бюджета муниципального образования были выплачены стипендии в размере 81 тыс. руб., в 2020 году было 9 стипендиатов, сумма выплат составила 243 тыс. руб. В 2021 и 2022-м в число лучших учеников вошли 11 стипендиатов, сумма выплат составила по 297 тыс. рублей в год.  </w:t>
      </w:r>
      <w:r w:rsidRPr="00AE43E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отчётном 2023 году стипендии удостоены 10 учеников</w:t>
      </w:r>
      <w:r w:rsidRPr="00A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20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выплат которым составит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270 тыс. рублей.</w:t>
      </w:r>
      <w:r w:rsidRPr="00A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Надеюсь, в 2024 году у нас будет больше одарённых учеников.</w:t>
      </w:r>
      <w:r w:rsidRPr="00AE43E6">
        <w:t xml:space="preserve"> </w:t>
      </w:r>
      <w:r w:rsidRPr="00AE43E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0A5E47CB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справки: п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состоянию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 января 2024 года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образования расположен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02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Pr="001F002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детских садика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 из которых открылся в 2023 году) и </w:t>
      </w:r>
      <w:r w:rsidRPr="001F002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 средних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(фактически, школ на территории города 7, так как одна из них расположилась на двух площадках). Во всех школах г. Мурино в отчётном году открылись отделения </w:t>
      </w:r>
      <w:r w:rsidRPr="00C66A7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Российского движения детей и молодёжи «Движение первых»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Полномочия по образованию осуществляет Всеволожский муниципальный район. </w:t>
      </w:r>
    </w:p>
    <w:p w14:paraId="5DF4EB45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Говоря про значимые открытие, хотелось бы также отметить, что в январе </w:t>
      </w:r>
      <w:r w:rsidRPr="00850EAF">
        <w:rPr>
          <w:rFonts w:ascii="Times New Roman" w:hAnsi="Times New Roman" w:cs="Times New Roman"/>
          <w:color w:val="000000" w:themeColor="text1"/>
          <w:sz w:val="28"/>
          <w:szCs w:val="28"/>
        </w:rPr>
        <w:t>2023 года на Воронцовском б-ре, д. 21, корп.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758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открылась детская амбулатория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 которой в течение года под наблюдение и патронаж прикрепилось 977 новорождённых. Полномочия в области медицины </w:t>
      </w:r>
      <w:r w:rsidRPr="00175853">
        <w:rPr>
          <w:rFonts w:ascii="Times New Roman" w:hAnsi="Times New Roman" w:cs="Times New Roman"/>
          <w:color w:val="000000" w:themeColor="text1"/>
          <w:sz w:val="28"/>
          <w:szCs w:val="28"/>
        </w:rPr>
        <w:t>относятся к компетенции Комитета по здравоохранению Ленинградской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F29C92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Вернёмся непосредственно к работе администрации. В отчётном году продолжилась работа с 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>, призванным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частичной 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мобилизации, а также членам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семей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данный момент, таких семей на территории муниципального образования порядка 250. В течение года благотворительный фонд г. Мурино и предприниматели поселения 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>переда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вали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гуманитарн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>нашим бойцам, находящимся в зоне СВО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добровольцы «Ильи Муромца» помогали в решении бытовых вопросов (гуляли с собаками, раздавали новогодние подарки и т.д.). 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>Активно к помощи подключа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лись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представители старшего поколения, которые знают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>как важна для бойца помощь и поддержка из тыла.</w:t>
      </w:r>
    </w:p>
    <w:p w14:paraId="516D5319" w14:textId="77777777" w:rsidR="00CC46C7" w:rsidRPr="00530C36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</w:t>
      </w:r>
      <w:r w:rsidRPr="00530C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аботе с пожилыми людьми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муниципального образования по-прежнему уделяется о</w:t>
      </w:r>
      <w:r w:rsidRPr="00530C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собое внимание. Ветеранская организация Муринского Совета ветеранов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остаётся</w:t>
      </w:r>
      <w:r w:rsidRPr="00530C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одной из крупных первичных организаций Всеволожского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районного Совета Ветеранов. В Муринском Совете ветеранов зарегистрировано </w:t>
      </w:r>
      <w:r w:rsidRPr="00530C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около 800 человек – это ветераны войны, труда, вооружённых сил и правоохранительных органов (в том числе, участники Великой Отечественной войны и вдовы таких участников, труженики тыла, несовершеннолетние узники концлагерей, а также жители блокадного Ленинграда). Ветераны принимают активное участие во всех праздничных и памятных мероприятиях, проводимых на территории муниципального образования, а также проводят уроки памяти и мужества в школах и дошкольных образовательных учреждениях. </w:t>
      </w:r>
    </w:p>
    <w:p w14:paraId="6A19B98D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Информационное обеспечение жителей поселения осуществляет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подведомственное </w:t>
      </w:r>
      <w:r w:rsidRPr="002F02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муниципальное бюджетное учреждение «Редакция газеты «Муринская панорама»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F03D65" w14:textId="77777777" w:rsidR="00CC46C7" w:rsidRPr="00EA708E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выпущен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 газеты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цветных общим тиражом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емпляров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черно-белых тир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ажом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 тыс. экземпляров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на муниципальные правовые акты, обязательные к опубликованию по действующему законодательству, было выделено 86 полос для администрации, а также 73 </w:t>
      </w:r>
      <w:r w:rsidRPr="00A31482">
        <w:rPr>
          <w:rFonts w:ascii="Times New Roman" w:hAnsi="Times New Roman" w:cs="Times New Roman"/>
          <w:color w:val="000000" w:themeColor="text1"/>
          <w:sz w:val="28"/>
          <w:szCs w:val="28"/>
        </w:rPr>
        <w:t>газетны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3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3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черно-белом издании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31482">
        <w:rPr>
          <w:rFonts w:ascii="Times New Roman" w:hAnsi="Times New Roman" w:cs="Times New Roman"/>
          <w:color w:val="000000" w:themeColor="text1"/>
          <w:sz w:val="28"/>
          <w:szCs w:val="28"/>
        </w:rPr>
        <w:t>,5 полос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3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цветной газете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совета депутатов. З</w:t>
      </w:r>
      <w:r w:rsidRPr="00D6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аключено 7 договоров на публикацию коммерческой рекламы в газете на общую сумму </w:t>
      </w:r>
      <w:r w:rsidRPr="00D64C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14,9 тыс. рублей</w:t>
      </w:r>
      <w:r w:rsidRPr="00D64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705077" w14:textId="77777777" w:rsidR="00CC46C7" w:rsidRPr="00FF39BB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>Все мероприятия, предусмотренные муниципальным заданием, выполнены учреждением в полном объёме.</w:t>
      </w:r>
    </w:p>
    <w:p w14:paraId="2DCBB9FA" w14:textId="77777777" w:rsidR="00CC46C7" w:rsidRPr="006725FD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Отдельно хочу остановиться на вопросах, связанных с культурой и спортом, ведь в</w:t>
      </w:r>
      <w:r w:rsidRPr="00AA564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>современных</w:t>
      </w:r>
      <w:r w:rsidRPr="00AA564C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>условиях</w:t>
      </w:r>
      <w:r w:rsidRPr="00AA564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5"/>
          <w:sz w:val="28"/>
          <w:szCs w:val="28"/>
        </w:rPr>
        <w:t>к</w:t>
      </w:r>
      <w:r w:rsidRPr="00AA564C">
        <w:rPr>
          <w:rFonts w:ascii="Times New Roman" w:hAnsi="Times New Roman" w:cs="Times New Roman"/>
          <w:bCs/>
          <w:color w:val="231F20"/>
          <w:spacing w:val="-4"/>
          <w:sz w:val="28"/>
          <w:szCs w:val="28"/>
        </w:rPr>
        <w:t>ультур</w:t>
      </w:r>
      <w:r w:rsidRPr="00AA564C">
        <w:rPr>
          <w:rFonts w:ascii="Times New Roman" w:hAnsi="Times New Roman" w:cs="Times New Roman"/>
          <w:bCs/>
          <w:color w:val="231F20"/>
          <w:spacing w:val="-5"/>
          <w:sz w:val="28"/>
          <w:szCs w:val="28"/>
        </w:rPr>
        <w:t>а</w:t>
      </w:r>
      <w:r w:rsidRPr="00AA564C">
        <w:rPr>
          <w:rFonts w:ascii="Times New Roman" w:hAnsi="Times New Roman" w:cs="Times New Roman"/>
          <w:bCs/>
          <w:color w:val="231F20"/>
          <w:spacing w:val="-4"/>
          <w:sz w:val="28"/>
          <w:szCs w:val="28"/>
        </w:rPr>
        <w:t>,</w:t>
      </w:r>
      <w:r w:rsidRPr="00AA564C">
        <w:rPr>
          <w:rFonts w:ascii="Times New Roman" w:hAnsi="Times New Roman" w:cs="Times New Roman"/>
          <w:bCs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1"/>
          <w:sz w:val="28"/>
          <w:szCs w:val="28"/>
        </w:rPr>
        <w:t>спорт</w:t>
      </w:r>
      <w:r w:rsidRPr="00AA564C">
        <w:rPr>
          <w:rFonts w:ascii="Times New Roman" w:hAnsi="Times New Roman" w:cs="Times New Roman"/>
          <w:bCs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z w:val="28"/>
          <w:szCs w:val="28"/>
        </w:rPr>
        <w:t>и</w:t>
      </w:r>
      <w:r w:rsidRPr="00AA564C">
        <w:rPr>
          <w:rFonts w:ascii="Times New Roman" w:hAnsi="Times New Roman" w:cs="Times New Roman"/>
          <w:bCs/>
          <w:color w:val="231F20"/>
          <w:spacing w:val="2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2"/>
          <w:sz w:val="28"/>
          <w:szCs w:val="28"/>
        </w:rPr>
        <w:t>молодёжная</w:t>
      </w:r>
      <w:r w:rsidRPr="00AA564C">
        <w:rPr>
          <w:rFonts w:ascii="Times New Roman" w:hAnsi="Times New Roman" w:cs="Times New Roman"/>
          <w:bCs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2"/>
          <w:sz w:val="28"/>
          <w:szCs w:val="28"/>
        </w:rPr>
        <w:t>политика</w:t>
      </w:r>
      <w:r w:rsidRPr="00AA564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8D238F">
        <w:rPr>
          <w:rFonts w:ascii="Times New Roman" w:hAnsi="Times New Roman" w:cs="Times New Roman"/>
          <w:sz w:val="28"/>
          <w:szCs w:val="28"/>
        </w:rPr>
        <w:t xml:space="preserve">способны активно влиять на сферы общественной жизни. Данными направлениями деятельности занимается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725FD">
        <w:rPr>
          <w:rFonts w:ascii="Times New Roman" w:hAnsi="Times New Roman" w:cs="Times New Roman"/>
          <w:b/>
          <w:bCs/>
          <w:sz w:val="28"/>
          <w:szCs w:val="28"/>
        </w:rPr>
        <w:t>униципальное казённое учреждение</w:t>
      </w:r>
      <w:r w:rsidRPr="006725FD">
        <w:rPr>
          <w:rFonts w:ascii="Times New Roman" w:hAnsi="Times New Roman" w:cs="Times New Roman"/>
          <w:b/>
          <w:bCs/>
          <w:color w:val="231F20"/>
          <w:spacing w:val="-14"/>
          <w:sz w:val="28"/>
          <w:szCs w:val="28"/>
        </w:rPr>
        <w:t xml:space="preserve"> «Центр муниципальных услуг»</w:t>
      </w:r>
      <w:r>
        <w:rPr>
          <w:rFonts w:ascii="Times New Roman" w:hAnsi="Times New Roman" w:cs="Times New Roman"/>
          <w:b/>
          <w:bCs/>
          <w:color w:val="231F20"/>
          <w:spacing w:val="-14"/>
          <w:sz w:val="28"/>
          <w:szCs w:val="28"/>
        </w:rPr>
        <w:t xml:space="preserve"> (МКУ «ЦМУ»)</w:t>
      </w:r>
      <w:r w:rsidRPr="006725FD">
        <w:rPr>
          <w:rFonts w:ascii="Times New Roman" w:hAnsi="Times New Roman" w:cs="Times New Roman"/>
          <w:b/>
          <w:bCs/>
          <w:color w:val="231F20"/>
          <w:spacing w:val="3"/>
          <w:sz w:val="28"/>
          <w:szCs w:val="28"/>
        </w:rPr>
        <w:t xml:space="preserve">. </w:t>
      </w:r>
    </w:p>
    <w:p w14:paraId="7BAA7000" w14:textId="77777777" w:rsidR="00CC46C7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1E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года специалистами отдела культуры, спорта и молодёжной политики МКУ «ЦМУ» было проведено </w:t>
      </w:r>
      <w:r w:rsidRPr="00231E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342 культурно-массовых, информационно-просветительских,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231E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физкультурно-оздоровительных мероприятия с охватом 29 734 человека</w:t>
      </w:r>
      <w:r w:rsidRPr="00231ED8">
        <w:rPr>
          <w:rFonts w:ascii="Times New Roman" w:eastAsia="Calibri" w:hAnsi="Times New Roman" w:cs="Times New Roman"/>
          <w:sz w:val="28"/>
          <w:szCs w:val="28"/>
          <w:lang w:eastAsia="en-US"/>
        </w:rPr>
        <w:t>. В сравнении с предыдущим 2022 годом количество участников мероприятий увеличилось на 40%.</w:t>
      </w:r>
    </w:p>
    <w:p w14:paraId="5497BB71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2023 год начался с мероприятий, посвящённых юбилею прорыва блокады Ленинграда, были организованы митинг и концерт для ветеранов. Традиционно проводы Масленицы прошли на 4-х площадках поселения. В международный женский день особое внимание было уделено жёнам и матерям участников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специальной военной операции, а также педагогам образовательных учреждений города.     </w:t>
      </w:r>
    </w:p>
    <w:p w14:paraId="5BFEB93D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Праздничное настроение в День Победы 9 мая создавали царскосельский духовой оркестр и интерактивная выставка военной техники, организованная совместно с администрацией Всеволожского района на улице Графской. В парке на улице Английской на всепогодных уличных конструкциях была оформлена выставка «Память нашей Победы» с историями ветеранов, проживающих в муниципальном образовании. У мемориала «Авиаторам Балтики» прошёл торжественный митинг с возложением венков, а в зале администрации для ветеранов был показан музыкальный спектакль «Василий Тёркин». </w:t>
      </w:r>
    </w:p>
    <w:p w14:paraId="5615352C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большим размахом в первую субботу сентября был организован День муниципального образования. «Ритмы города» объединили 12 площадок, которые в течение дня посетили более 8 тысяч человек. Главным событием стал второй Воронцовский фестиваль, в нём участвовали 18 творческих коллективов из Санкт-Петербурга и Ленинградской области. </w:t>
      </w:r>
    </w:p>
    <w:p w14:paraId="06A5B4ED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отчётном периоде сотрудники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МКУ «ЦМУ»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продолжили внедрять новые форматы работы с различными группами населения: большим успехом пользуются мастер-классы по декоративно-прикладному творчеству и творческие конкурсы, приуроченные к праздничным календарным датам. Ожидаемыми культурными событиями для муринских семей являются День защиты детей, День матери, День пожилого человека. Впервые Новогодняя интерактивная программа прошла на двух площадках: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ентральном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ападном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микрорайонах города.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14:paraId="1E1A96B5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творческих объединениях и клубах занимается </w:t>
      </w:r>
      <w:r w:rsidRPr="0087073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375 человек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, из них 34 - молодёжь, 232 – старшее поколение и 109 – дети. Коллективы участвуют в городских мероприятиях, достойно представляют наш город на конкурсах и фестивалях различных уровней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D14507A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Так, н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ародный хор «Ивушки» в 2023 году принёс в копилку достижений ГРАН-ПРИ международного конкурса искусств «На Олимпе», звание Лауреата 1 степени областного фестиваля хоров «С песней по жизни» и международного конкурса-фестиваля искусств «Невское сияние». Вокальный ансамбль «Камертон» является постоянным участником всех районных патриотических фестивалей творчества, уже второе лето подряд девочки вместе с руководителем выезжают на побережье Чёрного моря, где не только выступают на одной сцене с конкурсантами из регионов России, но и совершенствуют своё мастерство на занятиях с известными педагогами.</w:t>
      </w:r>
    </w:p>
    <w:p w14:paraId="0F605767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здании МКУ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«ЦМУ»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улице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Парковой в 2023 году были созданы все условия для занятий хореографией: большой зал укомплектован балетными станками, зеркалами, в 3 кабинетах постелен танцевальный линолеум. Участники хореографического ансамбля «Первоцвет» занимаются всего год, но уже успешно выступили на международном конкурсе-фестивале «Невское сияние», жюри отметило высокую исполнительскую культуру коллектива и яркие костюмы. </w:t>
      </w:r>
    </w:p>
    <w:p w14:paraId="7E05C04A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Созданный в конце 2022 года клуб активной жизни и досуга в декабре отметил год своей работы. На сегодняшний день участниками клуба являются </w:t>
      </w:r>
      <w:r w:rsidRPr="0087073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130 муринцев в возрасте от 55 до 78 лет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. Занятия в клубе проходят 5 дней в неделю по физкультурно-оздоровительным и творческим направлениям.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Муринские актив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исты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участвуют в экологических акциях, посещают с экскурсиями знаковые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места Санкт-Петербурга и Ленинградской области, обмениваются опытом с коллегами из Нового Девяткино, Бугров и Токсово. Клуб пользуется заслуженной популярностью у старшего поколения жителей Мурино.</w:t>
      </w:r>
    </w:p>
    <w:p w14:paraId="3DAEC7BA" w14:textId="77777777" w:rsidR="00CC46C7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В 2023 году в библиотеке Мурино произош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л ряд значимых позитивных изменений, на которых стоит остановит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ся подробней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 о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ткрыто дополнительное помещение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ул.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Парковой и увеличено время работы передвижной библиотеки на базе молодёжного коворкинг-центра «МуриУм»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(э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ти меры способствовали рост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 количества читателей с 2,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5 тысяч человек в 2022 году до 3-х тысяч на начало текущего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Количество посещений библиотеки увеличилось на 4 тысячи, а книговыдача – на 3 тысячи. Библиотечный фонд увеличился на 868 экземпляров, в том числе 331 экземпляр безвозмездно передан из Всеволожского района, и на 1 января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текущего года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составил </w:t>
      </w:r>
      <w:r w:rsidRPr="00231E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13 988 экземпляров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530F353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Кроме того, в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отчётном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проведена цифровизация библиотеки: внедрена программа электронного обслуживания пользователей ИРБИС, создан электронный каталог, закуплены электронные читательские билеты,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что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позволит в текущем году вывести обслуживание посетителей на качественно новый уровень.   </w:t>
      </w:r>
    </w:p>
    <w:p w14:paraId="71F39F4D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Наша библиотека участвует во всероссийских акциях: впервые в Мурино проведена неделя детской книги и библионочь. Ведётся активная работа с образовательными организациями Мурино и социальными партнёрами.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отчётном периоде сотрудники библиотеки провели 115 мероприятий, в том числе пять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для лиц с ограниченными возможностями здоровья.</w:t>
      </w:r>
    </w:p>
    <w:p w14:paraId="2A333965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табильную позитивную динамику в муниципальном образовании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показывает д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еятельность по развитию </w:t>
      </w:r>
      <w:r w:rsidRPr="009E5F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физической культуры и массового спорта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A2DAB3D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За отчётный год проведено 45 официальных физкультурно-оздоровительных и спортивных мероприятий с количеством участников 2 280 человек. Наиболее массовые – спартакиада школьников и соревнования к значимым календарным датам</w:t>
      </w:r>
      <w:r w:rsidRPr="00D35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видам спорта.  Впервые совместно с футбольной школой «Зенит - чемпионика»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проведён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турнир по пенальти, который был включён в календарный план 2024 года. </w:t>
      </w:r>
    </w:p>
    <w:p w14:paraId="150F0AF2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базе МКУ «ЦМУ» создан и успешно функционирует физкультурно-оздоровительный клуб «Здоровая нация»,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включающий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 направлений. Общее число участников клуба - 204 человека в возрасте от 6 лет и старше.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D2399D6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Хоккей с мячом - новое спортивное направление, получившее муниципальную поддержку в 2023 году. Команда «Муринские медведи» уже стала победителем в турнире по хоккею с мячом, посвящ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нном открытию сезона 2023/2024 года в Санкт-Петербурге.</w:t>
      </w:r>
    </w:p>
    <w:p w14:paraId="59D1A239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проекта «Спорт в каждый двор» в 2023 году проведено 52 мероприятия, их посетили более 600 человек. Также у жителей есть возможность провести свой досуг, посещая по субботам муниципальные зарядки. </w:t>
      </w:r>
    </w:p>
    <w:p w14:paraId="5A494BBB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Здание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ул.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Парковой очень востребовано у руководителей коммерческих творческих студий. Для удобства посетителей холл первого этажа был оборудован гардеробом и раздевалками для детей. Доход в бюджет от сдачи помещений в аренду в 2023 году составил </w:t>
      </w:r>
      <w:r w:rsidRPr="009E5F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462 тыс. рублей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8EB3BC5" w14:textId="77777777" w:rsidR="00CC46C7" w:rsidRPr="006601C6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01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2023 года для </w:t>
      </w:r>
      <w:r w:rsidRPr="006601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молодёжи</w:t>
      </w:r>
      <w:r w:rsidRPr="006601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 участием молодёжи было организовано 89 мероприятий, в котором приняли участие более 3-х тысяч человек. 75 волонтёров-добровольцев из числа школьников и курсантов филиала </w:t>
      </w:r>
      <w:r w:rsidRPr="006601C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университета МВД участвовали в значимых патриотических акциях к праздничным датам российской истории и государственным праздникам.    </w:t>
      </w:r>
    </w:p>
    <w:p w14:paraId="0360D18E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Третий год совместно с отделом по вопросам миграции УМВД России по Всеволожскому району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проводится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церемони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торжественного вручения первых паспортов гражданам Российской Федерации. Традиционно мероприятия прошли в День России и День Конституции. В этом году к вручению подключилось региональное отделение «Движение первых».  </w:t>
      </w:r>
    </w:p>
    <w:p w14:paraId="3453F806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каждым годом всё масштабнее становится празднование Дня молодёжи. Фестиваль «МуриУм-fest» в 2023 году прошёл на двух площадках – общественных пространствах улица Графская и набережная реки Охты и собрал почти 4 000 человек, в том числе более 1 500 человек в возрасте 14-35 лет. Это в три раза больше, чем в 2022 году. </w:t>
      </w:r>
    </w:p>
    <w:p w14:paraId="145EC3F1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декабре два года со дня открытия отметил коворкинг-центр «МуриУм», востребованность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которого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среди молодёжи за прошедший год выросла более, чем в 2 раза: количество резидентов увеличилось с 334-х до 847-и человек, количество посещений с 3 542-х до 7 725. Ежедневно коворкинг посещает в среднем 30 человек.</w:t>
      </w:r>
    </w:p>
    <w:p w14:paraId="128FAC27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Платные услуги по аренде помещений коворкинга также пользуются спросом среди жителей города. На конец года зарегистрировано 202 договора, сумма дохода составила </w:t>
      </w:r>
      <w:r w:rsidRPr="009E5F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130 тыс. рублей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CCBFF1A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отчётный период в коворкинге проведено 108 мероприятий, из них 72 – организованы МКУ «ЦМУ» и администрацией муниципального образования. Особенно стоит выделить мероприятия в рамках проекта «Встреча поколений» ко Дню прорыва блокады Ленинграда и ко Дню памяти о россиянах, исполнявших служебный долг за пределами Отечества; интеллектуальные игры ко Дню космонавтики и ко Дню народного единства; выставки «Народная краса России», «Герои России» ко Дню защитника Отечества.  С 1 сентября возобновил свою работу разговорный клуб английского языка. </w:t>
      </w:r>
    </w:p>
    <w:p w14:paraId="2906655C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В июле 2023 года традиционно на базе МКУ «ЦМУ» функционировал молод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жный трудовой отряд. В отряд были включены 20 подростков, в том числе находящиеся в трудной жизненной ситуации, которые на протяжении месяца оказывали помощь в благоустройстве территории муниципального поселения. Расходы на организацию отряда частично субсидировались из средств областного бюджета Ленинградской области.  За счёт средств субсидии была приобретена единая форма для участников отряда и организованы мероприятия, направленные на повышение лидерских качеств и развитие коммуникативных навыков. По итогам рейтинга Губернаторских молод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жных трудовых отрядов Ленинградской области </w:t>
      </w:r>
      <w:r w:rsidRPr="00231E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отряд города Мурино занял 1 место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56B36E3" w14:textId="77777777" w:rsidR="00CC46C7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507E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Текущий год юбилейный - Мурино отметит 275 лет со дня образования. Планируется, что праздничные культурно-массовые и спортивные мероприятия пройдут на всех площадках города. </w:t>
      </w:r>
    </w:p>
    <w:p w14:paraId="2D2592B5" w14:textId="77777777" w:rsidR="00CC46C7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F212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Подводя итог</w:t>
      </w:r>
      <w:r w:rsidRPr="000A596C">
        <w:t xml:space="preserve"> </w:t>
      </w:r>
      <w:r w:rsidRPr="000A596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проделанной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за 2023 год </w:t>
      </w:r>
      <w:r w:rsidRPr="000A596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работы, </w:t>
      </w:r>
      <w:r w:rsidRPr="00FF212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можно сделать вывод о том, что в рамках своих полномочий, администрация и подведомственные администрации муниципальные учреждения выполняют большой объем работы как по повышению качества жизни горожан, обеспечению безопасности, созданию </w:t>
      </w:r>
      <w:r w:rsidRPr="00FF212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 xml:space="preserve">благоприятных и комфортных условий для проживания, так и по удовлетворению их культурных потребностей и общественных запросов. </w:t>
      </w:r>
    </w:p>
    <w:p w14:paraId="157A077E" w14:textId="77777777" w:rsidR="00CC46C7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текущий год намечены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большие </w:t>
      </w:r>
      <w:r w:rsidRPr="009E2D21">
        <w:rPr>
          <w:rFonts w:ascii="Times New Roman" w:hAnsi="Times New Roman" w:cs="Times New Roman"/>
          <w:color w:val="000000" w:themeColor="text1"/>
          <w:sz w:val="28"/>
          <w:szCs w:val="28"/>
        </w:rPr>
        <w:t>планы по актуальным для нашего поселения вопросам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некоторые из которых уже озвучены в отчёте, в том числе, приём в муниципальную собственность социально значимых объектов, дальнейшее выполнение работ по благоустройству и озеленению территории муниципального образования, а также реализация мероприятий, предусмотренных действующими муниципальными программами.</w:t>
      </w:r>
    </w:p>
    <w:p w14:paraId="057E292B" w14:textId="77777777" w:rsidR="00CC46C7" w:rsidRDefault="00CC46C7" w:rsidP="00CC46C7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FE1988" w14:textId="77777777" w:rsidR="00CC46C7" w:rsidRPr="00AA564C" w:rsidRDefault="00CC46C7" w:rsidP="00CC46C7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внимание!</w:t>
      </w:r>
    </w:p>
    <w:p w14:paraId="5626581D" w14:textId="77777777" w:rsidR="00CC46C7" w:rsidRDefault="00CC46C7" w:rsidP="00CC46C7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14:paraId="180F24FB" w14:textId="77777777" w:rsidR="00CC46C7" w:rsidRDefault="00CC46C7" w:rsidP="00CC46C7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14:paraId="452A8AB3" w14:textId="31AF92B0" w:rsidR="00754B4D" w:rsidRDefault="00CC46C7" w:rsidP="007D3AE5">
      <w:pPr>
        <w:spacing w:line="240" w:lineRule="auto"/>
        <w:ind w:right="110"/>
        <w:jc w:val="both"/>
        <w:rPr>
          <w:rFonts w:ascii="Times New Roman" w:hAnsi="Times New Roman" w:cs="Times New Roman"/>
          <w:szCs w:val="28"/>
        </w:rPr>
      </w:pPr>
      <w:r w:rsidRPr="00AA564C">
        <w:rPr>
          <w:rFonts w:ascii="Times New Roman" w:hAnsi="Times New Roman" w:cs="Times New Roman"/>
          <w:color w:val="231F20"/>
          <w:sz w:val="28"/>
          <w:szCs w:val="28"/>
        </w:rPr>
        <w:t xml:space="preserve">Глава администрации                  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   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     </w:t>
      </w:r>
      <w:r w:rsidR="00AF39FB">
        <w:rPr>
          <w:rFonts w:ascii="Times New Roman" w:hAnsi="Times New Roman" w:cs="Times New Roman"/>
          <w:color w:val="231F20"/>
          <w:sz w:val="28"/>
          <w:szCs w:val="28"/>
        </w:rPr>
        <w:t xml:space="preserve">  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>А.Ю. Белов</w:t>
      </w:r>
    </w:p>
    <w:sectPr w:rsidR="00754B4D" w:rsidSect="00205024">
      <w:pgSz w:w="11906" w:h="16838"/>
      <w:pgMar w:top="851" w:right="851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F73E8" w14:textId="77777777" w:rsidR="00FE2FC1" w:rsidRDefault="00FE2FC1" w:rsidP="003978D4">
      <w:pPr>
        <w:spacing w:line="240" w:lineRule="auto"/>
      </w:pPr>
      <w:r>
        <w:separator/>
      </w:r>
    </w:p>
  </w:endnote>
  <w:endnote w:type="continuationSeparator" w:id="0">
    <w:p w14:paraId="6CC924C5" w14:textId="77777777" w:rsidR="00FE2FC1" w:rsidRDefault="00FE2FC1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2359E" w14:textId="77777777" w:rsidR="00FE2FC1" w:rsidRDefault="00FE2FC1" w:rsidP="003978D4">
      <w:pPr>
        <w:spacing w:line="240" w:lineRule="auto"/>
      </w:pPr>
      <w:r>
        <w:separator/>
      </w:r>
    </w:p>
  </w:footnote>
  <w:footnote w:type="continuationSeparator" w:id="0">
    <w:p w14:paraId="225510CA" w14:textId="77777777" w:rsidR="00FE2FC1" w:rsidRDefault="00FE2FC1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36A4"/>
    <w:multiLevelType w:val="hybridMultilevel"/>
    <w:tmpl w:val="E306FF5C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E10"/>
    <w:multiLevelType w:val="hybridMultilevel"/>
    <w:tmpl w:val="A4F83E04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62B8"/>
    <w:multiLevelType w:val="multilevel"/>
    <w:tmpl w:val="0478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07169"/>
    <w:multiLevelType w:val="hybridMultilevel"/>
    <w:tmpl w:val="09A4483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9B36B8"/>
    <w:multiLevelType w:val="multilevel"/>
    <w:tmpl w:val="0478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BB3F72"/>
    <w:multiLevelType w:val="hybridMultilevel"/>
    <w:tmpl w:val="66AAF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525D3"/>
    <w:multiLevelType w:val="hybridMultilevel"/>
    <w:tmpl w:val="A89AC558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06091"/>
    <w:multiLevelType w:val="hybridMultilevel"/>
    <w:tmpl w:val="C7F46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20B9B"/>
    <w:multiLevelType w:val="hybridMultilevel"/>
    <w:tmpl w:val="B76AF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C92079"/>
    <w:multiLevelType w:val="hybridMultilevel"/>
    <w:tmpl w:val="A6466300"/>
    <w:lvl w:ilvl="0" w:tplc="2F7855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6665DC"/>
    <w:multiLevelType w:val="hybridMultilevel"/>
    <w:tmpl w:val="C83E7E26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74DC5"/>
    <w:multiLevelType w:val="hybridMultilevel"/>
    <w:tmpl w:val="92EA9A5C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B2079"/>
    <w:multiLevelType w:val="hybridMultilevel"/>
    <w:tmpl w:val="16B0E71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25F3582"/>
    <w:multiLevelType w:val="hybridMultilevel"/>
    <w:tmpl w:val="16A036B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32D42A79"/>
    <w:multiLevelType w:val="hybridMultilevel"/>
    <w:tmpl w:val="A9CC7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16A9C"/>
    <w:multiLevelType w:val="hybridMultilevel"/>
    <w:tmpl w:val="65665E46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11FD1"/>
    <w:multiLevelType w:val="hybridMultilevel"/>
    <w:tmpl w:val="BB369708"/>
    <w:lvl w:ilvl="0" w:tplc="3726184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075568"/>
    <w:multiLevelType w:val="hybridMultilevel"/>
    <w:tmpl w:val="68C49B8A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91F64"/>
    <w:multiLevelType w:val="hybridMultilevel"/>
    <w:tmpl w:val="01B02ACC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A1AAA"/>
    <w:multiLevelType w:val="multilevel"/>
    <w:tmpl w:val="2F4CC29C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6B66CB"/>
    <w:multiLevelType w:val="hybridMultilevel"/>
    <w:tmpl w:val="969A32F6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A0A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1A47195"/>
    <w:multiLevelType w:val="multilevel"/>
    <w:tmpl w:val="7DC8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346FAB"/>
    <w:multiLevelType w:val="hybridMultilevel"/>
    <w:tmpl w:val="90DAA1D0"/>
    <w:lvl w:ilvl="0" w:tplc="2F7855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DB7ED2"/>
    <w:multiLevelType w:val="hybridMultilevel"/>
    <w:tmpl w:val="3404D820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1437F"/>
    <w:multiLevelType w:val="hybridMultilevel"/>
    <w:tmpl w:val="24E49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F52AC"/>
    <w:multiLevelType w:val="hybridMultilevel"/>
    <w:tmpl w:val="D27C5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CC30860"/>
    <w:multiLevelType w:val="hybridMultilevel"/>
    <w:tmpl w:val="FDEA868E"/>
    <w:lvl w:ilvl="0" w:tplc="C1CC5DF6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8" w15:restartNumberingAfterBreak="0">
    <w:nsid w:val="4D031E43"/>
    <w:multiLevelType w:val="hybridMultilevel"/>
    <w:tmpl w:val="A9A4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70FD1"/>
    <w:multiLevelType w:val="hybridMultilevel"/>
    <w:tmpl w:val="E872FEFC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8B6F82"/>
    <w:multiLevelType w:val="hybridMultilevel"/>
    <w:tmpl w:val="523ACE14"/>
    <w:lvl w:ilvl="0" w:tplc="0419000F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1" w15:restartNumberingAfterBreak="0">
    <w:nsid w:val="587F49AF"/>
    <w:multiLevelType w:val="hybridMultilevel"/>
    <w:tmpl w:val="10529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3C4877"/>
    <w:multiLevelType w:val="hybridMultilevel"/>
    <w:tmpl w:val="688C3498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E1092"/>
    <w:multiLevelType w:val="hybridMultilevel"/>
    <w:tmpl w:val="D4762B4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0719E9"/>
    <w:multiLevelType w:val="hybridMultilevel"/>
    <w:tmpl w:val="62C0F3C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7EC085F"/>
    <w:multiLevelType w:val="multilevel"/>
    <w:tmpl w:val="9F786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4310E"/>
    <w:multiLevelType w:val="multilevel"/>
    <w:tmpl w:val="59B8661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2F45EA"/>
    <w:multiLevelType w:val="hybridMultilevel"/>
    <w:tmpl w:val="D898FD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B7D4D9B"/>
    <w:multiLevelType w:val="multilevel"/>
    <w:tmpl w:val="FF34F98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9" w15:restartNumberingAfterBreak="0">
    <w:nsid w:val="7DAF0336"/>
    <w:multiLevelType w:val="hybridMultilevel"/>
    <w:tmpl w:val="C6E4A13A"/>
    <w:lvl w:ilvl="0" w:tplc="372618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6606C"/>
    <w:multiLevelType w:val="hybridMultilevel"/>
    <w:tmpl w:val="F800C140"/>
    <w:lvl w:ilvl="0" w:tplc="26FE5AE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12"/>
  </w:num>
  <w:num w:numId="3">
    <w:abstractNumId w:val="13"/>
  </w:num>
  <w:num w:numId="4">
    <w:abstractNumId w:val="9"/>
  </w:num>
  <w:num w:numId="5">
    <w:abstractNumId w:val="3"/>
  </w:num>
  <w:num w:numId="6">
    <w:abstractNumId w:val="28"/>
  </w:num>
  <w:num w:numId="7">
    <w:abstractNumId w:val="25"/>
  </w:num>
  <w:num w:numId="8">
    <w:abstractNumId w:val="8"/>
  </w:num>
  <w:num w:numId="9">
    <w:abstractNumId w:val="31"/>
  </w:num>
  <w:num w:numId="10">
    <w:abstractNumId w:val="24"/>
  </w:num>
  <w:num w:numId="11">
    <w:abstractNumId w:val="17"/>
  </w:num>
  <w:num w:numId="12">
    <w:abstractNumId w:val="7"/>
  </w:num>
  <w:num w:numId="13">
    <w:abstractNumId w:val="21"/>
  </w:num>
  <w:num w:numId="14">
    <w:abstractNumId w:val="10"/>
  </w:num>
  <w:num w:numId="15">
    <w:abstractNumId w:val="11"/>
  </w:num>
  <w:num w:numId="16">
    <w:abstractNumId w:val="29"/>
  </w:num>
  <w:num w:numId="17">
    <w:abstractNumId w:val="27"/>
  </w:num>
  <w:num w:numId="18">
    <w:abstractNumId w:val="20"/>
  </w:num>
  <w:num w:numId="19">
    <w:abstractNumId w:val="23"/>
  </w:num>
  <w:num w:numId="20">
    <w:abstractNumId w:val="33"/>
  </w:num>
  <w:num w:numId="21">
    <w:abstractNumId w:val="40"/>
  </w:num>
  <w:num w:numId="22">
    <w:abstractNumId w:val="26"/>
  </w:num>
  <w:num w:numId="23">
    <w:abstractNumId w:val="15"/>
  </w:num>
  <w:num w:numId="24">
    <w:abstractNumId w:val="6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8"/>
  </w:num>
  <w:num w:numId="28">
    <w:abstractNumId w:val="0"/>
  </w:num>
  <w:num w:numId="29">
    <w:abstractNumId w:val="4"/>
  </w:num>
  <w:num w:numId="30">
    <w:abstractNumId w:val="35"/>
  </w:num>
  <w:num w:numId="31">
    <w:abstractNumId w:val="38"/>
  </w:num>
  <w:num w:numId="32">
    <w:abstractNumId w:val="22"/>
  </w:num>
  <w:num w:numId="33">
    <w:abstractNumId w:val="14"/>
  </w:num>
  <w:num w:numId="34">
    <w:abstractNumId w:val="1"/>
  </w:num>
  <w:num w:numId="35">
    <w:abstractNumId w:val="37"/>
  </w:num>
  <w:num w:numId="36">
    <w:abstractNumId w:val="16"/>
  </w:num>
  <w:num w:numId="37">
    <w:abstractNumId w:val="19"/>
  </w:num>
  <w:num w:numId="38">
    <w:abstractNumId w:val="36"/>
  </w:num>
  <w:num w:numId="39">
    <w:abstractNumId w:val="30"/>
  </w:num>
  <w:num w:numId="40">
    <w:abstractNumId w:val="39"/>
  </w:num>
  <w:num w:numId="41">
    <w:abstractNumId w:val="5"/>
  </w:num>
  <w:num w:numId="4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B0"/>
    <w:rsid w:val="00012CAF"/>
    <w:rsid w:val="00020234"/>
    <w:rsid w:val="0005173B"/>
    <w:rsid w:val="00054A4A"/>
    <w:rsid w:val="00062486"/>
    <w:rsid w:val="00067F17"/>
    <w:rsid w:val="00075AFD"/>
    <w:rsid w:val="00091588"/>
    <w:rsid w:val="000B16F0"/>
    <w:rsid w:val="000B5993"/>
    <w:rsid w:val="000C6714"/>
    <w:rsid w:val="00117758"/>
    <w:rsid w:val="001433DB"/>
    <w:rsid w:val="00143438"/>
    <w:rsid w:val="00157B2B"/>
    <w:rsid w:val="00165AD6"/>
    <w:rsid w:val="00177687"/>
    <w:rsid w:val="00193626"/>
    <w:rsid w:val="00195F78"/>
    <w:rsid w:val="001A40E2"/>
    <w:rsid w:val="001B4B68"/>
    <w:rsid w:val="001C03F7"/>
    <w:rsid w:val="001C3C60"/>
    <w:rsid w:val="001C74C4"/>
    <w:rsid w:val="001D5112"/>
    <w:rsid w:val="001D786E"/>
    <w:rsid w:val="001E18C2"/>
    <w:rsid w:val="001E1C59"/>
    <w:rsid w:val="001F2E2E"/>
    <w:rsid w:val="001F3F00"/>
    <w:rsid w:val="001F4210"/>
    <w:rsid w:val="00205024"/>
    <w:rsid w:val="00212C90"/>
    <w:rsid w:val="00223815"/>
    <w:rsid w:val="00230D81"/>
    <w:rsid w:val="00230F45"/>
    <w:rsid w:val="002352F4"/>
    <w:rsid w:val="00236E15"/>
    <w:rsid w:val="00244074"/>
    <w:rsid w:val="00245BFE"/>
    <w:rsid w:val="00261F6A"/>
    <w:rsid w:val="0028743F"/>
    <w:rsid w:val="00295603"/>
    <w:rsid w:val="002A2BEC"/>
    <w:rsid w:val="002A2CAE"/>
    <w:rsid w:val="002B4946"/>
    <w:rsid w:val="002B50BB"/>
    <w:rsid w:val="002C3385"/>
    <w:rsid w:val="002C4502"/>
    <w:rsid w:val="002C6CC5"/>
    <w:rsid w:val="002D0ADD"/>
    <w:rsid w:val="002E117D"/>
    <w:rsid w:val="002F2443"/>
    <w:rsid w:val="00307FAA"/>
    <w:rsid w:val="00320F3E"/>
    <w:rsid w:val="00324E95"/>
    <w:rsid w:val="00335F54"/>
    <w:rsid w:val="003434DC"/>
    <w:rsid w:val="003454B5"/>
    <w:rsid w:val="003775DF"/>
    <w:rsid w:val="00381E07"/>
    <w:rsid w:val="00395D6F"/>
    <w:rsid w:val="003978D4"/>
    <w:rsid w:val="003A4F45"/>
    <w:rsid w:val="003B403F"/>
    <w:rsid w:val="003C062B"/>
    <w:rsid w:val="003C5A51"/>
    <w:rsid w:val="003C6856"/>
    <w:rsid w:val="003D2124"/>
    <w:rsid w:val="003D5E2E"/>
    <w:rsid w:val="003E0EA4"/>
    <w:rsid w:val="003F128A"/>
    <w:rsid w:val="003F6F74"/>
    <w:rsid w:val="004173D3"/>
    <w:rsid w:val="004210E7"/>
    <w:rsid w:val="00443FDC"/>
    <w:rsid w:val="004454DE"/>
    <w:rsid w:val="00461CB7"/>
    <w:rsid w:val="004676E3"/>
    <w:rsid w:val="00471CF4"/>
    <w:rsid w:val="0047605A"/>
    <w:rsid w:val="00477416"/>
    <w:rsid w:val="004812C9"/>
    <w:rsid w:val="00485EB4"/>
    <w:rsid w:val="004A0188"/>
    <w:rsid w:val="004C2A62"/>
    <w:rsid w:val="004C418F"/>
    <w:rsid w:val="004C6256"/>
    <w:rsid w:val="004C6E78"/>
    <w:rsid w:val="004D6D9C"/>
    <w:rsid w:val="004E1336"/>
    <w:rsid w:val="00500A9D"/>
    <w:rsid w:val="0052134F"/>
    <w:rsid w:val="00521C90"/>
    <w:rsid w:val="005370A7"/>
    <w:rsid w:val="00554B0A"/>
    <w:rsid w:val="0057103B"/>
    <w:rsid w:val="00585F69"/>
    <w:rsid w:val="00596F05"/>
    <w:rsid w:val="005B217B"/>
    <w:rsid w:val="005C39AF"/>
    <w:rsid w:val="005D6118"/>
    <w:rsid w:val="005E7F6F"/>
    <w:rsid w:val="005F3F0C"/>
    <w:rsid w:val="005F6959"/>
    <w:rsid w:val="00604CF0"/>
    <w:rsid w:val="00621581"/>
    <w:rsid w:val="006219A1"/>
    <w:rsid w:val="00645529"/>
    <w:rsid w:val="006623B0"/>
    <w:rsid w:val="00672279"/>
    <w:rsid w:val="006727C2"/>
    <w:rsid w:val="00674F6A"/>
    <w:rsid w:val="00682455"/>
    <w:rsid w:val="00683FDE"/>
    <w:rsid w:val="00693185"/>
    <w:rsid w:val="00697B37"/>
    <w:rsid w:val="006B122F"/>
    <w:rsid w:val="006B389C"/>
    <w:rsid w:val="006B3E1F"/>
    <w:rsid w:val="006B78CB"/>
    <w:rsid w:val="006B7A46"/>
    <w:rsid w:val="006C104F"/>
    <w:rsid w:val="006C3DC3"/>
    <w:rsid w:val="006C64D4"/>
    <w:rsid w:val="006E5D58"/>
    <w:rsid w:val="006F625D"/>
    <w:rsid w:val="00711262"/>
    <w:rsid w:val="0072117A"/>
    <w:rsid w:val="00724B90"/>
    <w:rsid w:val="00724EEB"/>
    <w:rsid w:val="0073561B"/>
    <w:rsid w:val="00741926"/>
    <w:rsid w:val="00744BE0"/>
    <w:rsid w:val="00745461"/>
    <w:rsid w:val="00754B4D"/>
    <w:rsid w:val="00757EEA"/>
    <w:rsid w:val="0076016B"/>
    <w:rsid w:val="00764BED"/>
    <w:rsid w:val="00767F52"/>
    <w:rsid w:val="00770FA8"/>
    <w:rsid w:val="00784E3D"/>
    <w:rsid w:val="0078686D"/>
    <w:rsid w:val="00786A32"/>
    <w:rsid w:val="007A34BA"/>
    <w:rsid w:val="007A561E"/>
    <w:rsid w:val="007C3B37"/>
    <w:rsid w:val="007D281A"/>
    <w:rsid w:val="007D3AE5"/>
    <w:rsid w:val="007D544B"/>
    <w:rsid w:val="007F3719"/>
    <w:rsid w:val="007F5BFA"/>
    <w:rsid w:val="007F6260"/>
    <w:rsid w:val="00824B13"/>
    <w:rsid w:val="00832367"/>
    <w:rsid w:val="00835A5D"/>
    <w:rsid w:val="00850704"/>
    <w:rsid w:val="00852613"/>
    <w:rsid w:val="00862911"/>
    <w:rsid w:val="00872975"/>
    <w:rsid w:val="008820A2"/>
    <w:rsid w:val="00884B9B"/>
    <w:rsid w:val="00884FDA"/>
    <w:rsid w:val="0089172F"/>
    <w:rsid w:val="00892693"/>
    <w:rsid w:val="0089346F"/>
    <w:rsid w:val="008A56BD"/>
    <w:rsid w:val="008B7A9C"/>
    <w:rsid w:val="008C7B13"/>
    <w:rsid w:val="008D238F"/>
    <w:rsid w:val="008D7B50"/>
    <w:rsid w:val="008E0DB9"/>
    <w:rsid w:val="008F597B"/>
    <w:rsid w:val="00907093"/>
    <w:rsid w:val="009225E1"/>
    <w:rsid w:val="00925A3A"/>
    <w:rsid w:val="009324C4"/>
    <w:rsid w:val="009439E2"/>
    <w:rsid w:val="009541B5"/>
    <w:rsid w:val="00954445"/>
    <w:rsid w:val="009644EB"/>
    <w:rsid w:val="009738B0"/>
    <w:rsid w:val="009A16C2"/>
    <w:rsid w:val="009B085C"/>
    <w:rsid w:val="009C3257"/>
    <w:rsid w:val="009E771B"/>
    <w:rsid w:val="00A06300"/>
    <w:rsid w:val="00A104AF"/>
    <w:rsid w:val="00A1370C"/>
    <w:rsid w:val="00A1634D"/>
    <w:rsid w:val="00A2229B"/>
    <w:rsid w:val="00A3022C"/>
    <w:rsid w:val="00A45118"/>
    <w:rsid w:val="00A55C0A"/>
    <w:rsid w:val="00A57443"/>
    <w:rsid w:val="00A67998"/>
    <w:rsid w:val="00A85430"/>
    <w:rsid w:val="00A96526"/>
    <w:rsid w:val="00A97CA6"/>
    <w:rsid w:val="00AA564C"/>
    <w:rsid w:val="00AA5EAF"/>
    <w:rsid w:val="00AB2682"/>
    <w:rsid w:val="00AC133E"/>
    <w:rsid w:val="00AC3934"/>
    <w:rsid w:val="00AD1233"/>
    <w:rsid w:val="00AD76C9"/>
    <w:rsid w:val="00AE555D"/>
    <w:rsid w:val="00AF39FB"/>
    <w:rsid w:val="00B038F8"/>
    <w:rsid w:val="00B1240B"/>
    <w:rsid w:val="00B1617A"/>
    <w:rsid w:val="00B22296"/>
    <w:rsid w:val="00B22546"/>
    <w:rsid w:val="00B33B3B"/>
    <w:rsid w:val="00B42AFA"/>
    <w:rsid w:val="00B55812"/>
    <w:rsid w:val="00B55C57"/>
    <w:rsid w:val="00B77545"/>
    <w:rsid w:val="00B77DFA"/>
    <w:rsid w:val="00B82FBE"/>
    <w:rsid w:val="00B97529"/>
    <w:rsid w:val="00BA4929"/>
    <w:rsid w:val="00BA4BAD"/>
    <w:rsid w:val="00BC6ACA"/>
    <w:rsid w:val="00BD43CA"/>
    <w:rsid w:val="00BE356F"/>
    <w:rsid w:val="00BF6466"/>
    <w:rsid w:val="00C03559"/>
    <w:rsid w:val="00C10D21"/>
    <w:rsid w:val="00C2595D"/>
    <w:rsid w:val="00C26B42"/>
    <w:rsid w:val="00C3391D"/>
    <w:rsid w:val="00C411FD"/>
    <w:rsid w:val="00C64AC7"/>
    <w:rsid w:val="00C65356"/>
    <w:rsid w:val="00C668F0"/>
    <w:rsid w:val="00C93362"/>
    <w:rsid w:val="00CB3912"/>
    <w:rsid w:val="00CC2F22"/>
    <w:rsid w:val="00CC46C7"/>
    <w:rsid w:val="00CD6572"/>
    <w:rsid w:val="00CE2053"/>
    <w:rsid w:val="00CF15CC"/>
    <w:rsid w:val="00CF1C16"/>
    <w:rsid w:val="00CF7FCD"/>
    <w:rsid w:val="00D24090"/>
    <w:rsid w:val="00D30B49"/>
    <w:rsid w:val="00D30D33"/>
    <w:rsid w:val="00D33A7B"/>
    <w:rsid w:val="00D3717B"/>
    <w:rsid w:val="00D43160"/>
    <w:rsid w:val="00D47D50"/>
    <w:rsid w:val="00D50044"/>
    <w:rsid w:val="00D717AF"/>
    <w:rsid w:val="00D7590F"/>
    <w:rsid w:val="00D87763"/>
    <w:rsid w:val="00D91521"/>
    <w:rsid w:val="00D93C73"/>
    <w:rsid w:val="00D972FB"/>
    <w:rsid w:val="00DA4811"/>
    <w:rsid w:val="00DB63D0"/>
    <w:rsid w:val="00DC79BC"/>
    <w:rsid w:val="00DE42C2"/>
    <w:rsid w:val="00DE4AEF"/>
    <w:rsid w:val="00DE624F"/>
    <w:rsid w:val="00DF420B"/>
    <w:rsid w:val="00DF79D3"/>
    <w:rsid w:val="00E011E4"/>
    <w:rsid w:val="00E01D8D"/>
    <w:rsid w:val="00E13B18"/>
    <w:rsid w:val="00E13F29"/>
    <w:rsid w:val="00E52440"/>
    <w:rsid w:val="00E53EE5"/>
    <w:rsid w:val="00E82C40"/>
    <w:rsid w:val="00EA36B6"/>
    <w:rsid w:val="00EC0CB3"/>
    <w:rsid w:val="00EC26DA"/>
    <w:rsid w:val="00ED03BA"/>
    <w:rsid w:val="00EE7E52"/>
    <w:rsid w:val="00EF25E4"/>
    <w:rsid w:val="00EF7E35"/>
    <w:rsid w:val="00F00AF0"/>
    <w:rsid w:val="00F060F9"/>
    <w:rsid w:val="00F06EA0"/>
    <w:rsid w:val="00F07F2B"/>
    <w:rsid w:val="00F11C28"/>
    <w:rsid w:val="00F217E2"/>
    <w:rsid w:val="00F2238D"/>
    <w:rsid w:val="00F27CE5"/>
    <w:rsid w:val="00F33B44"/>
    <w:rsid w:val="00F4502A"/>
    <w:rsid w:val="00F772A8"/>
    <w:rsid w:val="00FA1D47"/>
    <w:rsid w:val="00FE2FC1"/>
    <w:rsid w:val="00FE6813"/>
    <w:rsid w:val="00FE7226"/>
    <w:rsid w:val="00FF0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6EACB"/>
  <w14:defaultImageDpi w14:val="0"/>
  <w15:docId w15:val="{8C0A3804-A56E-48C4-B0B6-1C6F7D44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index heading" w:qFormat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Document Map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E07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381E07"/>
    <w:pPr>
      <w:keepNext/>
      <w:keepLines/>
      <w:widowControl w:val="0"/>
      <w:suppressAutoHyphens w:val="0"/>
      <w:spacing w:before="480" w:after="120" w:line="240" w:lineRule="auto"/>
      <w:textAlignment w:val="auto"/>
    </w:pPr>
    <w:rPr>
      <w:b/>
      <w:sz w:val="48"/>
      <w:szCs w:val="48"/>
      <w:lang w:eastAsia="zh-CN" w:bidi="hi-IN"/>
    </w:rPr>
  </w:style>
  <w:style w:type="paragraph" w:styleId="2">
    <w:name w:val="heading 2"/>
    <w:basedOn w:val="a"/>
    <w:next w:val="a"/>
    <w:link w:val="20"/>
    <w:uiPriority w:val="1"/>
    <w:qFormat/>
    <w:rsid w:val="00381E07"/>
    <w:pPr>
      <w:keepNext/>
      <w:keepLines/>
      <w:widowControl w:val="0"/>
      <w:suppressAutoHyphens w:val="0"/>
      <w:spacing w:before="360" w:after="80" w:line="240" w:lineRule="auto"/>
      <w:textAlignment w:val="auto"/>
      <w:outlineLvl w:val="1"/>
    </w:pPr>
    <w:rPr>
      <w:b/>
      <w:sz w:val="36"/>
      <w:szCs w:val="36"/>
      <w:lang w:eastAsia="zh-CN" w:bidi="hi-IN"/>
    </w:rPr>
  </w:style>
  <w:style w:type="paragraph" w:styleId="3">
    <w:name w:val="heading 3"/>
    <w:basedOn w:val="a"/>
    <w:next w:val="a"/>
    <w:link w:val="30"/>
    <w:uiPriority w:val="9"/>
    <w:qFormat/>
    <w:rsid w:val="00381E07"/>
    <w:pPr>
      <w:keepNext/>
      <w:keepLines/>
      <w:widowControl w:val="0"/>
      <w:suppressAutoHyphens w:val="0"/>
      <w:spacing w:before="280" w:after="80" w:line="240" w:lineRule="auto"/>
      <w:textAlignment w:val="auto"/>
      <w:outlineLvl w:val="2"/>
    </w:pPr>
    <w:rPr>
      <w:b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uiPriority w:val="9"/>
    <w:qFormat/>
    <w:rsid w:val="00381E07"/>
    <w:pPr>
      <w:keepNext/>
      <w:keepLines/>
      <w:widowControl w:val="0"/>
      <w:suppressAutoHyphens w:val="0"/>
      <w:spacing w:before="240" w:after="40" w:line="240" w:lineRule="auto"/>
      <w:textAlignment w:val="auto"/>
      <w:outlineLvl w:val="3"/>
    </w:pPr>
    <w:rPr>
      <w:b/>
      <w:lang w:eastAsia="zh-CN" w:bidi="hi-IN"/>
    </w:rPr>
  </w:style>
  <w:style w:type="paragraph" w:styleId="5">
    <w:name w:val="heading 5"/>
    <w:basedOn w:val="a"/>
    <w:next w:val="a"/>
    <w:link w:val="50"/>
    <w:uiPriority w:val="9"/>
    <w:qFormat/>
    <w:rsid w:val="00381E07"/>
    <w:pPr>
      <w:keepNext/>
      <w:keepLines/>
      <w:widowControl w:val="0"/>
      <w:suppressAutoHyphens w:val="0"/>
      <w:spacing w:before="220" w:after="40" w:line="240" w:lineRule="auto"/>
      <w:textAlignment w:val="auto"/>
      <w:outlineLvl w:val="4"/>
    </w:pPr>
    <w:rPr>
      <w:b/>
      <w:sz w:val="22"/>
      <w:szCs w:val="22"/>
      <w:lang w:eastAsia="zh-CN" w:bidi="hi-IN"/>
    </w:rPr>
  </w:style>
  <w:style w:type="paragraph" w:styleId="6">
    <w:name w:val="heading 6"/>
    <w:basedOn w:val="a"/>
    <w:next w:val="a"/>
    <w:link w:val="60"/>
    <w:uiPriority w:val="9"/>
    <w:qFormat/>
    <w:rsid w:val="00381E07"/>
    <w:pPr>
      <w:keepNext/>
      <w:keepLines/>
      <w:widowControl w:val="0"/>
      <w:suppressAutoHyphens w:val="0"/>
      <w:spacing w:before="200" w:after="40" w:line="240" w:lineRule="auto"/>
      <w:textAlignment w:val="auto"/>
      <w:outlineLvl w:val="5"/>
    </w:pPr>
    <w:rPr>
      <w:b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CF1C16"/>
    <w:rPr>
      <w:rFonts w:eastAsia="SimSun" w:cs="Arial"/>
      <w:b/>
      <w:sz w:val="48"/>
      <w:szCs w:val="48"/>
      <w:lang w:val="x-none" w:eastAsia="zh-CN" w:bidi="hi-IN"/>
    </w:rPr>
  </w:style>
  <w:style w:type="character" w:customStyle="1" w:styleId="20">
    <w:name w:val="Заголовок 2 Знак"/>
    <w:basedOn w:val="a0"/>
    <w:link w:val="2"/>
    <w:uiPriority w:val="1"/>
    <w:locked/>
    <w:rsid w:val="00CF1C16"/>
    <w:rPr>
      <w:rFonts w:eastAsia="SimSun" w:cs="Arial"/>
      <w:b/>
      <w:sz w:val="36"/>
      <w:szCs w:val="36"/>
      <w:lang w:val="x-none"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rsid w:val="00381E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link w:val="a5"/>
    <w:uiPriority w:val="10"/>
    <w:qFormat/>
    <w:rsid w:val="00381E0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ListLabel1">
    <w:name w:val="ListLabel 1"/>
    <w:qFormat/>
    <w:rsid w:val="00381E07"/>
    <w:rPr>
      <w:rFonts w:ascii="Times New Roman" w:hAnsi="Times New Roman"/>
      <w:position w:val="0"/>
      <w:sz w:val="28"/>
      <w:vertAlign w:val="baseline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">
    <w:name w:val="Обычный 1 Знак"/>
    <w:qFormat/>
    <w:rsid w:val="00381E07"/>
    <w:rPr>
      <w:w w:val="100"/>
      <w:position w:val="0"/>
      <w:sz w:val="28"/>
      <w:effect w:val="none"/>
      <w:vertAlign w:val="baseline"/>
      <w:em w:val="none"/>
    </w:rPr>
  </w:style>
  <w:style w:type="character" w:customStyle="1" w:styleId="ListLabel2">
    <w:name w:val="ListLabel 2"/>
    <w:qFormat/>
    <w:rsid w:val="00381E07"/>
    <w:rPr>
      <w:position w:val="0"/>
      <w:sz w:val="20"/>
      <w:vertAlign w:val="baseline"/>
    </w:rPr>
  </w:style>
  <w:style w:type="character" w:customStyle="1" w:styleId="ListLabel3">
    <w:name w:val="ListLabel 3"/>
    <w:qFormat/>
    <w:rsid w:val="00381E07"/>
    <w:rPr>
      <w:position w:val="0"/>
      <w:sz w:val="20"/>
      <w:vertAlign w:val="baseline"/>
    </w:rPr>
  </w:style>
  <w:style w:type="character" w:customStyle="1" w:styleId="ListLabel4">
    <w:name w:val="ListLabel 4"/>
    <w:qFormat/>
    <w:rsid w:val="00381E07"/>
    <w:rPr>
      <w:position w:val="0"/>
      <w:sz w:val="20"/>
      <w:vertAlign w:val="baseline"/>
    </w:rPr>
  </w:style>
  <w:style w:type="character" w:customStyle="1" w:styleId="ListLabel5">
    <w:name w:val="ListLabel 5"/>
    <w:qFormat/>
    <w:rsid w:val="00381E07"/>
    <w:rPr>
      <w:position w:val="0"/>
      <w:sz w:val="20"/>
      <w:vertAlign w:val="baseline"/>
    </w:rPr>
  </w:style>
  <w:style w:type="character" w:customStyle="1" w:styleId="ListLabel6">
    <w:name w:val="ListLabel 6"/>
    <w:qFormat/>
    <w:rsid w:val="00381E07"/>
    <w:rPr>
      <w:position w:val="0"/>
      <w:sz w:val="20"/>
      <w:vertAlign w:val="baseline"/>
    </w:rPr>
  </w:style>
  <w:style w:type="character" w:customStyle="1" w:styleId="ListLabel7">
    <w:name w:val="ListLabel 7"/>
    <w:qFormat/>
    <w:rsid w:val="00381E07"/>
    <w:rPr>
      <w:position w:val="0"/>
      <w:sz w:val="20"/>
      <w:vertAlign w:val="baseline"/>
    </w:rPr>
  </w:style>
  <w:style w:type="character" w:customStyle="1" w:styleId="ListLabel8">
    <w:name w:val="ListLabel 8"/>
    <w:qFormat/>
    <w:rsid w:val="00381E07"/>
    <w:rPr>
      <w:position w:val="0"/>
      <w:sz w:val="20"/>
      <w:vertAlign w:val="baseline"/>
    </w:rPr>
  </w:style>
  <w:style w:type="character" w:customStyle="1" w:styleId="ListLabel9">
    <w:name w:val="ListLabel 9"/>
    <w:qFormat/>
    <w:rsid w:val="00381E07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381E07"/>
    <w:rPr>
      <w:rFonts w:ascii="Times New Roman" w:hAnsi="Times New Roman"/>
      <w:position w:val="0"/>
      <w:sz w:val="28"/>
      <w:vertAlign w:val="baseline"/>
    </w:rPr>
  </w:style>
  <w:style w:type="character" w:customStyle="1" w:styleId="ListLabel11">
    <w:name w:val="ListLabel 11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2">
    <w:name w:val="ListLabel 12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3">
    <w:name w:val="ListLabel 13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4">
    <w:name w:val="ListLabel 14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5">
    <w:name w:val="ListLabel 15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6">
    <w:name w:val="ListLabel 16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7">
    <w:name w:val="ListLabel 17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8">
    <w:name w:val="ListLabel 18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WW8Num1z0">
    <w:name w:val="WW8Num1z0"/>
    <w:qFormat/>
    <w:rsid w:val="00381E07"/>
    <w:rPr>
      <w:rFonts w:eastAsia="Times New Roman"/>
      <w:sz w:val="28"/>
      <w:lang w:val="x-none" w:eastAsia="ru-RU"/>
    </w:rPr>
  </w:style>
  <w:style w:type="character" w:customStyle="1" w:styleId="ListLabel19">
    <w:name w:val="ListLabel 19"/>
    <w:qFormat/>
    <w:rsid w:val="00381E07"/>
    <w:rPr>
      <w:rFonts w:eastAsia="Times New Roman"/>
      <w:sz w:val="28"/>
      <w:lang w:val="x-none" w:eastAsia="ru-RU"/>
    </w:rPr>
  </w:style>
  <w:style w:type="character" w:customStyle="1" w:styleId="a6">
    <w:name w:val="Символ нумерации"/>
    <w:qFormat/>
    <w:rsid w:val="00381E07"/>
  </w:style>
  <w:style w:type="paragraph" w:styleId="a4">
    <w:name w:val="Body Text"/>
    <w:basedOn w:val="a"/>
    <w:link w:val="a7"/>
    <w:uiPriority w:val="1"/>
    <w:qFormat/>
    <w:rsid w:val="00381E07"/>
    <w:pPr>
      <w:spacing w:after="140" w:line="276" w:lineRule="auto"/>
    </w:pPr>
  </w:style>
  <w:style w:type="character" w:customStyle="1" w:styleId="a7">
    <w:name w:val="Основной текст Знак"/>
    <w:basedOn w:val="a0"/>
    <w:link w:val="a4"/>
    <w:uiPriority w:val="1"/>
    <w:locked/>
    <w:rsid w:val="00CF1C16"/>
    <w:rPr>
      <w:rFonts w:eastAsia="SimSun" w:cs="Arial"/>
      <w:sz w:val="24"/>
      <w:szCs w:val="24"/>
    </w:rPr>
  </w:style>
  <w:style w:type="paragraph" w:styleId="a8">
    <w:name w:val="List"/>
    <w:basedOn w:val="a4"/>
    <w:uiPriority w:val="99"/>
    <w:rsid w:val="00381E07"/>
  </w:style>
  <w:style w:type="paragraph" w:styleId="a9">
    <w:name w:val="caption"/>
    <w:basedOn w:val="a"/>
    <w:uiPriority w:val="35"/>
    <w:qFormat/>
    <w:rsid w:val="00381E07"/>
    <w:pPr>
      <w:widowControl w:val="0"/>
      <w:jc w:val="center"/>
    </w:pPr>
    <w:rPr>
      <w:sz w:val="28"/>
    </w:rPr>
  </w:style>
  <w:style w:type="paragraph" w:styleId="12">
    <w:name w:val="index 1"/>
    <w:basedOn w:val="a"/>
    <w:next w:val="a"/>
    <w:autoRedefine/>
    <w:uiPriority w:val="99"/>
    <w:semiHidden/>
    <w:unhideWhenUsed/>
    <w:pPr>
      <w:ind w:left="240" w:hanging="240"/>
    </w:pPr>
  </w:style>
  <w:style w:type="paragraph" w:styleId="aa">
    <w:name w:val="index heading"/>
    <w:basedOn w:val="a"/>
    <w:uiPriority w:val="99"/>
    <w:qFormat/>
    <w:rsid w:val="00381E07"/>
    <w:pPr>
      <w:suppressLineNumbers/>
    </w:pPr>
  </w:style>
  <w:style w:type="paragraph" w:customStyle="1" w:styleId="LO-normal">
    <w:name w:val="LO-normal"/>
    <w:qFormat/>
    <w:rsid w:val="00381E07"/>
    <w:rPr>
      <w:rFonts w:eastAsia="SimSun" w:cs="Arial"/>
      <w:lang w:eastAsia="zh-CN" w:bidi="hi-IN"/>
    </w:rPr>
  </w:style>
  <w:style w:type="paragraph" w:styleId="ab">
    <w:name w:val="Document Map"/>
    <w:basedOn w:val="a"/>
    <w:link w:val="ac"/>
    <w:uiPriority w:val="99"/>
    <w:qFormat/>
    <w:rsid w:val="00381E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eastAsia="SimSun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qFormat/>
    <w:rsid w:val="00381E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CF1C16"/>
    <w:rPr>
      <w:rFonts w:ascii="Tahoma" w:eastAsia="SimSun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381E07"/>
    <w:pPr>
      <w:spacing w:beforeAutospacing="1" w:afterAutospacing="1"/>
    </w:pPr>
  </w:style>
  <w:style w:type="paragraph" w:customStyle="1" w:styleId="13">
    <w:name w:val="Обычный 1"/>
    <w:basedOn w:val="a"/>
    <w:qFormat/>
    <w:rsid w:val="00381E07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f">
    <w:name w:val="Subtitle"/>
    <w:basedOn w:val="a"/>
    <w:next w:val="a"/>
    <w:link w:val="af0"/>
    <w:uiPriority w:val="11"/>
    <w:rsid w:val="00381E07"/>
    <w:pPr>
      <w:keepNext/>
      <w:keepLines/>
      <w:spacing w:before="360" w:after="80" w:line="240" w:lineRule="auto"/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381E07"/>
    <w:pPr>
      <w:spacing w:after="200"/>
      <w:ind w:left="720"/>
      <w:contextualSpacing/>
    </w:pPr>
  </w:style>
  <w:style w:type="table" w:customStyle="1" w:styleId="TableNormal1">
    <w:name w:val="Table Normal1"/>
    <w:uiPriority w:val="2"/>
    <w:qFormat/>
    <w:rsid w:val="00381E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name w:val="Стиль"/>
    <w:basedOn w:val="TableNormal1"/>
    <w:rsid w:val="00381E0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3978D4"/>
    <w:rPr>
      <w:rFonts w:eastAsia="SimSun" w:cs="Arial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3978D4"/>
    <w:rPr>
      <w:rFonts w:eastAsia="SimSun" w:cs="Arial"/>
      <w:sz w:val="24"/>
      <w:szCs w:val="24"/>
    </w:rPr>
  </w:style>
  <w:style w:type="character" w:styleId="af7">
    <w:name w:val="Hyperlink"/>
    <w:basedOn w:val="a0"/>
    <w:uiPriority w:val="99"/>
    <w:rsid w:val="00E13B18"/>
    <w:rPr>
      <w:rFonts w:cs="Times New Roman"/>
      <w:color w:val="0000FF"/>
      <w:u w:val="single"/>
    </w:rPr>
  </w:style>
  <w:style w:type="paragraph" w:customStyle="1" w:styleId="ConsPlusNormal">
    <w:name w:val="ConsPlusNormal"/>
    <w:rsid w:val="00764BED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eastAsia="en-US"/>
    </w:rPr>
  </w:style>
  <w:style w:type="table" w:styleId="af8">
    <w:name w:val="Table Grid"/>
    <w:basedOn w:val="a1"/>
    <w:uiPriority w:val="59"/>
    <w:rsid w:val="00CF1C16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F1C1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CF1C16"/>
    <w:pPr>
      <w:widowControl w:val="0"/>
      <w:suppressAutoHyphens w:val="0"/>
      <w:spacing w:line="240" w:lineRule="auto"/>
      <w:textAlignment w:val="auto"/>
      <w:outlineLvl w:val="9"/>
    </w:pPr>
    <w:rPr>
      <w:rFonts w:asciiTheme="minorHAnsi" w:eastAsia="Times New Roman" w:hAnsiTheme="minorHAnsi" w:cs="Times New Roman"/>
      <w:sz w:val="22"/>
      <w:szCs w:val="22"/>
      <w:lang w:val="en-US" w:eastAsia="en-US"/>
    </w:rPr>
  </w:style>
  <w:style w:type="paragraph" w:styleId="af9">
    <w:name w:val="No Spacing"/>
    <w:uiPriority w:val="1"/>
    <w:qFormat/>
    <w:rsid w:val="00CF1C16"/>
    <w:rPr>
      <w:rFonts w:ascii="Times New Roman" w:hAnsi="Times New Roman" w:cs="Times New Roman"/>
      <w:sz w:val="24"/>
      <w:szCs w:val="22"/>
    </w:rPr>
  </w:style>
  <w:style w:type="table" w:customStyle="1" w:styleId="TableNormal2">
    <w:name w:val="Table Normal2"/>
    <w:rsid w:val="00AA564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qFormat/>
    <w:rsid w:val="00AA564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тиль1"/>
    <w:basedOn w:val="TableNormal1"/>
    <w:rsid w:val="00AA56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Сетка таблицы1"/>
    <w:basedOn w:val="a1"/>
    <w:next w:val="af8"/>
    <w:uiPriority w:val="59"/>
    <w:rsid w:val="00AA564C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unhideWhenUsed/>
    <w:rsid w:val="00AA5EAF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  <w:style w:type="paragraph" w:customStyle="1" w:styleId="cxspfirstmrcssattr">
    <w:name w:val="cxspfirst_mr_css_attr"/>
    <w:basedOn w:val="a"/>
    <w:rsid w:val="00CC2F22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0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330BF1-BECD-41C8-8D93-0384D486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11275</Words>
  <Characters>64271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Рейх</dc:creator>
  <cp:keywords/>
  <dc:description/>
  <cp:lastModifiedBy>Арина</cp:lastModifiedBy>
  <cp:revision>2</cp:revision>
  <cp:lastPrinted>2024-02-08T12:25:00Z</cp:lastPrinted>
  <dcterms:created xsi:type="dcterms:W3CDTF">2024-02-08T13:47:00Z</dcterms:created>
  <dcterms:modified xsi:type="dcterms:W3CDTF">2024-02-08T13:47:00Z</dcterms:modified>
</cp:coreProperties>
</file>