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93" w:rsidRPr="00B158B4" w:rsidRDefault="00170093" w:rsidP="00170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5"/>
      <w:bookmarkEnd w:id="0"/>
      <w:r w:rsidRPr="00B1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Pr="00B1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093" w:rsidRPr="00B158B4" w:rsidRDefault="00170093" w:rsidP="00170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70093" w:rsidRPr="00B158B4" w:rsidRDefault="00170093" w:rsidP="0017009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58B4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B158B4">
        <w:rPr>
          <w:rFonts w:ascii="Times New Roman" w:eastAsia="Calibri" w:hAnsi="Times New Roman" w:cs="Times New Roman"/>
          <w:sz w:val="24"/>
          <w:szCs w:val="24"/>
        </w:rPr>
        <w:t>Муринское</w:t>
      </w:r>
      <w:proofErr w:type="spellEnd"/>
      <w:r w:rsidRPr="00B158B4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</w:t>
      </w:r>
    </w:p>
    <w:p w:rsidR="00170093" w:rsidRPr="00B158B4" w:rsidRDefault="00170093" w:rsidP="00170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№ _______ </w:t>
      </w:r>
    </w:p>
    <w:p w:rsidR="00C838FD" w:rsidRPr="00C838FD" w:rsidRDefault="00C838FD" w:rsidP="00EA7189">
      <w:pPr>
        <w:widowControl w:val="0"/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38FD" w:rsidRPr="00C838FD" w:rsidRDefault="00C838FD" w:rsidP="002E0EE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2A689B" w:rsidRDefault="005E75B1" w:rsidP="002E0EE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43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азработки</w:t>
      </w:r>
      <w:r w:rsidR="0024398E" w:rsidRPr="00243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C838FD" w:rsidRPr="00C8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24398E" w:rsidRPr="0024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внесения изменений в</w:t>
      </w:r>
      <w:r w:rsidR="00C838FD" w:rsidRPr="00C8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схему</w:t>
      </w:r>
      <w:r w:rsidR="00C838FD" w:rsidRPr="00C8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размещения нестационарных торговых объектов</w:t>
      </w:r>
      <w:r w:rsidR="00C838FD" w:rsidRPr="00C8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C838FD" w:rsidRPr="00C8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земельных участках, </w:t>
      </w:r>
      <w:r w:rsidR="00C838FD" w:rsidRPr="00C8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зданиях, строениях и сооружениях,</w:t>
      </w:r>
      <w:r w:rsidR="00C838FD" w:rsidRPr="00C8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расположенных на </w:t>
      </w:r>
      <w:r w:rsidR="00C838FD" w:rsidRPr="00C8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муниципального образования </w:t>
      </w:r>
    </w:p>
    <w:p w:rsidR="00C838FD" w:rsidRPr="00C838FD" w:rsidRDefault="00C838FD" w:rsidP="002E0EE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8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Муринское</w:t>
      </w:r>
      <w:proofErr w:type="spellEnd"/>
      <w:r w:rsidRPr="00C8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C838FD" w:rsidRPr="00C838FD" w:rsidRDefault="00C838FD" w:rsidP="002E0EEA">
      <w:pPr>
        <w:tabs>
          <w:tab w:val="left" w:pos="709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FD" w:rsidRPr="00C838FD" w:rsidRDefault="00C838FD" w:rsidP="002E0EEA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>Общие положения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Настоящий порядок</w:t>
      </w:r>
      <w:r w:rsidRPr="00C8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4A68EA" w:rsidRPr="004A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8EA" w:rsidRPr="004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 </w:t>
      </w:r>
      <w:r w:rsidRPr="004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EA" w:rsidRPr="004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="004A68EA" w:rsidRPr="004A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схему</w:t>
      </w:r>
      <w:r w:rsidR="004A68EA" w:rsidRPr="004A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нестационарных торговых объектов</w:t>
      </w:r>
      <w:r w:rsidR="004A68EA" w:rsidRPr="004A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A68EA" w:rsidRPr="004A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4A68EA" w:rsidRPr="004A68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зданиях, строениях и сооружениях,</w:t>
      </w:r>
      <w:r w:rsidR="004A68EA" w:rsidRPr="004A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</w:t>
      </w:r>
      <w:r w:rsidR="004A68EA" w:rsidRPr="004A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 «</w:t>
      </w:r>
      <w:proofErr w:type="spellStart"/>
      <w:r w:rsidR="004A68EA" w:rsidRPr="004A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Муринское</w:t>
      </w:r>
      <w:proofErr w:type="spellEnd"/>
      <w:r w:rsidR="004A68EA" w:rsidRPr="004A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</w:t>
      </w:r>
      <w:r w:rsidR="004A68EA" w:rsidRPr="00C8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по тексту - Порядок)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разработан в соответствии с </w:t>
      </w:r>
      <w:r w:rsidR="00256395" w:rsidRPr="00256395">
        <w:rPr>
          <w:rFonts w:ascii="Times New Roman" w:eastAsia="Calibri" w:hAnsi="Times New Roman" w:cs="Times New Roman"/>
          <w:sz w:val="28"/>
          <w:szCs w:val="28"/>
        </w:rPr>
        <w:t>частью 1 статьи 39.36 Земельного кодекса Российской Федерации</w:t>
      </w:r>
      <w:r w:rsidR="00256395" w:rsidRPr="00256395">
        <w:rPr>
          <w:rFonts w:ascii="Times New Roman" w:eastAsia="Calibri" w:hAnsi="Times New Roman" w:cs="Times New Roman"/>
          <w:sz w:val="28"/>
          <w:szCs w:val="28"/>
        </w:rPr>
        <w:t>,</w:t>
      </w:r>
      <w:r w:rsidR="00256395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10 пункта 1 статьи 14 Федерального закона от 06.10.2003 года № 131-ФЗ «Об общих принципах организации местного самоуправления в Российской Федерации», 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28.12.2009 года № 381-ФЗ «Об основах государственного регулирования торговой деятельности в Российской Федерации», 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основании </w:t>
      </w:r>
      <w:r w:rsidRPr="006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Комитета по развитию малого, среднего бизнеса и потребительского рынка Ленинградской обл</w:t>
      </w:r>
      <w:r w:rsidR="00CE0F3F" w:rsidRPr="006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№ 4 от 12.03.2019 года «О п</w:t>
      </w:r>
      <w:r w:rsidRPr="006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8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  <w:r w:rsidR="007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E4"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по тексту </w:t>
      </w:r>
      <w:r w:rsidR="00716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169E4" w:rsidRPr="00FC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  <w:r w:rsidR="00716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устанавливает </w:t>
      </w:r>
      <w:r w:rsidR="00D51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правила разработки 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схемы размещения нестационарных торговых объектов на земельных участках, в зданиях, строениях и сооружениях, расположенных на территории </w:t>
      </w:r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Муринское</w:t>
      </w:r>
      <w:proofErr w:type="spellEnd"/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(далее по тексту </w:t>
      </w:r>
      <w:r w:rsidR="002A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689B" w:rsidRPr="00FC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НТО</w:t>
      </w:r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A6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внесения изменений в С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хему </w:t>
      </w:r>
      <w:r w:rsidR="002A6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НТО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1.2.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Порядке применяются термины и определения, установленные 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ГОСТ Р 51303-2013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38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3527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Национальный стандарт Российской Федерации. </w:t>
      </w:r>
      <w:r w:rsidRPr="00C838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Торговля. Термины и определения», утвержденном Приказом 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Федерального агентства по техническому регулированию и ме</w:t>
      </w:r>
      <w:r w:rsidR="0061730F">
        <w:rPr>
          <w:rFonts w:ascii="Times New Roman" w:eastAsia="DejaVu Sans" w:hAnsi="Times New Roman" w:cs="Times New Roman"/>
          <w:sz w:val="28"/>
          <w:szCs w:val="28"/>
          <w:lang w:eastAsia="zh-CN"/>
        </w:rPr>
        <w:t>трологии от 28 августа 2013</w:t>
      </w:r>
      <w:r w:rsidR="0067277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№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582-ст.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2.2. Схема </w:t>
      </w:r>
      <w:r w:rsidR="00FF1C24">
        <w:rPr>
          <w:rFonts w:ascii="Times New Roman" w:eastAsia="DejaVu Sans" w:hAnsi="Times New Roman" w:cs="Times New Roman"/>
          <w:sz w:val="28"/>
          <w:szCs w:val="28"/>
          <w:lang w:eastAsia="zh-CN"/>
        </w:rPr>
        <w:t>НТО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разрабатывается в целях обеспечения:</w:t>
      </w:r>
    </w:p>
    <w:p w:rsidR="00C838FD" w:rsidRPr="00C838FD" w:rsidRDefault="00EA7189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2.2.</w:t>
      </w:r>
      <w:r w:rsidRPr="00EA7189">
        <w:rPr>
          <w:rFonts w:ascii="Times New Roman" w:eastAsia="DejaVu Sans" w:hAnsi="Times New Roman" w:cs="Times New Roman"/>
          <w:sz w:val="28"/>
          <w:szCs w:val="28"/>
          <w:lang w:eastAsia="zh-CN"/>
        </w:rPr>
        <w:t>1.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единства требований к организации торговой деятельности при размещении нестационарных торговых объектов </w:t>
      </w:r>
      <w:r w:rsidR="0015480F">
        <w:rPr>
          <w:rFonts w:ascii="Times New Roman" w:eastAsia="DejaVu Sans" w:hAnsi="Times New Roman" w:cs="Times New Roman"/>
          <w:sz w:val="28"/>
          <w:szCs w:val="28"/>
          <w:lang w:eastAsia="zh-CN"/>
        </w:rPr>
        <w:t>на территории муниципального образования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;</w:t>
      </w:r>
    </w:p>
    <w:p w:rsidR="00C838FD" w:rsidRPr="00C838FD" w:rsidRDefault="00EA7189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2.2.</w:t>
      </w: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2</w:t>
      </w:r>
      <w:r w:rsidRPr="00EA71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соблюдения прав и законных интересов юридических лиц, индивидуальных предпринимателей, осуществляющих торговую деятельность в нестационарных торговых объектах;</w:t>
      </w:r>
    </w:p>
    <w:p w:rsidR="00C838FD" w:rsidRPr="00C838FD" w:rsidRDefault="00EA7189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2.2.</w:t>
      </w: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3</w:t>
      </w:r>
      <w:r w:rsidRPr="00EA71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соблюдения прав и законных интересов населения, включая обеспечение безопасности, при размещении нестационарных торговых объе</w:t>
      </w:r>
      <w:r w:rsidR="00585AF5">
        <w:rPr>
          <w:rFonts w:ascii="Times New Roman" w:eastAsia="DejaVu Sans" w:hAnsi="Times New Roman" w:cs="Times New Roman"/>
          <w:sz w:val="28"/>
          <w:szCs w:val="28"/>
          <w:lang w:eastAsia="zh-CN"/>
        </w:rPr>
        <w:t>ктов на территории муниципального образования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;</w:t>
      </w:r>
    </w:p>
    <w:p w:rsidR="00C838FD" w:rsidRPr="00C838FD" w:rsidRDefault="00EA7189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2.2.</w:t>
      </w: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4</w:t>
      </w:r>
      <w:r w:rsidRPr="00EA71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формирования торговой инфраструктуры с учетом типов и специализаций нестационарных торговых объектов;</w:t>
      </w:r>
    </w:p>
    <w:p w:rsidR="00C838FD" w:rsidRPr="00C838FD" w:rsidRDefault="00EA7189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2.2.</w:t>
      </w: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5</w:t>
      </w:r>
      <w:r w:rsidRPr="00EA71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повышения доступности товаров для населения;</w:t>
      </w:r>
    </w:p>
    <w:p w:rsidR="00C838FD" w:rsidRPr="00C838FD" w:rsidRDefault="00EA7189" w:rsidP="005D0D9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2.2.</w:t>
      </w: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6</w:t>
      </w:r>
      <w:r w:rsidRPr="00EA71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устойчивого развития территорий и достижения нормативов минимальной обеспеченности населения площадью торговых объектов.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C838F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2.  Основные термины и определения</w:t>
      </w:r>
    </w:p>
    <w:p w:rsidR="00C838FD" w:rsidRPr="00F431D7" w:rsidRDefault="007B18C8" w:rsidP="005D0D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Нестационарный торговый объект - торговый объект, </w:t>
      </w:r>
      <w:r w:rsidR="00F431D7">
        <w:rPr>
          <w:rFonts w:ascii="Times New Roman" w:hAnsi="Times New Roman" w:cs="Times New Roman"/>
          <w:sz w:val="28"/>
          <w:szCs w:val="28"/>
        </w:rPr>
        <w:t>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C838FD" w:rsidRPr="00C838FD" w:rsidRDefault="007B18C8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2.2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 </w:t>
      </w: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Торговый павильон -</w:t>
      </w:r>
      <w:r w:rsidR="00C838FD"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н</w:t>
      </w:r>
      <w:r w:rsidR="00C838FD" w:rsidRPr="00C838FD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Павильон может иметь помещения для хранения товарного запаса.</w:t>
      </w:r>
    </w:p>
    <w:p w:rsidR="00C838FD" w:rsidRPr="00C838FD" w:rsidRDefault="007B18C8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Киоск -</w:t>
      </w:r>
      <w:r w:rsidR="00C838FD" w:rsidRPr="00C838FD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C838FD" w:rsidRPr="00C838FD" w:rsidRDefault="007B18C8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Торговая палатка - н</w:t>
      </w:r>
      <w:r w:rsidR="00C838FD" w:rsidRPr="00C838FD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</w:t>
      </w:r>
      <w:r w:rsidR="00C838FD" w:rsidRPr="00C838FD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lastRenderedPageBreak/>
        <w:t>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7B18C8">
        <w:rPr>
          <w:rFonts w:ascii="Times New Roman" w:eastAsia="DejaVu Sans" w:hAnsi="Times New Roman" w:cs="Times New Roman"/>
          <w:sz w:val="28"/>
          <w:szCs w:val="28"/>
          <w:lang w:eastAsia="zh-CN"/>
        </w:rPr>
        <w:t>Бахчевой развал - н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B18C8">
        <w:rPr>
          <w:rFonts w:ascii="Times New Roman" w:eastAsia="DejaVu Sans" w:hAnsi="Times New Roman" w:cs="Times New Roman"/>
          <w:sz w:val="28"/>
          <w:szCs w:val="28"/>
          <w:lang w:eastAsia="zh-CN"/>
        </w:rPr>
        <w:t>Елочный базар - н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2.6. Автомагазин (т</w:t>
      </w:r>
      <w:r w:rsidR="007B18C8">
        <w:rPr>
          <w:rFonts w:ascii="Times New Roman" w:eastAsia="DejaVu Sans" w:hAnsi="Times New Roman" w:cs="Times New Roman"/>
          <w:sz w:val="28"/>
          <w:szCs w:val="28"/>
          <w:lang w:eastAsia="zh-CN"/>
        </w:rPr>
        <w:t>орговый автофургон, автолавка) - н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ых</w:t>
      </w:r>
      <w:proofErr w:type="spellEnd"/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) осуществляют предложение товаров, их отпуск и расчет с покупателями.</w:t>
      </w:r>
    </w:p>
    <w:p w:rsidR="00552132" w:rsidRDefault="00E02D19" w:rsidP="005D0D95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52132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2.7. </w:t>
      </w:r>
      <w:r w:rsidR="00552132" w:rsidRP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Общественный туалет нестационарного типа -  инвентарный объект</w:t>
      </w:r>
      <w:r w:rsid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="00552132" w:rsidRP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за</w:t>
      </w:r>
      <w:r w:rsid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водского изготовления,</w:t>
      </w:r>
      <w:r w:rsidR="00552132" w:rsidRP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объект модульного типа общей площадью основания до 25 кв. м, в том числе с подключением к сетям электроснабжения и организацией оснований с заглублением до 0,4 м, без устройства фундаментов и орг</w:t>
      </w:r>
      <w:r w:rsidR="00BF2D7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анизации подключения к</w:t>
      </w:r>
      <w:r w:rsidR="00102F2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инженер</w:t>
      </w:r>
      <w:r w:rsidR="00552132" w:rsidRP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но-техническим сетям водопровода, </w:t>
      </w:r>
      <w:r w:rsid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канализации, газо-, теплоснабже</w:t>
      </w:r>
      <w:r w:rsidR="00552132" w:rsidRPr="0055213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ния.</w:t>
      </w:r>
    </w:p>
    <w:p w:rsidR="00283A8E" w:rsidRPr="00552132" w:rsidRDefault="00283A8E" w:rsidP="005D0D95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2.8.</w:t>
      </w:r>
      <w:r w:rsidRPr="00283A8E">
        <w:t xml:space="preserve"> </w:t>
      </w:r>
      <w:r w:rsidRPr="005D3DBF">
        <w:rPr>
          <w:rFonts w:ascii="Times New Roman" w:hAnsi="Times New Roman" w:cs="Times New Roman"/>
          <w:sz w:val="28"/>
          <w:szCs w:val="28"/>
        </w:rPr>
        <w:t>Компенсационное место - альтернативный вариант места размещения НТО</w:t>
      </w:r>
      <w:r w:rsidR="005D3DBF">
        <w:t>.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</w:p>
    <w:p w:rsidR="00C353D7" w:rsidRPr="00552132" w:rsidRDefault="00C353D7" w:rsidP="005D0D95">
      <w:pPr>
        <w:tabs>
          <w:tab w:val="left" w:pos="709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разработки</w:t>
      </w:r>
      <w:r w:rsidRPr="00C8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Схемы НТО.</w:t>
      </w:r>
      <w:r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 </w:t>
      </w:r>
    </w:p>
    <w:p w:rsidR="00C838FD" w:rsidRPr="00C838FD" w:rsidRDefault="00F174C7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Схема </w:t>
      </w:r>
      <w:r w:rsidR="002A75D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представляет собой разработанный администрацией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 образования «</w:t>
      </w:r>
      <w:proofErr w:type="spellStart"/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и утвержденный решением совета депутатов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 образования «</w:t>
      </w:r>
      <w:proofErr w:type="spellStart"/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документ, состоящий из текстовой и графической частей. 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FD">
        <w:rPr>
          <w:rFonts w:ascii="Times New Roman" w:eastAsia="Calibri" w:hAnsi="Times New Roman" w:cs="Times New Roman"/>
          <w:sz w:val="28"/>
          <w:szCs w:val="28"/>
        </w:rPr>
        <w:t>3.</w:t>
      </w:r>
      <w:r w:rsidR="00F174C7">
        <w:rPr>
          <w:rFonts w:ascii="Times New Roman" w:eastAsia="Calibri" w:hAnsi="Times New Roman" w:cs="Times New Roman"/>
          <w:sz w:val="28"/>
          <w:szCs w:val="28"/>
        </w:rPr>
        <w:t>2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. При разработке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 w:rsidR="002A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C838FD">
        <w:rPr>
          <w:rFonts w:ascii="Times New Roman" w:eastAsia="Calibri" w:hAnsi="Times New Roman" w:cs="Times New Roman"/>
          <w:sz w:val="28"/>
          <w:szCs w:val="28"/>
        </w:rPr>
        <w:t>учитываются:</w:t>
      </w:r>
    </w:p>
    <w:p w:rsidR="00C838FD" w:rsidRPr="00C838FD" w:rsidRDefault="0004773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174C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нормативы минимальной обеспеченности населения муниципального образования торговыми павильонами и киосками по продаже продовольственных товаров и сельскохозяйственной продукции, п</w:t>
      </w:r>
      <w:r w:rsidR="008A61A6">
        <w:rPr>
          <w:rFonts w:ascii="Times New Roman" w:eastAsia="Calibri" w:hAnsi="Times New Roman" w:cs="Times New Roman"/>
          <w:sz w:val="28"/>
          <w:szCs w:val="28"/>
        </w:rPr>
        <w:t>родукции общественного питания</w:t>
      </w:r>
      <w:r w:rsidR="008A61A6" w:rsidRPr="008A61A6">
        <w:rPr>
          <w:rFonts w:ascii="Times New Roman" w:eastAsia="Calibri" w:hAnsi="Times New Roman" w:cs="Times New Roman"/>
          <w:sz w:val="28"/>
          <w:szCs w:val="28"/>
        </w:rPr>
        <w:t>,</w:t>
      </w:r>
      <w:r w:rsidR="008A61A6">
        <w:rPr>
          <w:rFonts w:ascii="Times New Roman" w:eastAsia="Calibri" w:hAnsi="Times New Roman" w:cs="Times New Roman"/>
          <w:sz w:val="28"/>
          <w:szCs w:val="28"/>
        </w:rPr>
        <w:t xml:space="preserve"> печатной продукции и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1A6">
        <w:rPr>
          <w:rFonts w:ascii="Times New Roman" w:eastAsia="Calibri" w:hAnsi="Times New Roman" w:cs="Times New Roman"/>
          <w:sz w:val="28"/>
          <w:szCs w:val="28"/>
        </w:rPr>
        <w:t>смешанного ассортимента</w:t>
      </w:r>
      <w:r w:rsidR="008A61A6" w:rsidRPr="008A61A6">
        <w:rPr>
          <w:rFonts w:ascii="Times New Roman" w:eastAsia="Calibri" w:hAnsi="Times New Roman" w:cs="Times New Roman"/>
          <w:sz w:val="28"/>
          <w:szCs w:val="28"/>
        </w:rPr>
        <w:t>,</w:t>
      </w:r>
      <w:r w:rsidR="008A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установленные нормативным актом комитета по развитию малого, среднего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lastRenderedPageBreak/>
        <w:t>бизнеса и потребительского рынка Ленинградской области</w:t>
      </w:r>
      <w:r w:rsidR="007E2E54">
        <w:rPr>
          <w:rFonts w:ascii="Times New Roman" w:eastAsia="Calibri" w:hAnsi="Times New Roman" w:cs="Times New Roman"/>
          <w:sz w:val="28"/>
          <w:szCs w:val="28"/>
        </w:rPr>
        <w:t xml:space="preserve"> и муниципального образования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38FD" w:rsidRPr="00C838FD" w:rsidRDefault="0004773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174C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обеспечение беспрепятственного развития улично-дорожной сети;</w:t>
      </w:r>
    </w:p>
    <w:p w:rsidR="00C838FD" w:rsidRPr="00C0532E" w:rsidRDefault="0004773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174C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C838FD" w:rsidRPr="002C2A63">
        <w:rPr>
          <w:rFonts w:ascii="Times New Roman" w:eastAsia="Calibri" w:hAnsi="Times New Roman" w:cs="Times New Roman"/>
          <w:sz w:val="28"/>
          <w:szCs w:val="28"/>
        </w:rPr>
        <w:t xml:space="preserve">ограничения и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запреты розничной торговли табачной продукцией, установленные статьей 19 Федерального закона о</w:t>
      </w:r>
      <w:r w:rsidR="002C2A63">
        <w:rPr>
          <w:rFonts w:ascii="Times New Roman" w:eastAsia="Calibri" w:hAnsi="Times New Roman" w:cs="Times New Roman"/>
          <w:sz w:val="28"/>
          <w:szCs w:val="28"/>
        </w:rPr>
        <w:t>т 23 февраля 2013 года № 15-ФЗ «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Об охране здоровья граждан от воздействия окружающего табачного дыма и последствий</w:t>
      </w:r>
      <w:r w:rsidR="002C2A63">
        <w:rPr>
          <w:rFonts w:ascii="Times New Roman" w:eastAsia="Calibri" w:hAnsi="Times New Roman" w:cs="Times New Roman"/>
          <w:sz w:val="28"/>
          <w:szCs w:val="28"/>
        </w:rPr>
        <w:t xml:space="preserve"> потребления табака»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38FD" w:rsidRPr="00C838FD" w:rsidRDefault="00C0532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FD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838FD">
        <w:rPr>
          <w:rFonts w:ascii="Times New Roman" w:eastAsia="Calibri" w:hAnsi="Times New Roman" w:cs="Times New Roman"/>
          <w:sz w:val="28"/>
          <w:szCs w:val="28"/>
        </w:rPr>
        <w:t>.</w:t>
      </w:r>
      <w:r w:rsidRPr="00C0532E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="00C838FD" w:rsidRPr="002B6EDC">
        <w:rPr>
          <w:rFonts w:ascii="Times New Roman" w:eastAsia="Calibri" w:hAnsi="Times New Roman" w:cs="Times New Roman"/>
          <w:sz w:val="28"/>
          <w:szCs w:val="28"/>
        </w:rPr>
        <w:t xml:space="preserve">требования к розничной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продаже алкогольной продукции, установленные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E43AC0">
        <w:rPr>
          <w:rFonts w:ascii="Times New Roman" w:eastAsia="Calibri" w:hAnsi="Times New Roman" w:cs="Times New Roman"/>
          <w:sz w:val="28"/>
          <w:szCs w:val="28"/>
        </w:rPr>
        <w:t>распития) алкогольной продукции»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FD">
        <w:rPr>
          <w:rFonts w:ascii="Times New Roman" w:eastAsia="Calibri" w:hAnsi="Times New Roman" w:cs="Times New Roman"/>
          <w:sz w:val="28"/>
          <w:szCs w:val="28"/>
        </w:rPr>
        <w:t>3.</w:t>
      </w:r>
      <w:r w:rsidR="00F174C7">
        <w:rPr>
          <w:rFonts w:ascii="Times New Roman" w:eastAsia="Calibri" w:hAnsi="Times New Roman" w:cs="Times New Roman"/>
          <w:sz w:val="28"/>
          <w:szCs w:val="28"/>
        </w:rPr>
        <w:t>3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. Размещение </w:t>
      </w:r>
      <w:r w:rsidR="002B6EDC">
        <w:rPr>
          <w:rFonts w:ascii="Times New Roman" w:eastAsia="Calibri" w:hAnsi="Times New Roman" w:cs="Times New Roman"/>
          <w:sz w:val="28"/>
          <w:szCs w:val="28"/>
        </w:rPr>
        <w:t>НТО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 должно обеспечивать свободное движение пешеходов и доступ потребителей к торговым объектам, в том числе обеспечение </w:t>
      </w:r>
      <w:proofErr w:type="spellStart"/>
      <w:r w:rsidRPr="00C838FD">
        <w:rPr>
          <w:rFonts w:ascii="Times New Roman" w:eastAsia="Calibri" w:hAnsi="Times New Roman" w:cs="Times New Roman"/>
          <w:sz w:val="28"/>
          <w:szCs w:val="28"/>
        </w:rPr>
        <w:t>безбарьерной</w:t>
      </w:r>
      <w:proofErr w:type="spellEnd"/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C838FD" w:rsidRPr="00C838FD" w:rsidRDefault="00C838FD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FD">
        <w:rPr>
          <w:rFonts w:ascii="Times New Roman" w:eastAsia="Calibri" w:hAnsi="Times New Roman" w:cs="Times New Roman"/>
          <w:sz w:val="28"/>
          <w:szCs w:val="28"/>
        </w:rPr>
        <w:t>3.</w:t>
      </w:r>
      <w:r w:rsidR="00F174C7">
        <w:rPr>
          <w:rFonts w:ascii="Times New Roman" w:eastAsia="Calibri" w:hAnsi="Times New Roman" w:cs="Times New Roman"/>
          <w:sz w:val="28"/>
          <w:szCs w:val="28"/>
        </w:rPr>
        <w:t>4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6751">
        <w:rPr>
          <w:rFonts w:ascii="Times New Roman" w:eastAsia="Calibri" w:hAnsi="Times New Roman" w:cs="Times New Roman"/>
          <w:sz w:val="28"/>
          <w:szCs w:val="28"/>
        </w:rPr>
        <w:t xml:space="preserve">Планировка и конструктивное исполнение нестационарных торговых объектов должны </w:t>
      </w:r>
      <w:r w:rsidRPr="00C838FD">
        <w:rPr>
          <w:rFonts w:ascii="Times New Roman" w:eastAsia="Calibri" w:hAnsi="Times New Roman" w:cs="Times New Roman"/>
          <w:sz w:val="28"/>
          <w:szCs w:val="28"/>
        </w:rPr>
        <w:t>обеспечивать требуемые условия приема, хранения и отпуска товаров в со</w:t>
      </w:r>
      <w:r w:rsidR="00EC0D1C">
        <w:rPr>
          <w:rFonts w:ascii="Times New Roman" w:eastAsia="Calibri" w:hAnsi="Times New Roman" w:cs="Times New Roman"/>
          <w:sz w:val="28"/>
          <w:szCs w:val="28"/>
        </w:rPr>
        <w:t xml:space="preserve">ответствии с </w:t>
      </w:r>
      <w:r w:rsidR="00B86751">
        <w:rPr>
          <w:rFonts w:ascii="Times New Roman" w:eastAsia="Calibri" w:hAnsi="Times New Roman" w:cs="Times New Roman"/>
          <w:sz w:val="28"/>
          <w:szCs w:val="28"/>
        </w:rPr>
        <w:t xml:space="preserve">«ГОСТ Р 54608-2011 </w:t>
      </w:r>
      <w:r w:rsidRPr="00C838FD">
        <w:rPr>
          <w:rFonts w:ascii="Times New Roman" w:eastAsia="Calibri" w:hAnsi="Times New Roman" w:cs="Times New Roman"/>
          <w:sz w:val="28"/>
          <w:szCs w:val="28"/>
        </w:rPr>
        <w:t>Национальный стандарт Российской Федерации. Услуги торговли. Общие требования к о</w:t>
      </w:r>
      <w:r w:rsidR="00EC0D1C">
        <w:rPr>
          <w:rFonts w:ascii="Times New Roman" w:eastAsia="Calibri" w:hAnsi="Times New Roman" w:cs="Times New Roman"/>
          <w:sz w:val="28"/>
          <w:szCs w:val="28"/>
        </w:rPr>
        <w:t>бъектам мелкорозничной торговли»</w:t>
      </w:r>
      <w:r w:rsidR="001E0FAD">
        <w:rPr>
          <w:rFonts w:ascii="Times New Roman" w:eastAsia="Calibri" w:hAnsi="Times New Roman" w:cs="Times New Roman"/>
          <w:sz w:val="28"/>
          <w:szCs w:val="28"/>
        </w:rPr>
        <w:t xml:space="preserve"> (утв. и введен в действие</w:t>
      </w:r>
      <w:r w:rsidR="004337B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proofErr w:type="spellStart"/>
      <w:r w:rsidR="004337B1" w:rsidRPr="004337B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4337B1">
        <w:t xml:space="preserve"> 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от 8 декабря 2011 г. </w:t>
      </w:r>
      <w:r w:rsidR="00EC0D1C">
        <w:rPr>
          <w:rFonts w:ascii="Times New Roman" w:eastAsia="Calibri" w:hAnsi="Times New Roman" w:cs="Times New Roman"/>
          <w:sz w:val="28"/>
          <w:szCs w:val="28"/>
        </w:rPr>
        <w:t>№</w:t>
      </w:r>
      <w:r w:rsidRPr="00C838FD">
        <w:rPr>
          <w:rFonts w:ascii="Times New Roman" w:eastAsia="Calibri" w:hAnsi="Times New Roman" w:cs="Times New Roman"/>
          <w:sz w:val="28"/>
          <w:szCs w:val="28"/>
        </w:rPr>
        <w:t xml:space="preserve"> 742-ст</w:t>
      </w:r>
      <w:r w:rsidR="004337B1" w:rsidRPr="00B86751">
        <w:rPr>
          <w:rFonts w:ascii="Times New Roman" w:eastAsia="Calibri" w:hAnsi="Times New Roman" w:cs="Times New Roman"/>
          <w:sz w:val="28"/>
          <w:szCs w:val="28"/>
        </w:rPr>
        <w:t>)</w:t>
      </w:r>
      <w:r w:rsidRPr="00C838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8FD" w:rsidRPr="00C838FD" w:rsidRDefault="00C838FD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7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размещения НТО устанавливается с учетом следующих особенностей:</w:t>
      </w:r>
    </w:p>
    <w:p w:rsidR="00C838FD" w:rsidRPr="00C838FD" w:rsidRDefault="00C838FD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7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мест размещения передвижных сооружений (выносного холодильного оборудования) для реализации овощей, фруктов, цветов, прохладительных напитков, кваса - с 1 апреля по 1 ноября;</w:t>
      </w:r>
    </w:p>
    <w:p w:rsidR="00C838FD" w:rsidRPr="00C838FD" w:rsidRDefault="00C838FD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7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торговых объектов, осуществляющих реализацию путинной (сезонной) рыбы - с 15 апреля по 31 мая;</w:t>
      </w:r>
    </w:p>
    <w:p w:rsidR="00C838FD" w:rsidRPr="00C838FD" w:rsidRDefault="00C838FD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7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.3.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временных сооружений, предназначенных для размещения сезонных объектов общественного питания, в том числе с выносными столиками, для размещения летних кафе (веранд) - с 1 мая по 30 сентября;</w:t>
      </w:r>
    </w:p>
    <w:p w:rsidR="00C838FD" w:rsidRPr="00C838FD" w:rsidRDefault="00C838FD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7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.4.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мест размещения бахчевых развалов - с 1 августа по 1 ноября;</w:t>
      </w:r>
    </w:p>
    <w:p w:rsidR="00C838FD" w:rsidRDefault="00C838FD" w:rsidP="005D0D95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31"/>
      <w:bookmarkEnd w:id="1"/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7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.5. </w:t>
      </w:r>
      <w:r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мест размещения елочных базаров - с 20 декабря по 7 января.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0532E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3.5.6. </w:t>
      </w: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При определении специализации НТО учитываются следующие группы товаров: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мясо, мясная гастрономия;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>- молоко, молочная продукция;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рыба, рыбная продукция, морепродукты;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овощи, фрукты и ягоды;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хлеб, хлебобулочная продукция;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продовольственные товары (универсальная специализация, смешанный ассортимент продуктов питания);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непродовольственные товары (универсальная специализация, смешанный ассортимент);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продукция общественного питания;</w:t>
      </w:r>
    </w:p>
    <w:p w:rsidR="00600061" w:rsidRPr="00C838FD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печатная продукция;</w:t>
      </w:r>
    </w:p>
    <w:p w:rsidR="00656086" w:rsidRPr="00656086" w:rsidRDefault="00600061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C838FD">
        <w:rPr>
          <w:rFonts w:ascii="Times New Roman" w:eastAsia="DejaVu Sans" w:hAnsi="Times New Roman" w:cs="Times New Roman"/>
          <w:sz w:val="28"/>
          <w:szCs w:val="28"/>
          <w:lang w:eastAsia="zh-CN"/>
        </w:rPr>
        <w:t>- товары народных художественных промыслов.</w:t>
      </w:r>
    </w:p>
    <w:p w:rsidR="00C838FD" w:rsidRPr="00C838FD" w:rsidRDefault="00E0557D" w:rsidP="005D0D95">
      <w:pPr>
        <w:tabs>
          <w:tab w:val="left" w:pos="709"/>
        </w:tabs>
        <w:spacing w:before="30" w:after="30" w:line="276" w:lineRule="auto"/>
        <w:ind w:right="-2" w:firstLine="70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6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 Схема </w:t>
      </w:r>
      <w:r w:rsidR="006B41F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НТО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должна содержать следующую информацию:</w:t>
      </w:r>
    </w:p>
    <w:p w:rsidR="00C838FD" w:rsidRPr="00C838FD" w:rsidRDefault="00E0557D" w:rsidP="005D0D95">
      <w:pPr>
        <w:tabs>
          <w:tab w:val="left" w:pos="709"/>
        </w:tabs>
        <w:spacing w:before="30" w:after="30" w:line="276" w:lineRule="auto"/>
        <w:ind w:right="-2" w:firstLine="709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3.7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Информацию о НТО: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- адрес (</w:t>
      </w:r>
      <w:r w:rsidRPr="00C838F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место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размещения НТО / адресный ориентир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), кадастровые номера (при наличии);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-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вид НТО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;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-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площадь НТО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;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-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специализация НТО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;</w:t>
      </w:r>
    </w:p>
    <w:p w:rsidR="00C838FD" w:rsidRPr="00C838FD" w:rsidRDefault="00E0557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3.8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Информацию о хозяйствующем субъекте, осуществляющем торговую деятельность в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: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- 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наименование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;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-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ИНН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;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- </w:t>
      </w:r>
      <w:r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телефон (по желанию)</w:t>
      </w:r>
      <w:r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</w:t>
      </w:r>
    </w:p>
    <w:p w:rsidR="00C838FD" w:rsidRPr="00C838FD" w:rsidRDefault="00E0557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3.9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реквизиты документов на размещение НТО;</w:t>
      </w:r>
    </w:p>
    <w:p w:rsidR="00C838FD" w:rsidRPr="00C838FD" w:rsidRDefault="00E0557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3.10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 сведения о том, я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вляется ли хозяйствующий субъект, осуществляющий торговую деятельность в НТО, субъектом малого и (или) среднего предпринимательства;</w:t>
      </w:r>
    </w:p>
    <w:p w:rsidR="00C838FD" w:rsidRPr="00C838FD" w:rsidRDefault="00E0557D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3.11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Не подлежат включению в Схему</w:t>
      </w:r>
      <w:r w:rsidR="006B41F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, а также подлежат исключению из Схемы</w:t>
      </w:r>
      <w:r w:rsidR="006B41F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, путем внесения изменений в нее, нестационарные торговые объекты:</w:t>
      </w:r>
    </w:p>
    <w:p w:rsidR="00C838FD" w:rsidRPr="00C838FD" w:rsidRDefault="009D7AD4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3.11.1.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размещаемые на земельных участках, виды разрешенного использования которых, не позволяют размещать предприятия (объекты) розничной торговли, объекты общественного питания, предприятия (объекты) бытового обслуживания;</w:t>
      </w:r>
    </w:p>
    <w:p w:rsidR="00C838FD" w:rsidRPr="00C838FD" w:rsidRDefault="009D7AD4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3.11.2.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надземных и подземных переходах, а также в 50-метровой охранной зоне от входов (выходов) в подземные переходы, метро, за исключением объектов, используемых для реализации периодической печатной продукции;</w:t>
      </w:r>
    </w:p>
    <w:p w:rsidR="00C838FD" w:rsidRPr="00C838FD" w:rsidRDefault="009D7AD4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lastRenderedPageBreak/>
        <w:t>3.11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 на газонах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(без устройства специального настила)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, цветниках, благоустроенных детских площадках, площадках для отдыха, спортивных занятий, тротуарах шириной менее трех метров, а также иных тротуарах в случае невозможности обеспечения условия прохода шириной не менее 2,5 метра для пешеходов и тротуароуборочной техники;</w:t>
      </w:r>
    </w:p>
    <w:p w:rsidR="00C838FD" w:rsidRPr="00C838FD" w:rsidRDefault="009A07F8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1</w:t>
      </w:r>
      <w:r w:rsidR="00EF306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1.4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 на территории садов, парков, скверов - объектов культурного наследия;</w:t>
      </w:r>
    </w:p>
    <w:p w:rsidR="00C838FD" w:rsidRPr="00C838FD" w:rsidRDefault="009A07F8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</w:t>
      </w:r>
      <w:r w:rsidR="00EF3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охранной зоне водопроводных, канализационных, электрических, кабельных сетей связи, трубопроводов, магистральных коллекторов и линий высоковольтных передач - при отсутствии согласования размещения нестационарных торговых объектов с собственниками соответствующих сетей;</w:t>
      </w:r>
    </w:p>
    <w:p w:rsidR="00C838FD" w:rsidRPr="00C838FD" w:rsidRDefault="009A07F8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</w:t>
      </w:r>
      <w:r w:rsidR="000468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1.6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ближе 5 метров от посадочных площадок пассажирского транспорта (за исключением сблокированных с остановочным павильоном), в пределах треугольников видимости, на пешеходной части тротуаров и дорожек </w:t>
      </w:r>
    </w:p>
    <w:p w:rsidR="00C838FD" w:rsidRPr="00C838FD" w:rsidRDefault="00046894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3.11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метров - от вентиляционных шахт, 15 метров - от окон жилых помещений, перед витринами торговых организаций;</w:t>
      </w:r>
    </w:p>
    <w:p w:rsidR="00C838FD" w:rsidRPr="00C838FD" w:rsidRDefault="009A07F8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0468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</w:t>
      </w:r>
      <w:r w:rsidR="000468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8.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выделенных технических (охранных) зон;</w:t>
      </w:r>
    </w:p>
    <w:p w:rsidR="00C838FD" w:rsidRPr="00C838FD" w:rsidRDefault="009A07F8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0468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.11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.</w:t>
      </w:r>
      <w:r w:rsidR="000468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9.</w:t>
      </w:r>
      <w:r w:rsidR="00C838FD" w:rsidRPr="00C838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менее 25 метров от мест сбора мусора и пищевых отходов, дворовых уборных, выгребных ям (за исключением нестационарных торговых объектов, в которых осуществляется торговля исключительно непродовольственными товарами);</w:t>
      </w:r>
    </w:p>
    <w:p w:rsidR="00C838FD" w:rsidRPr="00C838FD" w:rsidRDefault="006F53C0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</w:t>
      </w:r>
      <w:r w:rsidR="009A07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:rsidR="00C838FD" w:rsidRPr="00C838FD" w:rsidRDefault="009A07F8" w:rsidP="005D0D95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6F53C0" w:rsidRPr="006F5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.11</w:t>
      </w:r>
      <w:r w:rsidR="00C838FD" w:rsidRPr="006F5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3C0" w:rsidRPr="006F53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C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38FD" w:rsidRPr="006F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8FD" w:rsidRP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с нарушением санитарных, градостроительных, противопожарных норм и правил благоустройства территорий муниципального образования;</w:t>
      </w:r>
    </w:p>
    <w:p w:rsidR="00C838FD" w:rsidRDefault="007C5DBC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3.11.12. </w:t>
      </w:r>
      <w:r w:rsidR="00C838FD" w:rsidRPr="00C8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ухудшающие услови</w:t>
      </w:r>
      <w:r w:rsidR="000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проживания и отдыха населения</w:t>
      </w:r>
      <w:r w:rsidR="004D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492" w:rsidRDefault="006D4492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E06" w:rsidRPr="00A61160" w:rsidRDefault="006D449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160">
        <w:rPr>
          <w:rFonts w:ascii="Times New Roman" w:eastAsia="Calibri" w:hAnsi="Times New Roman" w:cs="Times New Roman"/>
          <w:b/>
          <w:sz w:val="28"/>
          <w:szCs w:val="28"/>
        </w:rPr>
        <w:t>4. Внесение изменений и дополнений в Схему НТО</w:t>
      </w:r>
    </w:p>
    <w:p w:rsidR="00C838FD" w:rsidRPr="00A61160" w:rsidRDefault="006D449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160">
        <w:rPr>
          <w:rFonts w:ascii="Times New Roman" w:eastAsia="Calibri" w:hAnsi="Times New Roman" w:cs="Times New Roman"/>
          <w:sz w:val="28"/>
          <w:szCs w:val="28"/>
        </w:rPr>
        <w:t>4.1</w:t>
      </w:r>
      <w:r w:rsidR="00002822" w:rsidRPr="00A611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07B5" w:rsidRPr="00A61160">
        <w:rPr>
          <w:rFonts w:ascii="Times New Roman" w:eastAsia="Calibri" w:hAnsi="Times New Roman" w:cs="Times New Roman"/>
          <w:sz w:val="28"/>
          <w:szCs w:val="28"/>
        </w:rPr>
        <w:t>И</w:t>
      </w:r>
      <w:r w:rsidR="00C838FD" w:rsidRPr="00A61160">
        <w:rPr>
          <w:rFonts w:ascii="Times New Roman" w:eastAsia="Calibri" w:hAnsi="Times New Roman" w:cs="Times New Roman"/>
          <w:sz w:val="28"/>
          <w:szCs w:val="28"/>
        </w:rPr>
        <w:t>зменения в Схему НТО вносятся в следующих случаях:</w:t>
      </w:r>
    </w:p>
    <w:p w:rsidR="00C838FD" w:rsidRPr="00C838FD" w:rsidRDefault="00A61160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.1. истечение периода размещения НТО, включенного в Схему</w:t>
      </w:r>
      <w:r w:rsidR="004D07B5">
        <w:rPr>
          <w:rFonts w:ascii="Times New Roman" w:eastAsia="Calibri" w:hAnsi="Times New Roman" w:cs="Times New Roman"/>
          <w:sz w:val="28"/>
          <w:szCs w:val="28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38FD" w:rsidRPr="00C838FD" w:rsidRDefault="00A61160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.2. отказ правообладателя НТО от дальнейшего использования права размещения НТО;</w:t>
      </w:r>
    </w:p>
    <w:p w:rsidR="00C838FD" w:rsidRPr="00C838FD" w:rsidRDefault="00A61160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.3. признание правового акта Уполномоченного органа недействующим по основаниям его противоречия нормативному правовому акту, имеющему высшую юридическую силу, а также вступление в законную силу решения суда о признании незаконным правового акта Уполномоченного органа и предполагающего внесение изменений в Схему НТО или иного судебного акта, в соответствии с которым требуется внесение изменений в Схему НТО;</w:t>
      </w:r>
    </w:p>
    <w:p w:rsidR="00C838FD" w:rsidRPr="00C838FD" w:rsidRDefault="0006235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.4. результаты рассмотрения актов прокурорского реагирования, предписаний следственных органов, ГУ МВД России по Санкт-Петербургу и Ленинградской области предполагающих внесение изменений;</w:t>
      </w:r>
    </w:p>
    <w:p w:rsidR="00C838FD" w:rsidRPr="00C838FD" w:rsidRDefault="0006235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.5. новая застройка микрорайонов муниципального образования;</w:t>
      </w:r>
    </w:p>
    <w:p w:rsidR="00C838FD" w:rsidRPr="00C838FD" w:rsidRDefault="0006235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.6. ремонт и реконструкция автомобильных дорог;</w:t>
      </w:r>
    </w:p>
    <w:p w:rsidR="00C838FD" w:rsidRPr="00C838FD" w:rsidRDefault="0006235E" w:rsidP="005D0D95">
      <w:pPr>
        <w:shd w:val="clear" w:color="auto" w:fill="FFFFFF"/>
        <w:tabs>
          <w:tab w:val="left" w:pos="284"/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.7. изъятие земельных участков для государственных или муниципальных нужд;</w:t>
      </w:r>
    </w:p>
    <w:p w:rsidR="00C838FD" w:rsidRPr="00C838FD" w:rsidRDefault="0006235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.8. реализация мероприятий по благоустройству территории муниципального образования, в результате которых не предполагается размещение на данной территории нестационарных торговых объектов;</w:t>
      </w:r>
    </w:p>
    <w:p w:rsidR="00C838FD" w:rsidRPr="00C838FD" w:rsidRDefault="0006235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.9. восполнение недостатка стационарных торговых объектов </w:t>
      </w:r>
      <w:r w:rsidR="009C089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="00C838FD" w:rsidRPr="00C838FD">
        <w:rPr>
          <w:rFonts w:ascii="Times New Roman" w:eastAsia="Calibri" w:hAnsi="Times New Roman" w:cs="Times New Roman"/>
          <w:sz w:val="28"/>
          <w:szCs w:val="28"/>
        </w:rPr>
        <w:t>недос</w:t>
      </w:r>
      <w:r w:rsidR="009C089B">
        <w:rPr>
          <w:rFonts w:ascii="Times New Roman" w:eastAsia="Calibri" w:hAnsi="Times New Roman" w:cs="Times New Roman"/>
          <w:sz w:val="28"/>
          <w:szCs w:val="28"/>
        </w:rPr>
        <w:t>тижении</w:t>
      </w:r>
      <w:proofErr w:type="spellEnd"/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 установленного норматива минимальной обеспеченности населения площадью торговых объектов;</w:t>
      </w:r>
    </w:p>
    <w:p w:rsidR="00C838FD" w:rsidRPr="00C838FD" w:rsidRDefault="0006235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.10. принятие решений о развитии застроенных территорий.</w:t>
      </w:r>
    </w:p>
    <w:p w:rsidR="00C838FD" w:rsidRDefault="00795BE5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4.1.11.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В случае внесения в Схему</w:t>
      </w:r>
      <w:r w:rsidR="001448E2">
        <w:rPr>
          <w:rFonts w:ascii="Times New Roman" w:eastAsia="Calibri" w:hAnsi="Times New Roman" w:cs="Times New Roman"/>
          <w:sz w:val="28"/>
          <w:szCs w:val="28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 изменений по основаниям, указанным в </w:t>
      </w:r>
      <w:proofErr w:type="spellStart"/>
      <w:r w:rsidR="00C838FD" w:rsidRPr="00C838FD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="00C838FD" w:rsidRPr="00C838FD">
        <w:rPr>
          <w:rFonts w:ascii="Times New Roman" w:eastAsia="Calibri" w:hAnsi="Times New Roman" w:cs="Times New Roman"/>
          <w:sz w:val="28"/>
          <w:szCs w:val="28"/>
        </w:rPr>
        <w:t>. 4.</w:t>
      </w:r>
      <w:r w:rsidR="00B96BD3">
        <w:rPr>
          <w:rFonts w:ascii="Times New Roman" w:eastAsia="Calibri" w:hAnsi="Times New Roman" w:cs="Times New Roman"/>
          <w:sz w:val="28"/>
          <w:szCs w:val="28"/>
        </w:rPr>
        <w:t>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.3., 4.</w:t>
      </w:r>
      <w:r w:rsidR="00B96BD3">
        <w:rPr>
          <w:rFonts w:ascii="Times New Roman" w:eastAsia="Calibri" w:hAnsi="Times New Roman" w:cs="Times New Roman"/>
          <w:sz w:val="28"/>
          <w:szCs w:val="28"/>
        </w:rPr>
        <w:t>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.4., 4.</w:t>
      </w:r>
      <w:r w:rsidR="00B96BD3">
        <w:rPr>
          <w:rFonts w:ascii="Times New Roman" w:eastAsia="Calibri" w:hAnsi="Times New Roman" w:cs="Times New Roman"/>
          <w:sz w:val="28"/>
          <w:szCs w:val="28"/>
        </w:rPr>
        <w:t>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.6</w:t>
      </w:r>
      <w:r w:rsidR="00B96BD3">
        <w:rPr>
          <w:rFonts w:ascii="Times New Roman" w:eastAsia="Calibri" w:hAnsi="Times New Roman" w:cs="Times New Roman"/>
          <w:sz w:val="28"/>
          <w:szCs w:val="28"/>
        </w:rPr>
        <w:t>., 4.1.7., 4.1.8., 4.1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.10. настоящего Порядка, в результате которых место размещения нестационарного торгового объекта исключается из Схемы</w:t>
      </w:r>
      <w:r w:rsidR="001448E2">
        <w:rPr>
          <w:rFonts w:ascii="Times New Roman" w:eastAsia="Calibri" w:hAnsi="Times New Roman" w:cs="Times New Roman"/>
          <w:sz w:val="28"/>
          <w:szCs w:val="28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, включается «компенсационное». Информация о принятии решения об исключении места размещения НТО из Схемы </w:t>
      </w:r>
      <w:r w:rsidR="001448E2">
        <w:rPr>
          <w:rFonts w:ascii="Times New Roman" w:eastAsia="Calibri" w:hAnsi="Times New Roman" w:cs="Times New Roman"/>
          <w:sz w:val="28"/>
          <w:szCs w:val="28"/>
        </w:rPr>
        <w:t xml:space="preserve">НТО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должна быть заблаговременно (не менее чем за 3 месяца до момента исключения места размещения НТО из Схемы</w:t>
      </w:r>
      <w:r w:rsidR="001448E2">
        <w:rPr>
          <w:rFonts w:ascii="Times New Roman" w:eastAsia="Calibri" w:hAnsi="Times New Roman" w:cs="Times New Roman"/>
          <w:sz w:val="28"/>
          <w:szCs w:val="28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) сообщена хозяйствующему субъекту.</w:t>
      </w:r>
    </w:p>
    <w:p w:rsidR="008D38EA" w:rsidRDefault="008D38EA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CEE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требования к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</w:t>
      </w:r>
      <w:r w:rsidRPr="00835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эксплуатации </w:t>
      </w:r>
      <w:r w:rsidRPr="0083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НТО. </w:t>
      </w:r>
    </w:p>
    <w:p w:rsidR="0077471D" w:rsidRPr="008D38EA" w:rsidRDefault="00B77B44" w:rsidP="005D0D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B77B4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5</w:t>
      </w:r>
      <w:r w:rsidR="0077471D" w:rsidRPr="00B77B4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.1. </w:t>
      </w:r>
      <w:r w:rsidR="0077471D" w:rsidRPr="00B77B4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Внешний вид </w:t>
      </w:r>
      <w:r w:rsidRPr="00B77B4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НТО</w:t>
      </w:r>
      <w:r w:rsidR="0077471D" w:rsidRPr="00B77B4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должен соответствовать внешнему архитектурному облику сложившейся застройки муниципального образования и правилам благоустройства.</w:t>
      </w:r>
    </w:p>
    <w:p w:rsidR="00665CEE" w:rsidRPr="0083512D" w:rsidRDefault="00665CE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30E31">
        <w:rPr>
          <w:rFonts w:ascii="Times New Roman" w:eastAsia="Calibri" w:hAnsi="Times New Roman" w:cs="Times New Roman"/>
          <w:sz w:val="28"/>
          <w:szCs w:val="28"/>
        </w:rPr>
        <w:t>.2</w:t>
      </w:r>
      <w:r w:rsidRPr="0083512D">
        <w:rPr>
          <w:rFonts w:ascii="Times New Roman" w:eastAsia="Calibri" w:hAnsi="Times New Roman" w:cs="Times New Roman"/>
          <w:sz w:val="28"/>
          <w:szCs w:val="28"/>
        </w:rPr>
        <w:t>. Нестационарные торговые объекты должны:</w:t>
      </w:r>
    </w:p>
    <w:p w:rsidR="00665CEE" w:rsidRPr="0083512D" w:rsidRDefault="00665CE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12D">
        <w:rPr>
          <w:rFonts w:ascii="Times New Roman" w:eastAsia="Calibri" w:hAnsi="Times New Roman" w:cs="Times New Roman"/>
          <w:sz w:val="28"/>
          <w:szCs w:val="28"/>
        </w:rPr>
        <w:t xml:space="preserve"> - иметь инвентарь и оборудование, а в случае реализации скоропортящихся товаров – холодильное оборудование; </w:t>
      </w:r>
    </w:p>
    <w:p w:rsidR="00665CEE" w:rsidRPr="0083512D" w:rsidRDefault="00665CE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12D">
        <w:rPr>
          <w:rFonts w:ascii="Times New Roman" w:eastAsia="Calibri" w:hAnsi="Times New Roman" w:cs="Times New Roman"/>
          <w:sz w:val="28"/>
          <w:szCs w:val="28"/>
        </w:rPr>
        <w:t xml:space="preserve">- обеспечивать поточность технологических процессов; </w:t>
      </w:r>
    </w:p>
    <w:p w:rsidR="00665CEE" w:rsidRPr="0083512D" w:rsidRDefault="00665CE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1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быть обеспечены средствами пожаротушения; </w:t>
      </w:r>
    </w:p>
    <w:p w:rsidR="00665CEE" w:rsidRPr="0083512D" w:rsidRDefault="00665CE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12D">
        <w:rPr>
          <w:rFonts w:ascii="Times New Roman" w:eastAsia="Calibri" w:hAnsi="Times New Roman" w:cs="Times New Roman"/>
          <w:sz w:val="28"/>
          <w:szCs w:val="28"/>
        </w:rPr>
        <w:t xml:space="preserve">- иметь централизованное водоснабжение и водоотведение, энергоснабжение (в случае, если для осуществления предпринимательской деятельности необходимо использование водоснабжения, электричества); </w:t>
      </w:r>
    </w:p>
    <w:p w:rsidR="00665CEE" w:rsidRPr="0083512D" w:rsidRDefault="00665CEE" w:rsidP="005D0D95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12D">
        <w:rPr>
          <w:rFonts w:ascii="Times New Roman" w:eastAsia="Calibri" w:hAnsi="Times New Roman" w:cs="Times New Roman"/>
          <w:sz w:val="28"/>
          <w:szCs w:val="28"/>
        </w:rPr>
        <w:t>- газоснабжение данного вида объектов категорически запрещается.</w:t>
      </w:r>
    </w:p>
    <w:p w:rsidR="00665CEE" w:rsidRPr="0083512D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Хозяйствующий субъект обязан:</w:t>
      </w:r>
    </w:p>
    <w:p w:rsidR="00665CEE" w:rsidRPr="0083512D" w:rsidRDefault="00665CEE" w:rsidP="005D0D95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Обеспечить размещение нестационарного торгового объекта,</w:t>
      </w:r>
      <w:r w:rsidRPr="0083512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 последующим сохранением его внешнего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типа, местоположения и размеров 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всего срока действия предоставленного права на размещение.</w:t>
      </w:r>
    </w:p>
    <w:p w:rsidR="00665CEE" w:rsidRPr="0083512D" w:rsidRDefault="00665CEE" w:rsidP="005D0D95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351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Использовать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нестационарный торговый объект</w:t>
      </w:r>
      <w:r w:rsidRPr="008351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 назначению (специализации), указанному в </w:t>
      </w:r>
      <w:r w:rsidRPr="00835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Схеме НТО</w:t>
      </w:r>
      <w:r w:rsidRPr="008351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665CEE" w:rsidRPr="0083512D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нестационарный торговый объект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прилегающую </w:t>
      </w:r>
      <w:r w:rsidRPr="008351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 нему территорию в соответствии с правилами благоустройства, требованиями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законодательства по санитарному содержанию территории, в том числе, путем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CEE" w:rsidRPr="0083512D" w:rsidRDefault="00665CEE" w:rsidP="005D0D95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установки урн, бункеров-накопителей, контейнеров для сбора мусора около каждого нестационарного объекта и не допускать их переполнение, производить своевременную уборку и мойку;</w:t>
      </w:r>
    </w:p>
    <w:p w:rsidR="00665CEE" w:rsidRPr="0083512D" w:rsidRDefault="00665CEE" w:rsidP="005D0D95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содержания в чистоте и порядке занимаемой территории и уборки площади в радиусе </w:t>
      </w:r>
      <w:smartTag w:uri="urn:schemas-microsoft-com:office:smarttags" w:element="metricconverter">
        <w:smartTagPr>
          <w:attr w:name="ProductID" w:val="10 метров"/>
        </w:smartTagPr>
        <w:r w:rsidRPr="008351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метров</w:t>
        </w:r>
      </w:smartTag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объекта;</w:t>
      </w:r>
    </w:p>
    <w:p w:rsidR="00665CEE" w:rsidRPr="0083512D" w:rsidRDefault="00665CEE" w:rsidP="005D0D95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очистки территории от мусора, снега, льда в соответствующий период времени года;</w:t>
      </w:r>
    </w:p>
    <w:p w:rsidR="00665CEE" w:rsidRPr="0083512D" w:rsidRDefault="00665CEE" w:rsidP="005D0D95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не допускается складирование товара, упаковок, мусора на элементах благоустройства, крышах торговых объектов и прилегающей территории.</w:t>
      </w:r>
    </w:p>
    <w:p w:rsidR="00665CEE" w:rsidRPr="0083512D" w:rsidRDefault="009E30A2" w:rsidP="005D0D95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.4.  Соблюдать правила торговли и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законодательства, не допускает ухудшения экологической обстановки на закрепленном участке.</w:t>
      </w:r>
    </w:p>
    <w:p w:rsidR="00665CEE" w:rsidRPr="0083512D" w:rsidRDefault="009E30A2" w:rsidP="005D0D95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665CEE"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миграционного законодательства в случае привлечения иностранной рабочей силы.</w:t>
      </w:r>
    </w:p>
    <w:p w:rsidR="00665CEE" w:rsidRPr="0083512D" w:rsidRDefault="009E30A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665CEE"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на объекте информации для потребителей о режиме </w:t>
      </w:r>
      <w:r w:rsidR="00665CEE"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работы, принадлежности к торгующей организации или ФИО индивидуального предпринимателя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телефоны контролирующих организаций. Информация должна предоставляться по требованию покупателей и контролирующих органов.</w:t>
      </w:r>
    </w:p>
    <w:p w:rsidR="00665CEE" w:rsidRPr="0083512D" w:rsidRDefault="009E30A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665CEE"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на объекте документа, подтверждающего предоставленное право на размещение НТО, </w:t>
      </w:r>
      <w:r w:rsidR="00792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 а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79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928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79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</w:t>
      </w:r>
      <w:r w:rsidR="00E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Администрация)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EE" w:rsidRPr="0083512D" w:rsidRDefault="009E30A2" w:rsidP="005D0D95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65CEE"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5CEE" w:rsidRPr="008351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Обеспечить наличие документов, подтверждающих происхождение, качество и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реализуемых товаров.</w:t>
      </w:r>
    </w:p>
    <w:p w:rsidR="00665CEE" w:rsidRPr="0083512D" w:rsidRDefault="009E30A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Не иметь задолженности по уплате налогов и сборов.</w:t>
      </w:r>
    </w:p>
    <w:p w:rsidR="00665CEE" w:rsidRPr="0083512D" w:rsidRDefault="009E30A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F30E31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Лица, осуществляющие торговлю в нестационарных торговых объектах, обязаны: </w:t>
      </w:r>
    </w:p>
    <w:p w:rsidR="00665CEE" w:rsidRPr="0083512D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- руководствоваться требованиями санитарного и противопожарного законодательства;</w:t>
      </w:r>
    </w:p>
    <w:p w:rsidR="00665CEE" w:rsidRPr="0083512D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содержать объект, торговое оборудование, инвентарь в чистоте;</w:t>
      </w:r>
    </w:p>
    <w:p w:rsidR="00665CEE" w:rsidRPr="0083512D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предохранять товары от пыли и загрязнения; </w:t>
      </w:r>
    </w:p>
    <w:p w:rsidR="00665CEE" w:rsidRPr="0083512D" w:rsidRDefault="00665CEE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иметь личные медицинские книжки; предоставлять покупателям достоверную информацию о реализуемых товарах (оказываемых услугах) в соответствии с </w:t>
      </w:r>
      <w:r w:rsidRPr="00771633">
        <w:rPr>
          <w:rFonts w:ascii="Times New Roman" w:eastAsia="Calibri" w:hAnsi="Times New Roman" w:cs="Times New Roman"/>
          <w:sz w:val="28"/>
          <w:szCs w:val="28"/>
          <w:lang w:bidi="en-US"/>
        </w:rPr>
        <w:t>Законом Российской Федерации от 7 февраля 1992 года № 2300-1 «О защите прав потребителей»</w:t>
      </w:r>
      <w:r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665CEE" w:rsidRPr="0083512D" w:rsidRDefault="009E30A2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F30E31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. Образцы всех находящихся в продаже товаров должны быть снабжены единообразными и четко оформленными ценниками или прейскурантом с указанием наименования товара, его сорта, цены за вес или единицу товара.</w:t>
      </w:r>
    </w:p>
    <w:p w:rsidR="00665CEE" w:rsidRPr="0083512D" w:rsidRDefault="009E30A2" w:rsidP="005D0D95">
      <w:pPr>
        <w:tabs>
          <w:tab w:val="left" w:pos="709"/>
          <w:tab w:val="left" w:pos="1134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E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Хозяйствующему субъекту запрещается:</w:t>
      </w:r>
    </w:p>
    <w:p w:rsidR="00665CEE" w:rsidRPr="0083512D" w:rsidRDefault="00665CEE" w:rsidP="005D0D95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передавать предоставленные Администрацией места для размещения </w:t>
      </w:r>
      <w:r w:rsidRPr="0083512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нестационарного торгового объекта</w:t>
      </w:r>
      <w:r w:rsidRPr="0083512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Pr="0083512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индивидуальным предпринимателям и физическим лицам;</w:t>
      </w:r>
    </w:p>
    <w:p w:rsidR="00665CEE" w:rsidRPr="0083512D" w:rsidRDefault="00665CEE" w:rsidP="005D0D95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для разгрузки-загрузки товаров пешеходные дорожки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газоны;</w:t>
      </w:r>
    </w:p>
    <w:p w:rsidR="0060783A" w:rsidRPr="0060783A" w:rsidRDefault="00665CEE" w:rsidP="005D0D95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12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размещать товар на земле, </w:t>
      </w:r>
      <w:r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складировать тару и запасы товаров возле объектов и осуществлять свою деятельность на загрязненной территории. (Территория должна быть очищена до начала деятельности и после ее окончания. Текущая уборка должна производиться в течение всего дня). </w:t>
      </w:r>
    </w:p>
    <w:p w:rsidR="00665CEE" w:rsidRPr="0060783A" w:rsidRDefault="00570F0B" w:rsidP="005D0D95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65CEE" w:rsidRPr="0083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Досрочное исключение НТО из Схемы </w:t>
      </w:r>
      <w:r w:rsidR="00607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НТО</w:t>
      </w:r>
    </w:p>
    <w:p w:rsidR="00665CEE" w:rsidRPr="0083512D" w:rsidRDefault="00570F0B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.1. В случае нарушения исполнения требований 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размещению</w:t>
      </w:r>
      <w:r w:rsidR="00665CEE" w:rsidRPr="00835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эксплуатации</w:t>
      </w:r>
      <w:r w:rsidR="00665CEE" w:rsidRPr="0083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настоящего Порядка, а также установления фактов нарушений</w:t>
      </w:r>
      <w:r w:rsidR="002930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действующего законодательства, 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установленные уполномоченными органами Комиссия по </w:t>
      </w:r>
      <w:proofErr w:type="gramStart"/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уличной мелкорозничной торговле</w:t>
      </w:r>
      <w:proofErr w:type="gramEnd"/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принимает решение о досрочном исключении НТО из Схемы</w:t>
      </w:r>
      <w:r w:rsidR="004347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НТО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>. О чем хозяйствующий субъект извещается письменно в форме уведомления об исключении из Схемы</w:t>
      </w:r>
      <w:r w:rsidR="004347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НТО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</w:p>
    <w:p w:rsidR="00665CEE" w:rsidRPr="00C838FD" w:rsidRDefault="00570F0B" w:rsidP="005D0D95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.2. 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val="en-US" w:bidi="en-US"/>
        </w:rPr>
        <w:t>C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момента вручения уведомления об исключении из Схемы </w:t>
      </w:r>
      <w:r w:rsidR="004347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НТО 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правообладатель НТО обязан в 7-дневный срок произвести демонтаж за собственные средства и привести в надлежащее состояние занимаемый </w:t>
      </w:r>
      <w:r w:rsidR="00665CEE" w:rsidRPr="0083512D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земельный участок, при этом субъекту торговли не компенсируются понесенные затраты.</w:t>
      </w:r>
    </w:p>
    <w:p w:rsidR="00C838FD" w:rsidRPr="00C838FD" w:rsidRDefault="00C838FD" w:rsidP="005D0D95">
      <w:pPr>
        <w:tabs>
          <w:tab w:val="left" w:pos="709"/>
        </w:tabs>
        <w:spacing w:before="30" w:after="30" w:line="276" w:lineRule="auto"/>
        <w:ind w:right="567" w:firstLine="709"/>
        <w:jc w:val="both"/>
        <w:rPr>
          <w:rFonts w:ascii="Times New Roman" w:eastAsia="Calibri" w:hAnsi="Times New Roman" w:cs="Times New Roman"/>
          <w:color w:val="0070C0"/>
          <w:sz w:val="20"/>
          <w:szCs w:val="20"/>
          <w:lang w:bidi="en-US"/>
        </w:rPr>
      </w:pPr>
    </w:p>
    <w:p w:rsidR="00C838FD" w:rsidRPr="00895087" w:rsidRDefault="00570F0B" w:rsidP="005D0D95">
      <w:pPr>
        <w:tabs>
          <w:tab w:val="left" w:pos="709"/>
        </w:tabs>
        <w:spacing w:before="30" w:after="30" w:line="276" w:lineRule="auto"/>
        <w:ind w:right="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>7</w:t>
      </w:r>
      <w:r w:rsidR="00C838FD"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. Порядок </w:t>
      </w:r>
      <w:r w:rsidR="0089508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>внесения изменений в Схему</w:t>
      </w:r>
      <w:r w:rsidR="00C838FD"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 </w:t>
      </w:r>
      <w:r w:rsidR="0089508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НТО </w:t>
      </w:r>
      <w:r w:rsidR="00C838FD"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>и</w:t>
      </w:r>
      <w:r w:rsidR="00895087" w:rsidRPr="0089508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 </w:t>
      </w:r>
      <w:r w:rsidR="0089508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порядок ее </w:t>
      </w:r>
      <w:r w:rsidR="00895087"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>опубликования</w:t>
      </w:r>
      <w:r w:rsidR="00C838FD" w:rsidRPr="00C838F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 </w:t>
      </w:r>
    </w:p>
    <w:p w:rsidR="00C838FD" w:rsidRPr="00C838FD" w:rsidRDefault="00570F0B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.1. Утвержденная советом депутатов муниципального образования </w:t>
      </w:r>
      <w:r w:rsidR="00C838FD" w:rsidRPr="00C838F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«</w:t>
      </w:r>
      <w:proofErr w:type="spellStart"/>
      <w:r w:rsidR="00C838FD" w:rsidRPr="00C838F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Муринское</w:t>
      </w:r>
      <w:proofErr w:type="spellEnd"/>
      <w:r w:rsidR="00C838FD" w:rsidRPr="00C838F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городское поселение»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Схема</w:t>
      </w:r>
      <w:r w:rsidR="00A9644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а также вносимые в нее изменения подлежат опубликованию в порядке, установленном для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опубликования официальной информации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муниципальных правовых актов, и размещению на официальном сайте администрации МО </w:t>
      </w:r>
      <w:r w:rsidR="00C838FD" w:rsidRPr="00C838F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«</w:t>
      </w:r>
      <w:proofErr w:type="spellStart"/>
      <w:r w:rsidR="00C838FD" w:rsidRPr="00C838F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Муринское</w:t>
      </w:r>
      <w:proofErr w:type="spellEnd"/>
      <w:r w:rsidR="00C838FD" w:rsidRPr="00C838F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городское поселение»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информационно-телекоммуникационной сети «Интернет» в течение 5 рабочих дней со дня утверждения Схемы </w:t>
      </w:r>
      <w:r w:rsidR="009F005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НТО </w:t>
      </w:r>
      <w:r w:rsidR="00C838FD" w:rsidRPr="00C838FD">
        <w:rPr>
          <w:rFonts w:ascii="Times New Roman" w:eastAsia="Calibri" w:hAnsi="Times New Roman" w:cs="Times New Roman"/>
          <w:sz w:val="28"/>
          <w:szCs w:val="28"/>
          <w:lang w:bidi="en-US"/>
        </w:rPr>
        <w:t>или вносимых в нее изменений.</w:t>
      </w:r>
    </w:p>
    <w:p w:rsidR="005D31A6" w:rsidRPr="009307C2" w:rsidRDefault="00570F0B" w:rsidP="005D0D95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>.2. Копия правового акта о внесении изменений в Схему</w:t>
      </w:r>
      <w:r w:rsidR="00A96442">
        <w:rPr>
          <w:rFonts w:ascii="Times New Roman" w:eastAsia="Calibri" w:hAnsi="Times New Roman" w:cs="Times New Roman"/>
          <w:sz w:val="28"/>
          <w:szCs w:val="28"/>
        </w:rPr>
        <w:t xml:space="preserve"> НТО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, а также сама Схема </w:t>
      </w:r>
      <w:r w:rsidR="00F4463B">
        <w:rPr>
          <w:rFonts w:ascii="Times New Roman" w:eastAsia="Calibri" w:hAnsi="Times New Roman" w:cs="Times New Roman"/>
          <w:sz w:val="28"/>
          <w:szCs w:val="28"/>
        </w:rPr>
        <w:t xml:space="preserve">НТО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и прилагаемые к ней документы в новой редакции направляются в Комитет по развитию малого, среднего бизнеса и потребительского рынка Ленинградской области в течение семи рабочих дней со дня утверждения для размещения на официальном сайте Комитета в сети Интернет. Текстовая часть Схемы </w:t>
      </w:r>
      <w:r w:rsidR="00F4463B">
        <w:rPr>
          <w:rFonts w:ascii="Times New Roman" w:eastAsia="Calibri" w:hAnsi="Times New Roman" w:cs="Times New Roman"/>
          <w:sz w:val="28"/>
          <w:szCs w:val="28"/>
        </w:rPr>
        <w:t xml:space="preserve">НТО </w:t>
      </w:r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направляется на адрес электронной почты Комитета в формате </w:t>
      </w:r>
      <w:proofErr w:type="spellStart"/>
      <w:r w:rsidR="00C838FD" w:rsidRPr="00C838FD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="00C838FD" w:rsidRPr="00C838FD">
        <w:rPr>
          <w:rFonts w:ascii="Times New Roman" w:eastAsia="Calibri" w:hAnsi="Times New Roman" w:cs="Times New Roman"/>
          <w:sz w:val="28"/>
          <w:szCs w:val="28"/>
        </w:rPr>
        <w:t xml:space="preserve"> для размещения в государственных информационных системах.</w:t>
      </w:r>
    </w:p>
    <w:sectPr w:rsidR="005D31A6" w:rsidRPr="0093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756"/>
    <w:multiLevelType w:val="hybridMultilevel"/>
    <w:tmpl w:val="7F4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C2"/>
    <w:rsid w:val="00002822"/>
    <w:rsid w:val="00025587"/>
    <w:rsid w:val="00046894"/>
    <w:rsid w:val="0004773D"/>
    <w:rsid w:val="0006235E"/>
    <w:rsid w:val="00095E13"/>
    <w:rsid w:val="00102F2F"/>
    <w:rsid w:val="001448E2"/>
    <w:rsid w:val="0015480F"/>
    <w:rsid w:val="001679DA"/>
    <w:rsid w:val="00170093"/>
    <w:rsid w:val="001B6CF2"/>
    <w:rsid w:val="001E0FAD"/>
    <w:rsid w:val="001F17B8"/>
    <w:rsid w:val="00233007"/>
    <w:rsid w:val="0024398E"/>
    <w:rsid w:val="00254426"/>
    <w:rsid w:val="00256395"/>
    <w:rsid w:val="00283A8E"/>
    <w:rsid w:val="002930CC"/>
    <w:rsid w:val="002A689B"/>
    <w:rsid w:val="002A75D0"/>
    <w:rsid w:val="002B6EDC"/>
    <w:rsid w:val="002C2A63"/>
    <w:rsid w:val="002E0EEA"/>
    <w:rsid w:val="00321BB8"/>
    <w:rsid w:val="00325020"/>
    <w:rsid w:val="003352B7"/>
    <w:rsid w:val="00344B28"/>
    <w:rsid w:val="00352713"/>
    <w:rsid w:val="003B2DAB"/>
    <w:rsid w:val="003C0EC1"/>
    <w:rsid w:val="003F0848"/>
    <w:rsid w:val="00430570"/>
    <w:rsid w:val="004337B1"/>
    <w:rsid w:val="004347D1"/>
    <w:rsid w:val="00456321"/>
    <w:rsid w:val="00457CB6"/>
    <w:rsid w:val="004A68EA"/>
    <w:rsid w:val="004B2566"/>
    <w:rsid w:val="004D07B5"/>
    <w:rsid w:val="004E20E0"/>
    <w:rsid w:val="00552132"/>
    <w:rsid w:val="00570F0B"/>
    <w:rsid w:val="00582D2A"/>
    <w:rsid w:val="00585AF5"/>
    <w:rsid w:val="005D0D95"/>
    <w:rsid w:val="005D31A6"/>
    <w:rsid w:val="005D3DBF"/>
    <w:rsid w:val="005E75B1"/>
    <w:rsid w:val="00600061"/>
    <w:rsid w:val="0060783A"/>
    <w:rsid w:val="0061730F"/>
    <w:rsid w:val="00621EC4"/>
    <w:rsid w:val="00656086"/>
    <w:rsid w:val="00665CEE"/>
    <w:rsid w:val="0067277D"/>
    <w:rsid w:val="00697E06"/>
    <w:rsid w:val="006B41F6"/>
    <w:rsid w:val="006B50FB"/>
    <w:rsid w:val="006D4492"/>
    <w:rsid w:val="006F53C0"/>
    <w:rsid w:val="007169E4"/>
    <w:rsid w:val="007472DD"/>
    <w:rsid w:val="007660E3"/>
    <w:rsid w:val="00771633"/>
    <w:rsid w:val="0077471D"/>
    <w:rsid w:val="00792894"/>
    <w:rsid w:val="00795BE5"/>
    <w:rsid w:val="007B18C8"/>
    <w:rsid w:val="007C5DBC"/>
    <w:rsid w:val="007E2E54"/>
    <w:rsid w:val="0084159A"/>
    <w:rsid w:val="00846D7C"/>
    <w:rsid w:val="00893546"/>
    <w:rsid w:val="00895087"/>
    <w:rsid w:val="008A61A6"/>
    <w:rsid w:val="008D381D"/>
    <w:rsid w:val="008D38EA"/>
    <w:rsid w:val="00904CAF"/>
    <w:rsid w:val="009307C2"/>
    <w:rsid w:val="00965E99"/>
    <w:rsid w:val="0098591B"/>
    <w:rsid w:val="009A07F8"/>
    <w:rsid w:val="009C089B"/>
    <w:rsid w:val="009C5F89"/>
    <w:rsid w:val="009D7AD4"/>
    <w:rsid w:val="009E30A2"/>
    <w:rsid w:val="009F005A"/>
    <w:rsid w:val="00A45E62"/>
    <w:rsid w:val="00A61160"/>
    <w:rsid w:val="00A96442"/>
    <w:rsid w:val="00AD387C"/>
    <w:rsid w:val="00B41273"/>
    <w:rsid w:val="00B454F8"/>
    <w:rsid w:val="00B77B44"/>
    <w:rsid w:val="00B86751"/>
    <w:rsid w:val="00B96BD3"/>
    <w:rsid w:val="00BE2D0B"/>
    <w:rsid w:val="00BF2D7A"/>
    <w:rsid w:val="00C0532E"/>
    <w:rsid w:val="00C206C1"/>
    <w:rsid w:val="00C353D7"/>
    <w:rsid w:val="00C838FD"/>
    <w:rsid w:val="00CE0F3F"/>
    <w:rsid w:val="00D23592"/>
    <w:rsid w:val="00D27CC2"/>
    <w:rsid w:val="00D344CC"/>
    <w:rsid w:val="00D5171C"/>
    <w:rsid w:val="00D51C7D"/>
    <w:rsid w:val="00D56899"/>
    <w:rsid w:val="00E02D19"/>
    <w:rsid w:val="00E0557D"/>
    <w:rsid w:val="00E36944"/>
    <w:rsid w:val="00E40422"/>
    <w:rsid w:val="00E43AC0"/>
    <w:rsid w:val="00E6699B"/>
    <w:rsid w:val="00E9085C"/>
    <w:rsid w:val="00EA7189"/>
    <w:rsid w:val="00EB19AA"/>
    <w:rsid w:val="00EC0D1C"/>
    <w:rsid w:val="00EF306B"/>
    <w:rsid w:val="00F174C7"/>
    <w:rsid w:val="00F30E31"/>
    <w:rsid w:val="00F431D7"/>
    <w:rsid w:val="00F4463B"/>
    <w:rsid w:val="00FB512A"/>
    <w:rsid w:val="00FC35A1"/>
    <w:rsid w:val="00FE729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30BF9"/>
  <w15:chartTrackingRefBased/>
  <w15:docId w15:val="{BA33DBB3-6F90-4434-8004-DC3F9441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21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21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8940-E952-4A73-8C0E-75FA40B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34</cp:revision>
  <dcterms:created xsi:type="dcterms:W3CDTF">2021-12-08T12:39:00Z</dcterms:created>
  <dcterms:modified xsi:type="dcterms:W3CDTF">2021-12-08T13:23:00Z</dcterms:modified>
</cp:coreProperties>
</file>