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403E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88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DE4F3C" wp14:editId="589292E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B5E4B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056D3FF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14:paraId="4B3A81C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14:paraId="1E9078FF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277E84BD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14:paraId="3BB6FFAE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7B98D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EA26543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13A55D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388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07BBBB87" w14:textId="77777777" w:rsidR="009F55B0" w:rsidRPr="003B4B13" w:rsidRDefault="009F55B0" w:rsidP="009F55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815DC3F" w14:textId="763D1085" w:rsidR="009F55B0" w:rsidRPr="0098388F" w:rsidRDefault="00EF09C3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30.12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776AFB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355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9AF2B31" w14:textId="77777777" w:rsidR="009F55B0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14:paraId="2018A329" w14:textId="77777777" w:rsidR="009F55B0" w:rsidRPr="0098388F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9E219C" w14:textId="77777777" w:rsidR="00712F54" w:rsidRPr="00712F54" w:rsidRDefault="00712F54" w:rsidP="00712F54">
      <w:pPr>
        <w:suppressAutoHyphens/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712F54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</w:t>
      </w:r>
    </w:p>
    <w:p w14:paraId="40C05E02" w14:textId="22EB84F5" w:rsidR="009F55B0" w:rsidRPr="00712F54" w:rsidRDefault="00712F54" w:rsidP="00712F54">
      <w:pPr>
        <w:suppressAutoHyphens/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712F54">
        <w:rPr>
          <w:rFonts w:ascii="Times New Roman" w:hAnsi="Times New Roman" w:cs="Times New Roman"/>
          <w:sz w:val="24"/>
          <w:szCs w:val="24"/>
        </w:rPr>
        <w:t>причинения вреда (ущерба) охраняемым</w:t>
      </w:r>
      <w:r w:rsidR="00414716">
        <w:rPr>
          <w:rFonts w:ascii="Times New Roman" w:hAnsi="Times New Roman" w:cs="Times New Roman"/>
          <w:sz w:val="24"/>
          <w:szCs w:val="24"/>
        </w:rPr>
        <w:t xml:space="preserve"> </w:t>
      </w:r>
      <w:r w:rsidRPr="00712F54">
        <w:rPr>
          <w:rFonts w:ascii="Times New Roman" w:hAnsi="Times New Roman" w:cs="Times New Roman"/>
          <w:sz w:val="24"/>
          <w:szCs w:val="24"/>
        </w:rPr>
        <w:t xml:space="preserve">законом ценностям </w:t>
      </w:r>
      <w:r w:rsidR="00414716">
        <w:rPr>
          <w:rFonts w:ascii="Times New Roman" w:hAnsi="Times New Roman" w:cs="Times New Roman"/>
          <w:sz w:val="24"/>
          <w:szCs w:val="24"/>
        </w:rPr>
        <w:t>по</w:t>
      </w:r>
      <w:r w:rsidRPr="00712F54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414716">
        <w:rPr>
          <w:rFonts w:ascii="Times New Roman" w:hAnsi="Times New Roman" w:cs="Times New Roman"/>
          <w:sz w:val="24"/>
          <w:szCs w:val="24"/>
        </w:rPr>
        <w:t>му</w:t>
      </w:r>
      <w:r w:rsidRPr="00712F54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414716">
        <w:rPr>
          <w:rFonts w:ascii="Times New Roman" w:hAnsi="Times New Roman" w:cs="Times New Roman"/>
          <w:sz w:val="24"/>
          <w:szCs w:val="24"/>
        </w:rPr>
        <w:t>ю</w:t>
      </w:r>
      <w:r w:rsidR="00F643A6">
        <w:rPr>
          <w:rFonts w:ascii="Times New Roman" w:hAnsi="Times New Roman" w:cs="Times New Roman"/>
          <w:sz w:val="24"/>
          <w:szCs w:val="24"/>
        </w:rPr>
        <w:t xml:space="preserve"> </w:t>
      </w:r>
      <w:r w:rsidR="00414716">
        <w:rPr>
          <w:rFonts w:ascii="Times New Roman" w:hAnsi="Times New Roman" w:cs="Times New Roman"/>
          <w:sz w:val="24"/>
          <w:szCs w:val="24"/>
        </w:rPr>
        <w:t>в сфере</w:t>
      </w:r>
      <w:r w:rsidR="00F643A6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 w:rsidR="00414716">
        <w:rPr>
          <w:rFonts w:ascii="Times New Roman" w:hAnsi="Times New Roman" w:cs="Times New Roman"/>
          <w:sz w:val="24"/>
          <w:szCs w:val="24"/>
        </w:rPr>
        <w:t>а</w:t>
      </w:r>
      <w:r w:rsidRPr="00712F5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«Муринское      городское      поселение»</w:t>
      </w:r>
      <w:r w:rsidR="00776AFB">
        <w:rPr>
          <w:rFonts w:ascii="Times New Roman" w:hAnsi="Times New Roman" w:cs="Times New Roman"/>
          <w:sz w:val="24"/>
          <w:szCs w:val="24"/>
        </w:rPr>
        <w:t xml:space="preserve"> </w:t>
      </w:r>
      <w:r w:rsidRPr="00712F54">
        <w:rPr>
          <w:rFonts w:ascii="Times New Roman" w:hAnsi="Times New Roman" w:cs="Times New Roman"/>
          <w:sz w:val="24"/>
          <w:szCs w:val="24"/>
        </w:rPr>
        <w:t xml:space="preserve">Всеволожского муниципального района Ленинградской </w:t>
      </w:r>
      <w:r w:rsidR="00B173E7">
        <w:rPr>
          <w:rFonts w:ascii="Times New Roman" w:hAnsi="Times New Roman" w:cs="Times New Roman"/>
          <w:sz w:val="24"/>
          <w:szCs w:val="24"/>
        </w:rPr>
        <w:t>о</w:t>
      </w:r>
      <w:r w:rsidRPr="00712F54">
        <w:rPr>
          <w:rFonts w:ascii="Times New Roman" w:hAnsi="Times New Roman" w:cs="Times New Roman"/>
          <w:sz w:val="24"/>
          <w:szCs w:val="24"/>
        </w:rPr>
        <w:t>бласти на 2022 год</w:t>
      </w:r>
    </w:p>
    <w:p w14:paraId="7A3499A9" w14:textId="77777777" w:rsidR="007127F7" w:rsidRDefault="007127F7" w:rsidP="009F55B0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AFB759" w14:textId="62974B42" w:rsidR="009F55B0" w:rsidRDefault="00712F54" w:rsidP="0098793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статьей 44 Федерального закона от 31.07.2020 №248- 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r w:rsidR="001544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r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области, администрация муниципального образования «</w:t>
      </w:r>
      <w:r w:rsidR="001544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r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</w:t>
      </w:r>
    </w:p>
    <w:p w14:paraId="5229CB5A" w14:textId="77777777" w:rsidR="00712F54" w:rsidRDefault="00712F54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319BC67" w14:textId="293ADC7F" w:rsidR="009F55B0" w:rsidRDefault="009F55B0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14:paraId="3D5DAAE9" w14:textId="77777777" w:rsidR="009F55B0" w:rsidRPr="0098388F" w:rsidRDefault="009F55B0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588DED82" w14:textId="139065F3" w:rsidR="00293733" w:rsidRPr="00EF09C3" w:rsidRDefault="009F55B0" w:rsidP="00293733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ую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</w:t>
      </w:r>
      <w:r w:rsidR="004147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</w:t>
      </w:r>
      <w:r w:rsidR="00414716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</w:t>
      </w:r>
      <w:r w:rsidR="00414716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F643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471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сфере</w:t>
      </w:r>
      <w:r w:rsidR="00F643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благоустройств</w:t>
      </w:r>
      <w:r w:rsidR="0041471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муниципального образования «</w:t>
      </w:r>
      <w:r w:rsidR="001544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 на 2022 год, согласно приложению.</w:t>
      </w:r>
    </w:p>
    <w:p w14:paraId="551E2F45" w14:textId="77777777" w:rsidR="00B173E7" w:rsidRDefault="00B173E7" w:rsidP="00B173E7">
      <w:pPr>
        <w:pStyle w:val="a8"/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29407C" w14:textId="7F9D6AFC" w:rsidR="009F55B0" w:rsidRDefault="009F55B0" w:rsidP="009F55B0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F643A6">
        <w:rPr>
          <w:rFonts w:ascii="Times New Roman" w:eastAsia="Times New Roman" w:hAnsi="Times New Roman" w:cs="Times New Roman"/>
          <w:sz w:val="28"/>
          <w:szCs w:val="28"/>
          <w:lang w:eastAsia="ar-SA"/>
        </w:rPr>
        <w:t>момента его подписания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59BD938" w14:textId="0940C747" w:rsidR="009F55B0" w:rsidRPr="00117BEF" w:rsidRDefault="009F55B0" w:rsidP="009F55B0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="00F643A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16CE50E7" w14:textId="77777777" w:rsidR="007127F7" w:rsidRDefault="007127F7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49C292" w14:textId="77777777" w:rsidR="00712F54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EBA53A" w14:textId="77777777" w:rsidR="00712F54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2A5252" w14:textId="77777777" w:rsidR="00712F54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E37F1D" w14:textId="70953AD5" w:rsidR="006821C1" w:rsidRDefault="009F55B0" w:rsidP="006821C1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А.Ю. Белов</w:t>
      </w:r>
      <w:r w:rsidR="006821C1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25A3C730" w14:textId="77777777" w:rsidR="00EF09C3" w:rsidRDefault="00EF09C3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56E900" w14:textId="77777777" w:rsidR="006821C1" w:rsidRPr="006821C1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1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14:paraId="4F3329E0" w14:textId="77777777" w:rsidR="006821C1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35A1D6" w14:textId="73BA5A9D" w:rsidR="006821C1" w:rsidRPr="006821C1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1C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14:paraId="248E4A76" w14:textId="78DA657E" w:rsidR="006821C1" w:rsidRPr="006821C1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</w:p>
    <w:p w14:paraId="01CB61CC" w14:textId="257A205A" w:rsidR="006821C1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1C1"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</w:t>
      </w:r>
      <w:r w:rsidR="001544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r w:rsidRPr="00682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</w:t>
      </w:r>
    </w:p>
    <w:p w14:paraId="49445EE9" w14:textId="77777777" w:rsidR="006821C1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1C1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Всеволожского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14:paraId="22348D0D" w14:textId="003696D0" w:rsidR="006821C1" w:rsidRPr="006821C1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1C1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Ленинградской области</w:t>
      </w:r>
    </w:p>
    <w:p w14:paraId="27FEE0BC" w14:textId="5C9FD5EE" w:rsidR="007127F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EF0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30.12.2021 </w:t>
      </w:r>
      <w:bookmarkStart w:id="0" w:name="_GoBack"/>
      <w:bookmarkEnd w:id="0"/>
      <w:r w:rsidRPr="00682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EF0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355</w:t>
      </w:r>
    </w:p>
    <w:p w14:paraId="36886161" w14:textId="290C9909" w:rsidR="006821C1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C612BD" w14:textId="6D38C73A" w:rsidR="006821C1" w:rsidRPr="006821C1" w:rsidRDefault="006821C1" w:rsidP="0068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14:paraId="6A1E8F98" w14:textId="2BFCA068" w:rsidR="006821C1" w:rsidRDefault="006821C1" w:rsidP="00F64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="0041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</w:t>
      </w:r>
      <w:r w:rsidR="0041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</w:t>
      </w:r>
      <w:r w:rsidR="0041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F64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1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сфере</w:t>
      </w:r>
      <w:r w:rsidR="00F64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благоустройств</w:t>
      </w:r>
      <w:r w:rsidR="0041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муниципального образования</w:t>
      </w:r>
      <w:r w:rsidR="00F64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Муринское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 на 2022 год</w:t>
      </w:r>
    </w:p>
    <w:p w14:paraId="32351317" w14:textId="77777777" w:rsidR="006821C1" w:rsidRPr="006821C1" w:rsidRDefault="006821C1" w:rsidP="00682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A7CAC" w14:textId="77777777" w:rsidR="006821C1" w:rsidRPr="006821C1" w:rsidRDefault="006821C1" w:rsidP="006821C1">
      <w:pPr>
        <w:pStyle w:val="ConsPlusNormal"/>
        <w:widowControl/>
        <w:suppressAutoHyphens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1. Общие положения</w:t>
      </w:r>
    </w:p>
    <w:p w14:paraId="6357BD18" w14:textId="00179642" w:rsidR="006821C1" w:rsidRDefault="006821C1" w:rsidP="00D349D0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1.1. Программа профилактики рисков причинения вреда (ущерба) охраняемым законом ценностям (далее - Программа профилактики) </w:t>
      </w:r>
      <w:r w:rsidR="00D349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представляет собой</w:t>
      </w: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349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систему</w:t>
      </w: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мероприятий </w:t>
      </w:r>
      <w:r w:rsidR="00D349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направленных на </w:t>
      </w:r>
      <w:r w:rsidR="006D70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</w:t>
      </w: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Муринское</w:t>
      </w: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городское поселение» Всеволожского муниципального района Ленинградской области.</w:t>
      </w:r>
    </w:p>
    <w:p w14:paraId="3C4546FF" w14:textId="48C189DD" w:rsidR="006821C1" w:rsidRDefault="006821C1" w:rsidP="006821C1">
      <w:pPr>
        <w:pStyle w:val="ConsPlusNormal"/>
        <w:widowControl/>
        <w:suppressAutoHyphens/>
        <w:autoSpaceDN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8F5CC0C" w14:textId="049207C8" w:rsidR="006821C1" w:rsidRDefault="006821C1" w:rsidP="00E3784F">
      <w:pPr>
        <w:pStyle w:val="ConsPlusNormal"/>
        <w:widowControl/>
        <w:suppressAutoHyphens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2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Анализ осуществления муниципального контроля</w:t>
      </w:r>
      <w:r w:rsidR="00EC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71412F43" w14:textId="77777777" w:rsidR="00E3784F" w:rsidRPr="006821C1" w:rsidRDefault="00E3784F" w:rsidP="00E3784F">
      <w:pPr>
        <w:pStyle w:val="ConsPlusNormal"/>
        <w:widowControl/>
        <w:suppressAutoHyphens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43D2CC56" w14:textId="3033F90E" w:rsidR="006821C1" w:rsidRDefault="006C0376" w:rsidP="006C0376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2.1. </w:t>
      </w:r>
      <w:r w:rsidRPr="006C03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Муниципальный контроль</w:t>
      </w:r>
      <w:r w:rsidR="00EC137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сфере благоустройства</w:t>
      </w:r>
      <w:r w:rsidRPr="006C03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осуществляется администрацией муниципального образования «Муринское городское поселение» Всеволожского муниципального района Ленинградской области (далее – контрольный орган).</w:t>
      </w:r>
    </w:p>
    <w:p w14:paraId="7BCFE475" w14:textId="5D378798" w:rsidR="000B3E51" w:rsidRDefault="006C0376" w:rsidP="000B3E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2.2. </w:t>
      </w:r>
      <w:r w:rsidR="00D17AC3">
        <w:rPr>
          <w:rFonts w:ascii="Times New Roman" w:hAnsi="Times New Roman" w:cs="Times New Roman"/>
          <w:color w:val="000000"/>
          <w:sz w:val="28"/>
          <w:szCs w:val="28"/>
        </w:rPr>
        <w:t>Подконтрольные субъекты</w:t>
      </w:r>
      <w:r w:rsidR="00112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AC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12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AC3">
        <w:rPr>
          <w:rFonts w:ascii="Times New Roman" w:hAnsi="Times New Roman" w:cs="Times New Roman"/>
          <w:color w:val="000000"/>
          <w:sz w:val="28"/>
          <w:szCs w:val="28"/>
        </w:rPr>
        <w:t>физические, юридические лица, индивидуальные предприниматели, осуществляющие производственную или иной вид деятельности в сфере отношений, связанных с обеспечением благоустройства территории</w:t>
      </w:r>
    </w:p>
    <w:p w14:paraId="35671E51" w14:textId="3EF8373F" w:rsidR="006C0376" w:rsidRDefault="000B3E51" w:rsidP="00D17AC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112001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</w:t>
      </w:r>
      <w:r w:rsidR="001120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прилегающих к хозяйствующим субъектам территориях, ненадлежащее содержание придомовой территории, вывоз отходов в неотведенные для этой цели места, размещение неиспользуемых автотранспортных средств на прилегающей территории и прочее.</w:t>
      </w:r>
    </w:p>
    <w:p w14:paraId="07E1A695" w14:textId="4EFDE317" w:rsidR="00482838" w:rsidRPr="000B3E51" w:rsidRDefault="00482838" w:rsidP="00D17AC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</w:t>
      </w:r>
      <w:r w:rsidR="008E5EC3">
        <w:rPr>
          <w:rFonts w:ascii="Times New Roman" w:hAnsi="Times New Roman" w:cs="Times New Roman"/>
          <w:color w:val="000000"/>
          <w:sz w:val="28"/>
          <w:szCs w:val="28"/>
        </w:rPr>
        <w:t>: малых архитектурных форм, зеленых насаждений, асфальтобетонного покрытия, загрязнение территории различными отходами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E5EC3">
        <w:rPr>
          <w:rFonts w:ascii="Times New Roman" w:hAnsi="Times New Roman" w:cs="Times New Roman"/>
          <w:color w:val="000000"/>
          <w:sz w:val="28"/>
          <w:szCs w:val="28"/>
        </w:rPr>
        <w:t xml:space="preserve"> вследствие нарушения законодательства контролируемым лицом.</w:t>
      </w:r>
    </w:p>
    <w:p w14:paraId="56A7E202" w14:textId="77777777" w:rsidR="001708AA" w:rsidRDefault="001708AA" w:rsidP="006C0376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34D7AF0" w14:textId="063B3710" w:rsidR="00BF39D8" w:rsidRDefault="00BF39D8" w:rsidP="00BF39D8">
      <w:pPr>
        <w:pStyle w:val="ConsPlusNormal"/>
        <w:widowControl/>
        <w:suppressAutoHyphens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3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. </w:t>
      </w:r>
      <w:r w:rsidR="00170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Цели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и задачи </w:t>
      </w:r>
      <w:r w:rsidR="00170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программы профилактики рисков</w:t>
      </w:r>
    </w:p>
    <w:p w14:paraId="28BC0A79" w14:textId="2E25E665" w:rsidR="001708AA" w:rsidRDefault="00336D41" w:rsidP="00394D42">
      <w:pPr>
        <w:pStyle w:val="ConsPlusNormal"/>
        <w:widowControl/>
        <w:suppressAutoHyphens/>
        <w:autoSpaceDN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3.1. </w:t>
      </w:r>
      <w:r w:rsidR="001708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Настоящая Программа разработана на 2022 год и определяет цели, задачи и порядок</w:t>
      </w:r>
      <w:r w:rsidR="00394D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осуществления администрацией </w:t>
      </w:r>
      <w:bookmarkStart w:id="1" w:name="_Hlk94177454"/>
      <w:r w:rsidR="00394D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bookmarkEnd w:id="1"/>
      <w:r w:rsidR="00394D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профилактических мероприятий, направленных на предупреждение нарушений обязательных требований.</w:t>
      </w:r>
    </w:p>
    <w:p w14:paraId="2956602B" w14:textId="2495A41C" w:rsidR="00394D42" w:rsidRPr="001708AA" w:rsidRDefault="00394D42" w:rsidP="001708AA">
      <w:pPr>
        <w:pStyle w:val="ConsPlusNormal"/>
        <w:widowControl/>
        <w:suppressAutoHyphens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="00336D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Целями реализации программы являются:</w:t>
      </w:r>
    </w:p>
    <w:p w14:paraId="5A89829C" w14:textId="7AC8E1A9" w:rsidR="00BF39D8" w:rsidRDefault="00900E57" w:rsidP="00394D42">
      <w:pPr>
        <w:pStyle w:val="ConsPlusNormal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</w:t>
      </w:r>
      <w:r w:rsidR="00BF39D8" w:rsidRPr="00BF39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1347B483" w14:textId="35D460D9" w:rsidR="00394D42" w:rsidRDefault="00900E57" w:rsidP="00394D42">
      <w:pPr>
        <w:pStyle w:val="ConsPlusNormal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</w:t>
      </w:r>
      <w:r w:rsidR="00394D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3E988352" w14:textId="2F9423B3" w:rsidR="00394D42" w:rsidRDefault="00900E57" w:rsidP="00394D42">
      <w:pPr>
        <w:pStyle w:val="ConsPlusNormal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14:paraId="69E8FEC1" w14:textId="5023522B" w:rsidR="00900E57" w:rsidRDefault="00900E57" w:rsidP="00394D42">
      <w:pPr>
        <w:pStyle w:val="ConsPlusNormal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Повышение уровня правовой грамотности подконтрольных субъектов</w:t>
      </w:r>
      <w:r w:rsidR="006203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5E15E45E" w14:textId="596DC8D3" w:rsidR="00BF39D8" w:rsidRDefault="00BF39D8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36D41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6D41">
        <w:rPr>
          <w:rFonts w:ascii="Times New Roman" w:hAnsi="Times New Roman" w:cs="Times New Roman"/>
          <w:color w:val="000000"/>
          <w:sz w:val="28"/>
          <w:szCs w:val="28"/>
        </w:rPr>
        <w:t>Для достижения целей необходимо решение следующих задач</w:t>
      </w:r>
      <w:r w:rsidRPr="00D75EA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3BE20CA" w14:textId="3598ADEB" w:rsidR="00336D41" w:rsidRDefault="00336D41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Предотвращение рисков причинения вреда (ущерба) охраняемым законом ценностям.</w:t>
      </w:r>
    </w:p>
    <w:p w14:paraId="3D54CDBD" w14:textId="0687F0CF" w:rsidR="00336D41" w:rsidRDefault="00336D41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Проведение профилактических мероприятий, напр</w:t>
      </w:r>
      <w:r w:rsidR="00433DB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вленных на предотвращение причинения вреда охраняемым законом ценностям.</w:t>
      </w:r>
    </w:p>
    <w:p w14:paraId="099243E7" w14:textId="41950162" w:rsidR="00336D41" w:rsidRDefault="00336D41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Информирование, консультирование контролируемых лиц с использованием информационно-телекоммуникационных технологий.</w:t>
      </w:r>
    </w:p>
    <w:p w14:paraId="0C62D3A3" w14:textId="65B06A3C" w:rsidR="00336D41" w:rsidRDefault="00336D41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Обеспечение доступности информации об обязательных требованиях и необходимых мерах по их исполнению</w:t>
      </w:r>
    </w:p>
    <w:p w14:paraId="3BE87AE8" w14:textId="761108B5" w:rsidR="00336D41" w:rsidRDefault="00336D41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Определение перечня видов и сбор статистических данных, не</w:t>
      </w:r>
      <w:r w:rsidR="00433DB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бходимых для организации профилактической работы.</w:t>
      </w:r>
    </w:p>
    <w:p w14:paraId="6E5B350F" w14:textId="3C0F6933" w:rsidR="00336D41" w:rsidRDefault="00336D41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43AC5C" w14:textId="7157CBCF" w:rsidR="00336D41" w:rsidRDefault="00E3784F" w:rsidP="00E3784F">
      <w:pPr>
        <w:pStyle w:val="ConsPlusNormal"/>
        <w:ind w:lef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="00336D41" w:rsidRPr="00336D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профилактических мероприятий, сроки (периодичность) </w:t>
      </w:r>
      <w:r w:rsidR="00336D41" w:rsidRPr="00336D4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их проведения</w:t>
      </w:r>
    </w:p>
    <w:p w14:paraId="3A0E951B" w14:textId="785E8D18" w:rsidR="00336D41" w:rsidRDefault="00336D41" w:rsidP="00336D41">
      <w:pPr>
        <w:pStyle w:val="ConsPlusNormal"/>
        <w:ind w:left="10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57B73F" w14:textId="5142EEE7" w:rsidR="00336D41" w:rsidRPr="00A40D46" w:rsidRDefault="00336D41" w:rsidP="00A40D4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D46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ко</w:t>
      </w:r>
      <w:r w:rsidR="00A40D46">
        <w:rPr>
          <w:rFonts w:ascii="Times New Roman" w:hAnsi="Times New Roman" w:cs="Times New Roman"/>
          <w:color w:val="000000"/>
          <w:sz w:val="28"/>
          <w:szCs w:val="28"/>
        </w:rPr>
        <w:t xml:space="preserve">нтроля в сфере благоустройства в соответствии с Положением о муниципальном контроле в сфере благоустройства на территории </w:t>
      </w:r>
      <w:r w:rsidR="00A40D46" w:rsidRPr="00A40D4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A40D46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проводиться следующие виды профилактических мероприятий:</w:t>
      </w:r>
    </w:p>
    <w:p w14:paraId="08E6BFCC" w14:textId="77777777" w:rsidR="00BF39D8" w:rsidRPr="00D75EA1" w:rsidRDefault="00BF39D8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175899D4" w14:textId="77777777" w:rsidR="00BF39D8" w:rsidRPr="00D75EA1" w:rsidRDefault="00BF39D8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3D120DA4" w14:textId="77777777" w:rsidR="00BF39D8" w:rsidRPr="00D75EA1" w:rsidRDefault="00BF39D8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78A22C2F" w14:textId="77777777" w:rsidR="00BF39D8" w:rsidRPr="00D75EA1" w:rsidRDefault="00BF39D8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0085FE97" w14:textId="0FD406DC" w:rsidR="00BF39D8" w:rsidRDefault="00BF39D8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17F1D3" w14:textId="35A50591" w:rsidR="00A40D46" w:rsidRDefault="00A40D46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896"/>
        <w:gridCol w:w="2372"/>
        <w:gridCol w:w="2372"/>
      </w:tblGrid>
      <w:tr w:rsidR="00A40D46" w14:paraId="3CA8B4BD" w14:textId="77777777" w:rsidTr="00A40D46">
        <w:tc>
          <w:tcPr>
            <w:tcW w:w="846" w:type="dxa"/>
          </w:tcPr>
          <w:p w14:paraId="4538DF32" w14:textId="5560325B" w:rsidR="00A40D46" w:rsidRDefault="00A40D46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96" w:type="dxa"/>
          </w:tcPr>
          <w:p w14:paraId="31D758D5" w14:textId="4DBD21E8" w:rsidR="00A40D46" w:rsidRDefault="00A40D46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72" w:type="dxa"/>
          </w:tcPr>
          <w:p w14:paraId="2D77AAC9" w14:textId="31B008C0" w:rsidR="00A40D46" w:rsidRDefault="00A40D46" w:rsidP="00A40D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реализации мероприятия</w:t>
            </w:r>
          </w:p>
        </w:tc>
        <w:tc>
          <w:tcPr>
            <w:tcW w:w="2372" w:type="dxa"/>
          </w:tcPr>
          <w:p w14:paraId="62DFBED4" w14:textId="21166B8C" w:rsidR="00A40D46" w:rsidRDefault="00A40D46" w:rsidP="00A40D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A40D46" w14:paraId="7B16CFEA" w14:textId="77777777" w:rsidTr="00A40D46">
        <w:tc>
          <w:tcPr>
            <w:tcW w:w="846" w:type="dxa"/>
          </w:tcPr>
          <w:p w14:paraId="2F2A9BD1" w14:textId="74289C8B" w:rsidR="00A40D46" w:rsidRDefault="00A40D46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96" w:type="dxa"/>
          </w:tcPr>
          <w:p w14:paraId="07BC0630" w14:textId="77777777" w:rsidR="00A40D46" w:rsidRPr="00A40D46" w:rsidRDefault="00A40D46" w:rsidP="00A40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контролируемых и иных заинтересованных лиц администрацией по вопросам соблюдения обязательных требований осуществляется посредством размещения соответствующих сведений на официальном сайте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формах, а именно:</w:t>
            </w:r>
          </w:p>
          <w:p w14:paraId="534605E0" w14:textId="77777777" w:rsidR="00A40D46" w:rsidRPr="00A40D46" w:rsidRDefault="00A40D46" w:rsidP="00A40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14:paraId="405C432F" w14:textId="77777777" w:rsidR="00A40D46" w:rsidRPr="00A40D46" w:rsidRDefault="00A40D46" w:rsidP="00A40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сведения об изменениях, внесенных в нормативные правовые акты, </w:t>
            </w:r>
            <w:r w:rsidRPr="00A4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10A85CA6" w14:textId="2E8A2FA0" w:rsidR="00A40D46" w:rsidRDefault="00A40D46" w:rsidP="00A40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2372" w:type="dxa"/>
          </w:tcPr>
          <w:p w14:paraId="25F6F6DE" w14:textId="553AC949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течении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372" w:type="dxa"/>
          </w:tcPr>
          <w:p w14:paraId="0E695CB9" w14:textId="1248C3CB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олжностн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лицо, уполномоченн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осуществлять муниципальный контроль в соответствии с должностной инструкцией</w:t>
            </w:r>
          </w:p>
        </w:tc>
      </w:tr>
      <w:tr w:rsidR="00995148" w14:paraId="3B24CF2B" w14:textId="77777777" w:rsidTr="00A40D46">
        <w:tc>
          <w:tcPr>
            <w:tcW w:w="846" w:type="dxa"/>
          </w:tcPr>
          <w:p w14:paraId="35333261" w14:textId="6CAB2735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896" w:type="dxa"/>
          </w:tcPr>
          <w:p w14:paraId="08207C26" w14:textId="7D0C1197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правоприменительной практики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организации и проведения муниципального контроля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посредством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подготовки доклада с результатами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сбора и анализа данных о проведенных контрольных мероприятиях и их результатах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публичным обсуждением проекта доклада.</w:t>
            </w:r>
          </w:p>
        </w:tc>
        <w:tc>
          <w:tcPr>
            <w:tcW w:w="2372" w:type="dxa"/>
          </w:tcPr>
          <w:p w14:paraId="6147672A" w14:textId="76325A0B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</w:t>
            </w:r>
            <w:r w:rsidR="00D76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февраля следующего года.</w:t>
            </w:r>
          </w:p>
        </w:tc>
        <w:tc>
          <w:tcPr>
            <w:tcW w:w="2372" w:type="dxa"/>
          </w:tcPr>
          <w:p w14:paraId="0B4D9A4A" w14:textId="03C80B69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лицо, уполномоченное осуществлять муниципальный контроль в соответствии с должностной инструкцией</w:t>
            </w:r>
          </w:p>
        </w:tc>
      </w:tr>
      <w:tr w:rsidR="00995148" w14:paraId="777D7FD7" w14:textId="77777777" w:rsidTr="00A40D46">
        <w:tc>
          <w:tcPr>
            <w:tcW w:w="846" w:type="dxa"/>
          </w:tcPr>
          <w:p w14:paraId="0E2C66A3" w14:textId="011EBBB7" w:rsidR="00995148" w:rsidRDefault="00E3784F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96" w:type="dxa"/>
          </w:tcPr>
          <w:p w14:paraId="586A2FAA" w14:textId="652CBEE8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осуществляется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372" w:type="dxa"/>
          </w:tcPr>
          <w:p w14:paraId="7CB36C4A" w14:textId="474A4A28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течении года (по мере необходимости)</w:t>
            </w:r>
          </w:p>
        </w:tc>
        <w:tc>
          <w:tcPr>
            <w:tcW w:w="2372" w:type="dxa"/>
          </w:tcPr>
          <w:p w14:paraId="0A4E436E" w14:textId="46F394E3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лицо, уполномоченное осуществлять муниципальный контроль в соответствии с должностной инструкцией</w:t>
            </w:r>
          </w:p>
        </w:tc>
      </w:tr>
      <w:tr w:rsidR="00A40D46" w14:paraId="1EDD4B55" w14:textId="77777777" w:rsidTr="00A40D46">
        <w:tc>
          <w:tcPr>
            <w:tcW w:w="846" w:type="dxa"/>
          </w:tcPr>
          <w:p w14:paraId="249E53BE" w14:textId="028ECA31" w:rsidR="00A40D46" w:rsidRDefault="00E3784F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96" w:type="dxa"/>
          </w:tcPr>
          <w:p w14:paraId="68FF6495" w14:textId="44FDB8E2" w:rsidR="00A40D46" w:rsidRDefault="00E3784F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Объявление предостережений. При наличии сведений о готовящихся нарушениях обязательных требований или признаках нарушений обязательных требований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объявляется предостережение о недопустимости нарушения обязательных требований</w:t>
            </w:r>
          </w:p>
        </w:tc>
        <w:tc>
          <w:tcPr>
            <w:tcW w:w="2372" w:type="dxa"/>
          </w:tcPr>
          <w:p w14:paraId="28C289B0" w14:textId="7FC3B32D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течении года (по мере необходимости)</w:t>
            </w:r>
          </w:p>
        </w:tc>
        <w:tc>
          <w:tcPr>
            <w:tcW w:w="2372" w:type="dxa"/>
          </w:tcPr>
          <w:p w14:paraId="4A28EB72" w14:textId="3470C622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Должностное лицо, уполномоченное осуществлять муниципальный контроль в 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соответствии с должностной инструкцией</w:t>
            </w:r>
          </w:p>
        </w:tc>
      </w:tr>
      <w:tr w:rsidR="00A40D46" w14:paraId="1F4EF1D5" w14:textId="77777777" w:rsidTr="00A40D46">
        <w:tc>
          <w:tcPr>
            <w:tcW w:w="846" w:type="dxa"/>
          </w:tcPr>
          <w:p w14:paraId="2A9FCA55" w14:textId="54AA7C75" w:rsidR="00A40D46" w:rsidRDefault="00E3784F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896" w:type="dxa"/>
          </w:tcPr>
          <w:p w14:paraId="4F21D92C" w14:textId="55BAFB1B" w:rsidR="00A40D46" w:rsidRDefault="00E3784F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14:paraId="609552F6" w14:textId="336AE521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течении года (по мере необходимости)</w:t>
            </w:r>
          </w:p>
        </w:tc>
        <w:tc>
          <w:tcPr>
            <w:tcW w:w="2372" w:type="dxa"/>
          </w:tcPr>
          <w:p w14:paraId="5B9C895F" w14:textId="68BD3300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лицо, уполномоченное осуществлять муниципальный контроль в соответствии с должностной инструкцией</w:t>
            </w:r>
          </w:p>
        </w:tc>
      </w:tr>
    </w:tbl>
    <w:p w14:paraId="16D36452" w14:textId="77777777" w:rsidR="00A40D46" w:rsidRDefault="00A40D46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EC0784" w14:textId="38DE680F" w:rsidR="00BF39D8" w:rsidRDefault="00BF39D8" w:rsidP="00A40D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B402CC" w14:textId="69721194" w:rsidR="009913D7" w:rsidRDefault="00E3784F" w:rsidP="003763D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5.Показатель результативности и эффективности программы профилактики рисков причинения вреда</w:t>
      </w:r>
    </w:p>
    <w:p w14:paraId="581942C4" w14:textId="77777777" w:rsidR="003763DB" w:rsidRPr="003763DB" w:rsidRDefault="003763DB" w:rsidP="003763D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C7438C" w14:textId="204FFDBE" w:rsidR="00D73196" w:rsidRDefault="00D76A55" w:rsidP="00D73196">
      <w:pPr>
        <w:pStyle w:val="ConsPlusNormal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</w:t>
      </w:r>
      <w:r w:rsidR="00D73196">
        <w:rPr>
          <w:rFonts w:ascii="Times New Roman" w:hAnsi="Times New Roman" w:cs="Times New Roman"/>
          <w:color w:val="000000"/>
          <w:sz w:val="28"/>
          <w:szCs w:val="28"/>
        </w:rPr>
        <w:t>ценк</w:t>
      </w:r>
      <w:r>
        <w:rPr>
          <w:rFonts w:ascii="Times New Roman" w:hAnsi="Times New Roman" w:cs="Times New Roman"/>
          <w:color w:val="000000"/>
          <w:sz w:val="28"/>
          <w:szCs w:val="28"/>
        </w:rPr>
        <w:t>и результативности и</w:t>
      </w:r>
      <w:r w:rsidR="00D73196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устанавливаются следующие показатели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7C61354" w14:textId="44E044EC" w:rsidR="001E5F79" w:rsidRDefault="001E5F79" w:rsidP="00D73196">
      <w:pPr>
        <w:pStyle w:val="ConsPlusNormal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C0EF8B" w14:textId="773D4D93" w:rsidR="001E5F79" w:rsidRDefault="00EE0593" w:rsidP="001E5F79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>оля нарушений, выявленных в ходе проведения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мероприятий;</w:t>
      </w:r>
    </w:p>
    <w:p w14:paraId="6DB7B97D" w14:textId="7BA8E5A9" w:rsidR="001E5F79" w:rsidRDefault="00EE0593" w:rsidP="001E5F79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E5F79" w:rsidRPr="001E5F79">
        <w:rPr>
          <w:rFonts w:ascii="Times New Roman" w:hAnsi="Times New Roman" w:cs="Times New Roman"/>
          <w:color w:val="000000"/>
          <w:sz w:val="28"/>
          <w:szCs w:val="28"/>
        </w:rPr>
        <w:t xml:space="preserve">оля 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профилактических мероприятий в объеме контрольных мероприятий. </w:t>
      </w:r>
      <w:r w:rsidR="001E5F79" w:rsidRPr="001E5F79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Показатель рассчитывается как 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r w:rsidR="001E5F79" w:rsidRPr="001E5F79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>проведенных профилактических мероприятий</w:t>
      </w:r>
      <w:r w:rsidR="001E5F79" w:rsidRPr="001E5F79">
        <w:rPr>
          <w:rFonts w:ascii="Times New Roman" w:hAnsi="Times New Roman" w:cs="Times New Roman"/>
          <w:color w:val="000000"/>
          <w:sz w:val="28"/>
          <w:szCs w:val="28"/>
        </w:rPr>
        <w:t xml:space="preserve"> к количеству проведенных контрольных мероприятий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>. Ожидается ежегодный рост данного показателя.</w:t>
      </w:r>
    </w:p>
    <w:p w14:paraId="0828A960" w14:textId="77777777" w:rsidR="00BC3595" w:rsidRDefault="00BC3595" w:rsidP="00D73196">
      <w:pPr>
        <w:pStyle w:val="ConsPlusNormal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25FFE9" w14:textId="77777777" w:rsidR="00BC3595" w:rsidRPr="00CE155D" w:rsidRDefault="00BC3595" w:rsidP="00D73196">
      <w:pPr>
        <w:pStyle w:val="ConsPlusNormal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C3595" w:rsidRPr="00CE155D" w:rsidSect="007766FC">
      <w:pgSz w:w="11906" w:h="16838"/>
      <w:pgMar w:top="1134" w:right="850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AA924" w14:textId="77777777" w:rsidR="008465BD" w:rsidRDefault="008465BD" w:rsidP="00B70C2C">
      <w:pPr>
        <w:spacing w:after="0" w:line="240" w:lineRule="auto"/>
      </w:pPr>
      <w:r>
        <w:separator/>
      </w:r>
    </w:p>
  </w:endnote>
  <w:endnote w:type="continuationSeparator" w:id="0">
    <w:p w14:paraId="3C04C2B0" w14:textId="77777777" w:rsidR="008465BD" w:rsidRDefault="008465BD" w:rsidP="00B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8BBF6" w14:textId="77777777" w:rsidR="008465BD" w:rsidRDefault="008465BD" w:rsidP="00B70C2C">
      <w:pPr>
        <w:spacing w:after="0" w:line="240" w:lineRule="auto"/>
      </w:pPr>
      <w:r>
        <w:separator/>
      </w:r>
    </w:p>
  </w:footnote>
  <w:footnote w:type="continuationSeparator" w:id="0">
    <w:p w14:paraId="59672292" w14:textId="77777777" w:rsidR="008465BD" w:rsidRDefault="008465BD" w:rsidP="00B70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200225A"/>
    <w:multiLevelType w:val="hybridMultilevel"/>
    <w:tmpl w:val="8CE6E94A"/>
    <w:lvl w:ilvl="0" w:tplc="D318BC6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E5B88"/>
    <w:multiLevelType w:val="hybridMultilevel"/>
    <w:tmpl w:val="CBE23A9A"/>
    <w:lvl w:ilvl="0" w:tplc="1384F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121D22"/>
    <w:multiLevelType w:val="hybridMultilevel"/>
    <w:tmpl w:val="22E03BAC"/>
    <w:lvl w:ilvl="0" w:tplc="B09A9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0B5ABB"/>
    <w:multiLevelType w:val="hybridMultilevel"/>
    <w:tmpl w:val="974CCD08"/>
    <w:lvl w:ilvl="0" w:tplc="9E84AE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2375D51"/>
    <w:multiLevelType w:val="hybridMultilevel"/>
    <w:tmpl w:val="84344452"/>
    <w:lvl w:ilvl="0" w:tplc="6BAE8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E3B27"/>
    <w:multiLevelType w:val="hybridMultilevel"/>
    <w:tmpl w:val="E898B762"/>
    <w:lvl w:ilvl="0" w:tplc="419EC3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98"/>
    <w:rsid w:val="00003459"/>
    <w:rsid w:val="00006C2B"/>
    <w:rsid w:val="00024698"/>
    <w:rsid w:val="00032569"/>
    <w:rsid w:val="000336D1"/>
    <w:rsid w:val="000420F6"/>
    <w:rsid w:val="00056D28"/>
    <w:rsid w:val="00061B19"/>
    <w:rsid w:val="000928A8"/>
    <w:rsid w:val="000A0E12"/>
    <w:rsid w:val="000A201D"/>
    <w:rsid w:val="000A6FFD"/>
    <w:rsid w:val="000B3E51"/>
    <w:rsid w:val="000F0B46"/>
    <w:rsid w:val="0010486C"/>
    <w:rsid w:val="00105416"/>
    <w:rsid w:val="00111F83"/>
    <w:rsid w:val="00112001"/>
    <w:rsid w:val="00124488"/>
    <w:rsid w:val="0012661B"/>
    <w:rsid w:val="0014698F"/>
    <w:rsid w:val="001544AF"/>
    <w:rsid w:val="001631A2"/>
    <w:rsid w:val="001708AA"/>
    <w:rsid w:val="00174934"/>
    <w:rsid w:val="001A2DCA"/>
    <w:rsid w:val="001E5F79"/>
    <w:rsid w:val="00213695"/>
    <w:rsid w:val="0022435C"/>
    <w:rsid w:val="00243093"/>
    <w:rsid w:val="0026134C"/>
    <w:rsid w:val="00261EF1"/>
    <w:rsid w:val="00267BB1"/>
    <w:rsid w:val="00283C40"/>
    <w:rsid w:val="00293733"/>
    <w:rsid w:val="00294BC5"/>
    <w:rsid w:val="002E5CBA"/>
    <w:rsid w:val="00315CDA"/>
    <w:rsid w:val="00336D41"/>
    <w:rsid w:val="00356EDC"/>
    <w:rsid w:val="00357E52"/>
    <w:rsid w:val="00360B96"/>
    <w:rsid w:val="003616E3"/>
    <w:rsid w:val="003763DB"/>
    <w:rsid w:val="003764EB"/>
    <w:rsid w:val="00384159"/>
    <w:rsid w:val="00394D42"/>
    <w:rsid w:val="003B4325"/>
    <w:rsid w:val="003C0012"/>
    <w:rsid w:val="0041463C"/>
    <w:rsid w:val="00414716"/>
    <w:rsid w:val="00433DB1"/>
    <w:rsid w:val="00445854"/>
    <w:rsid w:val="00461D5F"/>
    <w:rsid w:val="00482838"/>
    <w:rsid w:val="00495F98"/>
    <w:rsid w:val="004A4B6B"/>
    <w:rsid w:val="004A6998"/>
    <w:rsid w:val="004B39EE"/>
    <w:rsid w:val="004E136F"/>
    <w:rsid w:val="004F7FCC"/>
    <w:rsid w:val="00500F17"/>
    <w:rsid w:val="00502E11"/>
    <w:rsid w:val="00504334"/>
    <w:rsid w:val="00522780"/>
    <w:rsid w:val="00522B10"/>
    <w:rsid w:val="005306CA"/>
    <w:rsid w:val="005439AF"/>
    <w:rsid w:val="00552AEB"/>
    <w:rsid w:val="00592A05"/>
    <w:rsid w:val="005B57BD"/>
    <w:rsid w:val="00612704"/>
    <w:rsid w:val="006129DB"/>
    <w:rsid w:val="0062030C"/>
    <w:rsid w:val="006821C1"/>
    <w:rsid w:val="00683F8A"/>
    <w:rsid w:val="0068551E"/>
    <w:rsid w:val="006C0376"/>
    <w:rsid w:val="006D301C"/>
    <w:rsid w:val="006D6183"/>
    <w:rsid w:val="006D708B"/>
    <w:rsid w:val="006D7BAA"/>
    <w:rsid w:val="00710B04"/>
    <w:rsid w:val="007127F7"/>
    <w:rsid w:val="00712F54"/>
    <w:rsid w:val="007151C7"/>
    <w:rsid w:val="007240DA"/>
    <w:rsid w:val="00737818"/>
    <w:rsid w:val="007406E2"/>
    <w:rsid w:val="0076289B"/>
    <w:rsid w:val="007766FC"/>
    <w:rsid w:val="00776AFB"/>
    <w:rsid w:val="007820C5"/>
    <w:rsid w:val="007A11B7"/>
    <w:rsid w:val="007A22B7"/>
    <w:rsid w:val="007B14FD"/>
    <w:rsid w:val="007B7FA9"/>
    <w:rsid w:val="007C380E"/>
    <w:rsid w:val="007D4242"/>
    <w:rsid w:val="007E3C49"/>
    <w:rsid w:val="007F5676"/>
    <w:rsid w:val="00801606"/>
    <w:rsid w:val="00812A28"/>
    <w:rsid w:val="00821155"/>
    <w:rsid w:val="00832520"/>
    <w:rsid w:val="008465BD"/>
    <w:rsid w:val="0089306C"/>
    <w:rsid w:val="008A486F"/>
    <w:rsid w:val="008E3068"/>
    <w:rsid w:val="008E5EC3"/>
    <w:rsid w:val="00900E57"/>
    <w:rsid w:val="00912E6C"/>
    <w:rsid w:val="00912EF7"/>
    <w:rsid w:val="009217D9"/>
    <w:rsid w:val="00926742"/>
    <w:rsid w:val="00951E4A"/>
    <w:rsid w:val="009758A3"/>
    <w:rsid w:val="00987938"/>
    <w:rsid w:val="009913D7"/>
    <w:rsid w:val="00994365"/>
    <w:rsid w:val="00995148"/>
    <w:rsid w:val="009B7883"/>
    <w:rsid w:val="009E07B8"/>
    <w:rsid w:val="009F4FAC"/>
    <w:rsid w:val="009F55B0"/>
    <w:rsid w:val="00A1225F"/>
    <w:rsid w:val="00A14AD5"/>
    <w:rsid w:val="00A21E5B"/>
    <w:rsid w:val="00A30A25"/>
    <w:rsid w:val="00A35F49"/>
    <w:rsid w:val="00A40D46"/>
    <w:rsid w:val="00A46AE2"/>
    <w:rsid w:val="00A47796"/>
    <w:rsid w:val="00A62B9B"/>
    <w:rsid w:val="00A63731"/>
    <w:rsid w:val="00A74321"/>
    <w:rsid w:val="00A77F9D"/>
    <w:rsid w:val="00A802E0"/>
    <w:rsid w:val="00A805B4"/>
    <w:rsid w:val="00A86415"/>
    <w:rsid w:val="00A94D98"/>
    <w:rsid w:val="00AA0B86"/>
    <w:rsid w:val="00AC31B1"/>
    <w:rsid w:val="00AC743C"/>
    <w:rsid w:val="00AE67D4"/>
    <w:rsid w:val="00B03583"/>
    <w:rsid w:val="00B063EB"/>
    <w:rsid w:val="00B173E7"/>
    <w:rsid w:val="00B302E6"/>
    <w:rsid w:val="00B33E73"/>
    <w:rsid w:val="00B40AE8"/>
    <w:rsid w:val="00B43B82"/>
    <w:rsid w:val="00B517D2"/>
    <w:rsid w:val="00B70C2C"/>
    <w:rsid w:val="00BB44F0"/>
    <w:rsid w:val="00BC3595"/>
    <w:rsid w:val="00BE2F5F"/>
    <w:rsid w:val="00BE51E2"/>
    <w:rsid w:val="00BF39D8"/>
    <w:rsid w:val="00BF766F"/>
    <w:rsid w:val="00C002CB"/>
    <w:rsid w:val="00C1434A"/>
    <w:rsid w:val="00C23B21"/>
    <w:rsid w:val="00C2454B"/>
    <w:rsid w:val="00C50771"/>
    <w:rsid w:val="00C550C7"/>
    <w:rsid w:val="00C55218"/>
    <w:rsid w:val="00C566BD"/>
    <w:rsid w:val="00C74574"/>
    <w:rsid w:val="00C84EDD"/>
    <w:rsid w:val="00C84FB6"/>
    <w:rsid w:val="00C97BF0"/>
    <w:rsid w:val="00CB0F48"/>
    <w:rsid w:val="00CC410D"/>
    <w:rsid w:val="00CE155D"/>
    <w:rsid w:val="00CE5FD5"/>
    <w:rsid w:val="00CE74CE"/>
    <w:rsid w:val="00CF3EE1"/>
    <w:rsid w:val="00D17AC3"/>
    <w:rsid w:val="00D26E26"/>
    <w:rsid w:val="00D349D0"/>
    <w:rsid w:val="00D432A3"/>
    <w:rsid w:val="00D4634F"/>
    <w:rsid w:val="00D51B50"/>
    <w:rsid w:val="00D64614"/>
    <w:rsid w:val="00D73196"/>
    <w:rsid w:val="00D74088"/>
    <w:rsid w:val="00D76A55"/>
    <w:rsid w:val="00D864B8"/>
    <w:rsid w:val="00DA0212"/>
    <w:rsid w:val="00DA4322"/>
    <w:rsid w:val="00DA538F"/>
    <w:rsid w:val="00DA640F"/>
    <w:rsid w:val="00DE5C6C"/>
    <w:rsid w:val="00E00492"/>
    <w:rsid w:val="00E02425"/>
    <w:rsid w:val="00E107B7"/>
    <w:rsid w:val="00E12C5F"/>
    <w:rsid w:val="00E15713"/>
    <w:rsid w:val="00E27DCE"/>
    <w:rsid w:val="00E3784F"/>
    <w:rsid w:val="00E42484"/>
    <w:rsid w:val="00E44BFF"/>
    <w:rsid w:val="00E534F6"/>
    <w:rsid w:val="00E56B18"/>
    <w:rsid w:val="00E741ED"/>
    <w:rsid w:val="00E84E01"/>
    <w:rsid w:val="00EA07A9"/>
    <w:rsid w:val="00EC137C"/>
    <w:rsid w:val="00EC568C"/>
    <w:rsid w:val="00ED0545"/>
    <w:rsid w:val="00EE0593"/>
    <w:rsid w:val="00EE319D"/>
    <w:rsid w:val="00EF09C3"/>
    <w:rsid w:val="00EF44F8"/>
    <w:rsid w:val="00F01456"/>
    <w:rsid w:val="00F02844"/>
    <w:rsid w:val="00F15954"/>
    <w:rsid w:val="00F279DB"/>
    <w:rsid w:val="00F34B13"/>
    <w:rsid w:val="00F41E4C"/>
    <w:rsid w:val="00F643A6"/>
    <w:rsid w:val="00F862B1"/>
    <w:rsid w:val="00FA0BBB"/>
    <w:rsid w:val="00FA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3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D98"/>
    <w:rPr>
      <w:color w:val="0563C1" w:themeColor="hyperlink"/>
      <w:u w:val="single"/>
    </w:rPr>
  </w:style>
  <w:style w:type="paragraph" w:styleId="a4">
    <w:name w:val="No Spacing"/>
    <w:uiPriority w:val="1"/>
    <w:qFormat/>
    <w:rsid w:val="00A94D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5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D0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ED05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70C2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70C2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70C2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15954"/>
  </w:style>
  <w:style w:type="paragraph" w:styleId="af">
    <w:name w:val="footer"/>
    <w:basedOn w:val="a"/>
    <w:link w:val="af0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15954"/>
  </w:style>
  <w:style w:type="paragraph" w:styleId="af1">
    <w:name w:val="Normal (Web)"/>
    <w:basedOn w:val="a"/>
    <w:semiHidden/>
    <w:unhideWhenUsed/>
    <w:rsid w:val="00294BC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2">
    <w:name w:val="Абзац_пост"/>
    <w:basedOn w:val="a"/>
    <w:rsid w:val="00294BC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3">
    <w:name w:val="Strong"/>
    <w:basedOn w:val="a0"/>
    <w:qFormat/>
    <w:rsid w:val="00A802E0"/>
    <w:rPr>
      <w:b/>
      <w:bCs/>
    </w:rPr>
  </w:style>
  <w:style w:type="paragraph" w:customStyle="1" w:styleId="paragraph">
    <w:name w:val="paragraph"/>
    <w:basedOn w:val="a"/>
    <w:rsid w:val="00F0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02844"/>
  </w:style>
  <w:style w:type="character" w:customStyle="1" w:styleId="a9">
    <w:name w:val="Абзац списка Знак"/>
    <w:link w:val="a8"/>
    <w:uiPriority w:val="34"/>
    <w:locked/>
    <w:rsid w:val="009F55B0"/>
  </w:style>
  <w:style w:type="paragraph" w:customStyle="1" w:styleId="ConsPlusNormal">
    <w:name w:val="ConsPlusNormal"/>
    <w:link w:val="ConsPlusNormal0"/>
    <w:uiPriority w:val="99"/>
    <w:qFormat/>
    <w:rsid w:val="000A20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7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A0212"/>
    <w:rPr>
      <w:rFonts w:ascii="Calibri" w:eastAsia="Calibri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336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D98"/>
    <w:rPr>
      <w:color w:val="0563C1" w:themeColor="hyperlink"/>
      <w:u w:val="single"/>
    </w:rPr>
  </w:style>
  <w:style w:type="paragraph" w:styleId="a4">
    <w:name w:val="No Spacing"/>
    <w:uiPriority w:val="1"/>
    <w:qFormat/>
    <w:rsid w:val="00A94D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5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D0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ED05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70C2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70C2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70C2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15954"/>
  </w:style>
  <w:style w:type="paragraph" w:styleId="af">
    <w:name w:val="footer"/>
    <w:basedOn w:val="a"/>
    <w:link w:val="af0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15954"/>
  </w:style>
  <w:style w:type="paragraph" w:styleId="af1">
    <w:name w:val="Normal (Web)"/>
    <w:basedOn w:val="a"/>
    <w:semiHidden/>
    <w:unhideWhenUsed/>
    <w:rsid w:val="00294BC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2">
    <w:name w:val="Абзац_пост"/>
    <w:basedOn w:val="a"/>
    <w:rsid w:val="00294BC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3">
    <w:name w:val="Strong"/>
    <w:basedOn w:val="a0"/>
    <w:qFormat/>
    <w:rsid w:val="00A802E0"/>
    <w:rPr>
      <w:b/>
      <w:bCs/>
    </w:rPr>
  </w:style>
  <w:style w:type="paragraph" w:customStyle="1" w:styleId="paragraph">
    <w:name w:val="paragraph"/>
    <w:basedOn w:val="a"/>
    <w:rsid w:val="00F0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02844"/>
  </w:style>
  <w:style w:type="character" w:customStyle="1" w:styleId="a9">
    <w:name w:val="Абзац списка Знак"/>
    <w:link w:val="a8"/>
    <w:uiPriority w:val="34"/>
    <w:locked/>
    <w:rsid w:val="009F55B0"/>
  </w:style>
  <w:style w:type="paragraph" w:customStyle="1" w:styleId="ConsPlusNormal">
    <w:name w:val="ConsPlusNormal"/>
    <w:link w:val="ConsPlusNormal0"/>
    <w:uiPriority w:val="99"/>
    <w:qFormat/>
    <w:rsid w:val="000A20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7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A0212"/>
    <w:rPr>
      <w:rFonts w:ascii="Calibri" w:eastAsia="Calibri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336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CD6E0-D9B4-44EB-A643-B0500DEE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140213</dc:creator>
  <cp:lastModifiedBy>Лена</cp:lastModifiedBy>
  <cp:revision>11</cp:revision>
  <cp:lastPrinted>2022-02-09T07:41:00Z</cp:lastPrinted>
  <dcterms:created xsi:type="dcterms:W3CDTF">2022-01-27T09:54:00Z</dcterms:created>
  <dcterms:modified xsi:type="dcterms:W3CDTF">2022-02-10T09:18:00Z</dcterms:modified>
</cp:coreProperties>
</file>