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F36F2" w14:textId="77777777" w:rsidR="007807D8" w:rsidRPr="00C618A2" w:rsidRDefault="007807D8" w:rsidP="007807D8">
      <w:pPr>
        <w:jc w:val="right"/>
        <w:rPr>
          <w:rFonts w:ascii="Times New Roman" w:hAnsi="Times New Roman"/>
          <w:bCs/>
        </w:rPr>
      </w:pPr>
      <w:r w:rsidRPr="00C618A2">
        <w:rPr>
          <w:rFonts w:ascii="Times New Roman" w:hAnsi="Times New Roman"/>
          <w:bCs/>
        </w:rPr>
        <w:t>П Р О Е К Т</w:t>
      </w:r>
    </w:p>
    <w:p w14:paraId="64FBD2D4" w14:textId="77777777" w:rsidR="007807D8" w:rsidRDefault="007807D8" w:rsidP="007807D8">
      <w:pPr>
        <w:jc w:val="center"/>
      </w:pPr>
      <w:r w:rsidRPr="007C541A">
        <w:rPr>
          <w:noProof/>
        </w:rPr>
        <w:drawing>
          <wp:inline distT="0" distB="0" distL="0" distR="0" wp14:anchorId="41C23689" wp14:editId="52B30441">
            <wp:extent cx="858520" cy="90614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2BD404F4" w14:textId="77777777" w:rsidR="007807D8" w:rsidRDefault="007807D8" w:rsidP="007807D8">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7FCEDABB" w14:textId="77777777" w:rsidR="007807D8" w:rsidRDefault="007807D8" w:rsidP="007807D8">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3DAA2CD2" w14:textId="77777777" w:rsidR="007807D8" w:rsidRDefault="007807D8" w:rsidP="007807D8">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44865BEA" w14:textId="77777777" w:rsidR="007807D8" w:rsidRDefault="007807D8" w:rsidP="007807D8">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718101DD" w14:textId="77777777" w:rsidR="007807D8" w:rsidRDefault="007807D8" w:rsidP="007807D8">
      <w:pPr>
        <w:pStyle w:val="LO-normal"/>
        <w:jc w:val="center"/>
        <w:rPr>
          <w:rFonts w:ascii="Times New Roman" w:eastAsia="Times New Roman" w:hAnsi="Times New Roman" w:cs="Times New Roman"/>
          <w:color w:val="000000"/>
          <w:sz w:val="28"/>
          <w:szCs w:val="28"/>
        </w:rPr>
      </w:pPr>
    </w:p>
    <w:p w14:paraId="7D315DAA" w14:textId="77777777" w:rsidR="007807D8" w:rsidRDefault="007807D8" w:rsidP="007807D8">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69E32FA0" w14:textId="77777777" w:rsidR="007807D8" w:rsidRDefault="007807D8" w:rsidP="007807D8">
      <w:pPr>
        <w:pStyle w:val="LO-normal"/>
        <w:jc w:val="center"/>
        <w:rPr>
          <w:rFonts w:ascii="Times New Roman" w:eastAsia="Times New Roman" w:hAnsi="Times New Roman" w:cs="Times New Roman"/>
          <w:color w:val="000000"/>
          <w:sz w:val="28"/>
          <w:szCs w:val="28"/>
        </w:rPr>
      </w:pPr>
    </w:p>
    <w:p w14:paraId="4BA70A7B" w14:textId="77777777" w:rsidR="007807D8" w:rsidRDefault="007807D8" w:rsidP="007807D8">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6249E61A" w14:textId="77777777" w:rsidR="007807D8" w:rsidRDefault="007807D8" w:rsidP="007807D8">
      <w:pPr>
        <w:pStyle w:val="LO-normal"/>
        <w:jc w:val="center"/>
        <w:rPr>
          <w:rFonts w:ascii="Times New Roman" w:eastAsia="Times New Roman" w:hAnsi="Times New Roman" w:cs="Times New Roman"/>
          <w:color w:val="000000"/>
          <w:sz w:val="28"/>
          <w:szCs w:val="28"/>
        </w:rPr>
      </w:pPr>
    </w:p>
    <w:p w14:paraId="480D4FFB" w14:textId="74B852B1" w:rsidR="007807D8" w:rsidRPr="00EA04CC" w:rsidRDefault="007807D8" w:rsidP="007807D8">
      <w:pPr>
        <w:pStyle w:val="LO-normal"/>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 ____________ 202</w:t>
      </w:r>
      <w:r>
        <w:rPr>
          <w:rFonts w:ascii="Times New Roman" w:eastAsia="Times New Roman" w:hAnsi="Times New Roman" w:cs="Times New Roman"/>
          <w:color w:val="000000"/>
          <w:sz w:val="28"/>
          <w:szCs w:val="28"/>
        </w:rPr>
        <w:t>4</w:t>
      </w:r>
      <w:r w:rsidRPr="00EA04CC">
        <w:rPr>
          <w:rFonts w:ascii="Times New Roman" w:eastAsia="Times New Roman" w:hAnsi="Times New Roman" w:cs="Times New Roman"/>
          <w:color w:val="000000"/>
          <w:sz w:val="28"/>
          <w:szCs w:val="28"/>
        </w:rPr>
        <w:t xml:space="preserve"> г.             </w:t>
      </w:r>
      <w:r>
        <w:rPr>
          <w:rFonts w:ascii="Times New Roman" w:eastAsia="Times New Roman" w:hAnsi="Times New Roman" w:cs="Times New Roman"/>
          <w:color w:val="000000"/>
          <w:sz w:val="28"/>
          <w:szCs w:val="28"/>
        </w:rPr>
        <w:t xml:space="preserve">     </w:t>
      </w:r>
      <w:r w:rsidRPr="00EA04CC">
        <w:rPr>
          <w:rFonts w:ascii="Times New Roman" w:eastAsia="Times New Roman" w:hAnsi="Times New Roman" w:cs="Times New Roman"/>
          <w:color w:val="000000"/>
          <w:sz w:val="28"/>
          <w:szCs w:val="28"/>
        </w:rPr>
        <w:t xml:space="preserve">г. Мурино                                                  </w:t>
      </w:r>
      <w:r>
        <w:rPr>
          <w:rFonts w:ascii="Times New Roman" w:eastAsia="Times New Roman" w:hAnsi="Times New Roman" w:cs="Times New Roman"/>
          <w:color w:val="000000"/>
          <w:sz w:val="28"/>
          <w:szCs w:val="28"/>
        </w:rPr>
        <w:t xml:space="preserve"> </w:t>
      </w:r>
      <w:r w:rsidRPr="00EA04CC">
        <w:rPr>
          <w:rFonts w:ascii="Times New Roman" w:eastAsia="Times New Roman" w:hAnsi="Times New Roman" w:cs="Times New Roman"/>
          <w:color w:val="000000"/>
          <w:sz w:val="28"/>
          <w:szCs w:val="28"/>
        </w:rPr>
        <w:t xml:space="preserve">№      </w:t>
      </w:r>
    </w:p>
    <w:p w14:paraId="1C77F9F7" w14:textId="77777777" w:rsidR="009C3B4E" w:rsidRPr="005D6DCB" w:rsidRDefault="009C3B4E" w:rsidP="005D6DCB">
      <w:pPr>
        <w:spacing w:after="0" w:line="240" w:lineRule="auto"/>
        <w:rPr>
          <w:rFonts w:ascii="Times New Roman" w:eastAsia="Times New Roman" w:hAnsi="Times New Roman"/>
          <w:sz w:val="28"/>
          <w:szCs w:val="28"/>
        </w:rPr>
      </w:pPr>
    </w:p>
    <w:p w14:paraId="579040CC" w14:textId="77777777" w:rsidR="008F5E64" w:rsidRPr="005D6DCB" w:rsidRDefault="008F5E64" w:rsidP="005D6DCB">
      <w:pPr>
        <w:spacing w:after="0" w:line="240" w:lineRule="auto"/>
        <w:ind w:right="4818"/>
        <w:rPr>
          <w:rFonts w:ascii="Times New Roman" w:hAnsi="Times New Roman"/>
          <w:sz w:val="28"/>
          <w:szCs w:val="28"/>
        </w:rPr>
      </w:pPr>
    </w:p>
    <w:p w14:paraId="0870DB67" w14:textId="6326C0C5" w:rsidR="009C3B4E" w:rsidRPr="009E261B" w:rsidRDefault="008F5E64" w:rsidP="009E261B">
      <w:pPr>
        <w:spacing w:after="0" w:line="240" w:lineRule="auto"/>
        <w:ind w:right="4818"/>
        <w:rPr>
          <w:rFonts w:ascii="Times New Roman" w:hAnsi="Times New Roman"/>
          <w:sz w:val="28"/>
          <w:szCs w:val="28"/>
        </w:rPr>
      </w:pPr>
      <w:r w:rsidRPr="009E261B">
        <w:rPr>
          <w:rFonts w:ascii="Times New Roman" w:hAnsi="Times New Roman"/>
          <w:sz w:val="28"/>
          <w:szCs w:val="28"/>
        </w:rPr>
        <w:t xml:space="preserve">О </w:t>
      </w:r>
      <w:r w:rsidR="009E261B" w:rsidRPr="009E261B">
        <w:rPr>
          <w:rFonts w:ascii="Times New Roman" w:hAnsi="Times New Roman"/>
          <w:sz w:val="28"/>
          <w:szCs w:val="28"/>
        </w:rPr>
        <w:t>деятельности Контрольно-счетной палаты муниципального образования «Муринское городское поселение» Всеволожского муниципального района Ленинградской области за 2023 год</w:t>
      </w:r>
    </w:p>
    <w:p w14:paraId="7F68663A" w14:textId="77777777" w:rsidR="009E261B" w:rsidRPr="005D6DCB" w:rsidRDefault="009E261B" w:rsidP="009E261B">
      <w:pPr>
        <w:spacing w:after="0" w:line="240" w:lineRule="auto"/>
        <w:ind w:right="4818"/>
        <w:rPr>
          <w:rFonts w:ascii="Times New Roman" w:eastAsia="Times New Roman" w:hAnsi="Times New Roman"/>
          <w:sz w:val="28"/>
          <w:szCs w:val="28"/>
        </w:rPr>
      </w:pPr>
    </w:p>
    <w:p w14:paraId="6C9DC5AC" w14:textId="69194927" w:rsidR="009C3B4E" w:rsidRPr="009E261B" w:rsidRDefault="009E261B" w:rsidP="005D6DCB">
      <w:pPr>
        <w:spacing w:after="0" w:line="240" w:lineRule="auto"/>
        <w:ind w:firstLine="708"/>
        <w:jc w:val="both"/>
        <w:rPr>
          <w:rFonts w:ascii="Times New Roman" w:eastAsia="Times New Roman" w:hAnsi="Times New Roman"/>
          <w:sz w:val="28"/>
          <w:szCs w:val="28"/>
        </w:rPr>
      </w:pPr>
      <w:r w:rsidRPr="009E261B">
        <w:rPr>
          <w:rFonts w:ascii="Times New Roman" w:hAnsi="Times New Roman"/>
          <w:sz w:val="28"/>
          <w:szCs w:val="28"/>
        </w:rPr>
        <w:t>В</w:t>
      </w:r>
      <w:r>
        <w:rPr>
          <w:rFonts w:ascii="Times New Roman" w:hAnsi="Times New Roman"/>
          <w:sz w:val="28"/>
          <w:szCs w:val="28"/>
        </w:rPr>
        <w:t> </w:t>
      </w:r>
      <w:r w:rsidRPr="009E261B">
        <w:rPr>
          <w:rFonts w:ascii="Times New Roman" w:hAnsi="Times New Roman"/>
          <w:sz w:val="28"/>
          <w:szCs w:val="28"/>
        </w:rPr>
        <w:t>соответствие с пунктом 2 статьи 19 Федерального закона от 07.11.2011 №</w:t>
      </w:r>
      <w:r w:rsidR="007B1598">
        <w:rPr>
          <w:rFonts w:ascii="Times New Roman" w:hAnsi="Times New Roman"/>
          <w:sz w:val="28"/>
          <w:szCs w:val="28"/>
        </w:rPr>
        <w:t> </w:t>
      </w:r>
      <w:r w:rsidRPr="009E261B">
        <w:rPr>
          <w:rFonts w:ascii="Times New Roman" w:hAnsi="Times New Roman"/>
          <w:sz w:val="28"/>
          <w:szCs w:val="28"/>
        </w:rPr>
        <w:t>6-ФЗ «Об общих принципах организации и деятельности контрольно-счетных органов субъектов Российской Федерации и муниципальных образований»,</w:t>
      </w:r>
      <w:r w:rsidR="007D7726">
        <w:rPr>
          <w:rFonts w:ascii="Times New Roman" w:hAnsi="Times New Roman"/>
          <w:sz w:val="28"/>
          <w:szCs w:val="28"/>
        </w:rPr>
        <w:t xml:space="preserve"> со</w:t>
      </w:r>
      <w:r w:rsidRPr="009E261B">
        <w:rPr>
          <w:rFonts w:ascii="Times New Roman" w:hAnsi="Times New Roman"/>
          <w:sz w:val="28"/>
          <w:szCs w:val="28"/>
        </w:rPr>
        <w:t xml:space="preserve"> статьей 20 </w:t>
      </w:r>
      <w:r w:rsidRPr="009E261B">
        <w:rPr>
          <w:rFonts w:ascii="Times New Roman" w:hAnsi="Times New Roman"/>
          <w:color w:val="000000"/>
          <w:sz w:val="28"/>
          <w:szCs w:val="28"/>
        </w:rPr>
        <w:t>Положения о Контрольно-счетной палате муниципального образования «Муринское городское поселение»</w:t>
      </w:r>
      <w:r w:rsidR="007807D8">
        <w:rPr>
          <w:rFonts w:ascii="Times New Roman" w:hAnsi="Times New Roman"/>
          <w:color w:val="000000"/>
          <w:sz w:val="28"/>
          <w:szCs w:val="28"/>
        </w:rPr>
        <w:t xml:space="preserve"> </w:t>
      </w:r>
      <w:r w:rsidRPr="009E261B">
        <w:rPr>
          <w:rFonts w:ascii="Times New Roman" w:hAnsi="Times New Roman"/>
          <w:color w:val="000000"/>
          <w:sz w:val="28"/>
          <w:szCs w:val="28"/>
        </w:rPr>
        <w:t>Всеволожского муниципального района Ленинградской области, утвержденно</w:t>
      </w:r>
      <w:r w:rsidR="007D7726">
        <w:rPr>
          <w:rFonts w:ascii="Times New Roman" w:hAnsi="Times New Roman"/>
          <w:color w:val="000000"/>
          <w:sz w:val="28"/>
          <w:szCs w:val="28"/>
        </w:rPr>
        <w:t>го</w:t>
      </w:r>
      <w:r w:rsidR="007B1598">
        <w:rPr>
          <w:rFonts w:ascii="Times New Roman" w:hAnsi="Times New Roman"/>
          <w:color w:val="000000"/>
          <w:sz w:val="28"/>
          <w:szCs w:val="28"/>
        </w:rPr>
        <w:t xml:space="preserve"> </w:t>
      </w:r>
      <w:r w:rsidRPr="009E261B">
        <w:rPr>
          <w:rFonts w:ascii="Times New Roman" w:hAnsi="Times New Roman"/>
          <w:color w:val="000000"/>
          <w:sz w:val="28"/>
          <w:szCs w:val="28"/>
        </w:rPr>
        <w:t>решением совета депутатов от 17.08.2022 № 231</w:t>
      </w:r>
      <w:r w:rsidR="00BF4038" w:rsidRPr="009E261B">
        <w:rPr>
          <w:rFonts w:ascii="Times New Roman" w:eastAsia="Times New Roman" w:hAnsi="Times New Roman"/>
          <w:sz w:val="28"/>
          <w:szCs w:val="28"/>
        </w:rPr>
        <w:t>,</w:t>
      </w:r>
      <w:r w:rsidR="00865C97" w:rsidRPr="009E261B">
        <w:rPr>
          <w:rFonts w:ascii="Times New Roman" w:eastAsia="Times New Roman" w:hAnsi="Times New Roman"/>
          <w:sz w:val="28"/>
          <w:szCs w:val="28"/>
        </w:rPr>
        <w:t xml:space="preserve"> советом депутатов принято</w:t>
      </w:r>
    </w:p>
    <w:p w14:paraId="7BB54DB8" w14:textId="77777777" w:rsidR="009C3B4E" w:rsidRPr="005D6DCB" w:rsidRDefault="009C3B4E" w:rsidP="005D6DCB">
      <w:pPr>
        <w:spacing w:after="0" w:line="240" w:lineRule="auto"/>
        <w:ind w:firstLine="708"/>
        <w:jc w:val="both"/>
        <w:rPr>
          <w:rFonts w:ascii="Times New Roman" w:eastAsia="Times New Roman" w:hAnsi="Times New Roman"/>
          <w:sz w:val="28"/>
          <w:szCs w:val="28"/>
        </w:rPr>
      </w:pPr>
    </w:p>
    <w:p w14:paraId="75737DF5" w14:textId="5AD51ECF" w:rsidR="009C3B4E" w:rsidRPr="005D6DCB" w:rsidRDefault="00865C97" w:rsidP="005D6DCB">
      <w:pPr>
        <w:spacing w:after="0" w:line="240" w:lineRule="auto"/>
        <w:ind w:firstLine="708"/>
        <w:rPr>
          <w:rFonts w:ascii="Times New Roman" w:eastAsia="Times New Roman" w:hAnsi="Times New Roman"/>
          <w:b/>
          <w:sz w:val="28"/>
          <w:szCs w:val="28"/>
        </w:rPr>
      </w:pPr>
      <w:r w:rsidRPr="005D6DCB">
        <w:rPr>
          <w:rFonts w:ascii="Times New Roman" w:eastAsia="Times New Roman" w:hAnsi="Times New Roman"/>
          <w:b/>
          <w:sz w:val="28"/>
          <w:szCs w:val="28"/>
        </w:rPr>
        <w:t>РЕШЕНИЕ:</w:t>
      </w:r>
    </w:p>
    <w:p w14:paraId="3D0BC424" w14:textId="077063DC" w:rsidR="002C30DA" w:rsidRPr="005D6DCB" w:rsidRDefault="002C30DA" w:rsidP="005D6DCB">
      <w:pPr>
        <w:spacing w:after="0" w:line="240" w:lineRule="auto"/>
        <w:ind w:firstLine="708"/>
        <w:rPr>
          <w:rFonts w:ascii="Times New Roman" w:eastAsia="Times New Roman" w:hAnsi="Times New Roman"/>
          <w:b/>
          <w:sz w:val="28"/>
          <w:szCs w:val="28"/>
        </w:rPr>
      </w:pPr>
    </w:p>
    <w:p w14:paraId="2AB7C322" w14:textId="035698C8" w:rsidR="00141EF5" w:rsidRPr="00F80337" w:rsidRDefault="002C30DA" w:rsidP="009A4F32">
      <w:pPr>
        <w:spacing w:after="0" w:line="240" w:lineRule="auto"/>
        <w:ind w:firstLine="708"/>
        <w:jc w:val="both"/>
        <w:rPr>
          <w:rFonts w:ascii="Times New Roman" w:eastAsia="Times New Roman" w:hAnsi="Times New Roman"/>
          <w:b/>
          <w:sz w:val="28"/>
          <w:szCs w:val="28"/>
        </w:rPr>
      </w:pPr>
      <w:r w:rsidRPr="00F80337">
        <w:rPr>
          <w:rFonts w:ascii="Times New Roman" w:eastAsia="Times New Roman" w:hAnsi="Times New Roman"/>
          <w:bCs/>
          <w:sz w:val="28"/>
          <w:szCs w:val="28"/>
        </w:rPr>
        <w:t xml:space="preserve">1. </w:t>
      </w:r>
      <w:r w:rsidR="00F80337" w:rsidRPr="00F80337">
        <w:rPr>
          <w:rFonts w:ascii="Times New Roman" w:hAnsi="Times New Roman"/>
          <w:sz w:val="28"/>
          <w:szCs w:val="28"/>
        </w:rPr>
        <w:t xml:space="preserve">Отчет о деятельности Контрольно-счетной палаты муниципального образования «Муринское городское поселение» Всеволожского муниципального района Ленинградской области за 2023 год </w:t>
      </w:r>
      <w:r w:rsidRPr="00F80337">
        <w:rPr>
          <w:rFonts w:ascii="Times New Roman" w:eastAsia="Times New Roman" w:hAnsi="Times New Roman"/>
          <w:bCs/>
          <w:sz w:val="28"/>
          <w:szCs w:val="28"/>
        </w:rPr>
        <w:t>согласно приложению к настоящему решению</w:t>
      </w:r>
      <w:r w:rsidR="00F80337">
        <w:rPr>
          <w:rFonts w:ascii="Times New Roman" w:eastAsia="Times New Roman" w:hAnsi="Times New Roman"/>
          <w:bCs/>
          <w:sz w:val="28"/>
          <w:szCs w:val="28"/>
        </w:rPr>
        <w:t xml:space="preserve"> принять к сведению</w:t>
      </w:r>
      <w:r w:rsidRPr="00F80337">
        <w:rPr>
          <w:rFonts w:ascii="Times New Roman" w:eastAsia="Times New Roman" w:hAnsi="Times New Roman"/>
          <w:bCs/>
          <w:sz w:val="28"/>
          <w:szCs w:val="28"/>
        </w:rPr>
        <w:t>.</w:t>
      </w:r>
    </w:p>
    <w:p w14:paraId="23BF2476" w14:textId="175168D5" w:rsidR="00141EF5" w:rsidRPr="005D6DCB" w:rsidRDefault="00F80337" w:rsidP="005D6DCB">
      <w:pPr>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sz w:val="28"/>
          <w:szCs w:val="28"/>
        </w:rPr>
        <w:t>2</w:t>
      </w:r>
      <w:r w:rsidR="00141EF5" w:rsidRPr="005D6DCB">
        <w:rPr>
          <w:rFonts w:ascii="Times New Roman" w:eastAsia="Times New Roman" w:hAnsi="Times New Roman"/>
          <w:sz w:val="28"/>
          <w:szCs w:val="28"/>
        </w:rPr>
        <w:t xml:space="preserve">. Опубликовать </w:t>
      </w:r>
      <w:r w:rsidRPr="00F80337">
        <w:rPr>
          <w:rFonts w:ascii="Times New Roman" w:hAnsi="Times New Roman"/>
          <w:sz w:val="28"/>
          <w:szCs w:val="28"/>
        </w:rPr>
        <w:t>Отчет о деятельности Контрольно-счетной палаты муниципального образования «Муринское городское поселение» Всеволожского муниципального района Ленинградской области за 2023 год</w:t>
      </w:r>
      <w:r w:rsidR="00141EF5" w:rsidRPr="005D6DCB">
        <w:rPr>
          <w:rFonts w:ascii="Times New Roman" w:eastAsia="Times New Roman" w:hAnsi="Times New Roman"/>
          <w:sz w:val="28"/>
          <w:szCs w:val="28"/>
        </w:rPr>
        <w:t xml:space="preserve"> в газете «Муринская панорама» (Приложение) и на официальном сайте в информационно-телекоммуникационной сети Интернет </w:t>
      </w:r>
      <w:hyperlink r:id="rId7">
        <w:r w:rsidR="00141EF5" w:rsidRPr="005D6DCB">
          <w:rPr>
            <w:rFonts w:ascii="Times New Roman" w:eastAsia="Times New Roman" w:hAnsi="Times New Roman"/>
            <w:color w:val="000000"/>
            <w:sz w:val="28"/>
            <w:szCs w:val="28"/>
          </w:rPr>
          <w:t>www.администрация-мурино.рф</w:t>
        </w:r>
      </w:hyperlink>
      <w:r w:rsidR="00141EF5" w:rsidRPr="005D6DCB">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p>
    <w:p w14:paraId="3BDF6FA5" w14:textId="2B9B63F6" w:rsidR="00141EF5" w:rsidRPr="005D6DCB" w:rsidRDefault="00F80337" w:rsidP="005D6DCB">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color w:val="000000"/>
          <w:sz w:val="28"/>
          <w:szCs w:val="28"/>
        </w:rPr>
        <w:lastRenderedPageBreak/>
        <w:t>3</w:t>
      </w:r>
      <w:r w:rsidR="00141EF5" w:rsidRPr="005D6DCB">
        <w:rPr>
          <w:rFonts w:ascii="Times New Roman" w:eastAsia="Times New Roman" w:hAnsi="Times New Roman"/>
          <w:color w:val="000000"/>
          <w:sz w:val="28"/>
          <w:szCs w:val="28"/>
        </w:rPr>
        <w:t xml:space="preserve">. </w:t>
      </w:r>
      <w:r w:rsidR="00141EF5" w:rsidRPr="005D6DCB">
        <w:rPr>
          <w:rFonts w:ascii="Times New Roman" w:eastAsia="Times New Roman" w:hAnsi="Times New Roman"/>
          <w:sz w:val="28"/>
          <w:szCs w:val="28"/>
        </w:rPr>
        <w:t>Настоящее решение вступает в силу со дня его официального опубликования.</w:t>
      </w:r>
    </w:p>
    <w:p w14:paraId="78FFBA82" w14:textId="1F0F58AA" w:rsidR="00141EF5" w:rsidRPr="005D6DCB" w:rsidRDefault="00F80337" w:rsidP="005D6DCB">
      <w:pPr>
        <w:shd w:val="clear" w:color="auto" w:fill="FFFFFF"/>
        <w:spacing w:after="0" w:line="240" w:lineRule="auto"/>
        <w:ind w:right="19" w:firstLine="708"/>
        <w:jc w:val="both"/>
        <w:rPr>
          <w:rFonts w:ascii="Times New Roman" w:eastAsia="Times New Roman" w:hAnsi="Times New Roman"/>
          <w:color w:val="000000"/>
          <w:sz w:val="28"/>
          <w:szCs w:val="28"/>
        </w:rPr>
      </w:pPr>
      <w:r>
        <w:rPr>
          <w:rFonts w:ascii="Times New Roman" w:eastAsia="Times New Roman" w:hAnsi="Times New Roman"/>
          <w:sz w:val="28"/>
          <w:szCs w:val="28"/>
        </w:rPr>
        <w:t>4</w:t>
      </w:r>
      <w:r w:rsidR="00141EF5" w:rsidRPr="005D6DCB">
        <w:rPr>
          <w:rFonts w:ascii="Times New Roman" w:eastAsia="Times New Roman" w:hAnsi="Times New Roman"/>
          <w:sz w:val="28"/>
          <w:szCs w:val="28"/>
        </w:rPr>
        <w:t xml:space="preserve">. </w:t>
      </w:r>
      <w:r w:rsidR="00141EF5" w:rsidRPr="005D6DCB">
        <w:rPr>
          <w:rFonts w:ascii="Times New Roman" w:hAnsi="Times New Roman"/>
          <w:sz w:val="28"/>
          <w:szCs w:val="28"/>
        </w:rPr>
        <w:t xml:space="preserve">Контроль за исполнением настоящего решения возложить </w:t>
      </w:r>
      <w:r w:rsidR="00141EF5" w:rsidRPr="005D6DCB">
        <w:rPr>
          <w:rFonts w:ascii="Times New Roman" w:hAnsi="Times New Roman"/>
          <w:snapToGrid w:val="0"/>
          <w:sz w:val="28"/>
          <w:szCs w:val="28"/>
        </w:rPr>
        <w:t>на постоянную комиссию по вопросам местного самоуправления, гласности, использования земель, законности и правопорядка.</w:t>
      </w:r>
    </w:p>
    <w:p w14:paraId="43EB72A8" w14:textId="77777777" w:rsidR="009C3B4E" w:rsidRPr="005D6DCB" w:rsidRDefault="009C3B4E" w:rsidP="005D6DCB">
      <w:pPr>
        <w:spacing w:after="0" w:line="240" w:lineRule="auto"/>
        <w:jc w:val="both"/>
        <w:rPr>
          <w:rFonts w:ascii="Times New Roman" w:eastAsia="Times New Roman" w:hAnsi="Times New Roman"/>
          <w:sz w:val="28"/>
          <w:szCs w:val="28"/>
        </w:rPr>
      </w:pPr>
    </w:p>
    <w:p w14:paraId="3A9A63E9" w14:textId="77777777" w:rsidR="009C3B4E" w:rsidRPr="005D6DCB" w:rsidRDefault="009C3B4E" w:rsidP="005D6DCB">
      <w:pPr>
        <w:spacing w:after="0" w:line="240" w:lineRule="auto"/>
        <w:jc w:val="both"/>
        <w:rPr>
          <w:rFonts w:ascii="Times New Roman" w:eastAsia="Times New Roman" w:hAnsi="Times New Roman"/>
          <w:sz w:val="28"/>
          <w:szCs w:val="28"/>
        </w:rPr>
      </w:pPr>
    </w:p>
    <w:p w14:paraId="4FF7A30E"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A373FE0" w14:textId="29B5BF20" w:rsidR="009C3B4E" w:rsidRPr="005D6DCB" w:rsidRDefault="00865C97"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5D6DCB">
        <w:rPr>
          <w:rFonts w:ascii="Times New Roman" w:eastAsia="Times New Roman" w:hAnsi="Times New Roman"/>
          <w:color w:val="000000"/>
          <w:sz w:val="28"/>
          <w:szCs w:val="28"/>
        </w:rPr>
        <w:t xml:space="preserve">Глава муниципального образования </w:t>
      </w:r>
      <w:r w:rsidRPr="005D6DCB">
        <w:rPr>
          <w:rFonts w:ascii="Times New Roman" w:eastAsia="Times New Roman" w:hAnsi="Times New Roman"/>
          <w:color w:val="000000"/>
          <w:sz w:val="28"/>
          <w:szCs w:val="28"/>
        </w:rPr>
        <w:tab/>
      </w:r>
      <w:r w:rsidRPr="005D6DCB">
        <w:rPr>
          <w:rFonts w:ascii="Times New Roman" w:eastAsia="Times New Roman" w:hAnsi="Times New Roman"/>
          <w:color w:val="000000"/>
          <w:sz w:val="28"/>
          <w:szCs w:val="28"/>
        </w:rPr>
        <w:tab/>
      </w:r>
      <w:r w:rsidRPr="005D6DCB">
        <w:rPr>
          <w:rFonts w:ascii="Times New Roman" w:eastAsia="Times New Roman" w:hAnsi="Times New Roman"/>
          <w:color w:val="000000"/>
          <w:sz w:val="28"/>
          <w:szCs w:val="28"/>
        </w:rPr>
        <w:tab/>
      </w:r>
      <w:r w:rsidRPr="005D6DCB">
        <w:rPr>
          <w:rFonts w:ascii="Times New Roman" w:eastAsia="Times New Roman" w:hAnsi="Times New Roman"/>
          <w:color w:val="000000"/>
          <w:sz w:val="28"/>
          <w:szCs w:val="28"/>
        </w:rPr>
        <w:tab/>
        <w:t xml:space="preserve">         </w:t>
      </w:r>
      <w:r w:rsidR="00141EF5" w:rsidRPr="005D6DCB">
        <w:rPr>
          <w:rFonts w:ascii="Times New Roman" w:eastAsia="Times New Roman" w:hAnsi="Times New Roman"/>
          <w:color w:val="000000"/>
          <w:sz w:val="28"/>
          <w:szCs w:val="28"/>
        </w:rPr>
        <w:t xml:space="preserve">      </w:t>
      </w:r>
      <w:r w:rsidRPr="005D6DCB">
        <w:rPr>
          <w:rFonts w:ascii="Times New Roman" w:eastAsia="Times New Roman" w:hAnsi="Times New Roman"/>
          <w:color w:val="000000"/>
          <w:sz w:val="28"/>
          <w:szCs w:val="28"/>
        </w:rPr>
        <w:t>Д.В. Кузьмин</w:t>
      </w:r>
    </w:p>
    <w:p w14:paraId="649A74E0"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1482A2EC"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72B100A3"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0B72634E"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3E586501"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0279DA5"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AD7AB50"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ED41D3D"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5A728CB1"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778C52EA"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5D55DB6F"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41D0180D"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73785AF"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5810780B"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0ADA264D"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DFC0574"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786A16CB"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18F95A11"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3100FC71"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0DE152B8"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182F2441"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38E890F"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E2CEE2C"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1E9EA548" w14:textId="77777777" w:rsidR="005D6DCB" w:rsidRDefault="005D6DCB"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3653DABD" w14:textId="77777777" w:rsidR="005D6DCB" w:rsidRDefault="005D6DCB"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00EAF825" w14:textId="77777777" w:rsidR="00996366" w:rsidRDefault="00996366"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7CF4761E" w14:textId="77777777" w:rsidR="009A4F32" w:rsidRDefault="009A4F32"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283538B6" w14:textId="77777777" w:rsidR="009A4F32" w:rsidRDefault="009A4F32"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0F82FA92" w14:textId="2AC93977" w:rsidR="009A4F32" w:rsidRDefault="009A4F32"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04AE5D8E" w14:textId="3047C377" w:rsidR="00F80337" w:rsidRDefault="00F80337"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4C226C85" w14:textId="5FA9FE4F" w:rsidR="00F80337" w:rsidRDefault="00F80337"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178E0E4B" w14:textId="3FC714CF" w:rsidR="00F80337" w:rsidRDefault="00F80337"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53762091" w14:textId="75CC2C92" w:rsidR="00F80337" w:rsidRDefault="00F80337"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34D6CB56" w14:textId="2F43641B" w:rsidR="00F80337" w:rsidRDefault="00F80337"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47642CAF" w14:textId="69131D59" w:rsidR="00F80337" w:rsidRDefault="00F80337"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1D59CF21" w14:textId="77777777" w:rsidR="00F80337" w:rsidRDefault="00F80337"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78FB3AB" w14:textId="51A21CBE" w:rsidR="007807D8" w:rsidRPr="005D6DCB" w:rsidRDefault="007807D8" w:rsidP="007807D8">
      <w:pPr>
        <w:spacing w:after="0" w:line="240" w:lineRule="auto"/>
        <w:ind w:left="5245" w:right="107"/>
        <w:jc w:val="right"/>
        <w:rPr>
          <w:rFonts w:ascii="Times New Roman" w:hAnsi="Times New Roman"/>
        </w:rPr>
      </w:pPr>
      <w:r>
        <w:rPr>
          <w:rFonts w:ascii="Times New Roman" w:hAnsi="Times New Roman"/>
        </w:rPr>
        <w:lastRenderedPageBreak/>
        <w:t xml:space="preserve">  </w:t>
      </w:r>
      <w:r w:rsidRPr="005D6DCB">
        <w:rPr>
          <w:rFonts w:ascii="Times New Roman" w:hAnsi="Times New Roman"/>
        </w:rPr>
        <w:t xml:space="preserve">Приложение </w:t>
      </w:r>
    </w:p>
    <w:p w14:paraId="0EEC9E69" w14:textId="18EEF9BC" w:rsidR="007807D8" w:rsidRPr="005D6DCB" w:rsidRDefault="007807D8" w:rsidP="007807D8">
      <w:pPr>
        <w:spacing w:after="0" w:line="240" w:lineRule="auto"/>
        <w:ind w:left="5245" w:right="107"/>
        <w:jc w:val="right"/>
        <w:rPr>
          <w:rFonts w:ascii="Times New Roman" w:hAnsi="Times New Roman"/>
        </w:rPr>
      </w:pPr>
      <w:r>
        <w:rPr>
          <w:rFonts w:ascii="Times New Roman" w:hAnsi="Times New Roman"/>
        </w:rPr>
        <w:t xml:space="preserve">     </w:t>
      </w:r>
      <w:r w:rsidRPr="005D6DCB">
        <w:rPr>
          <w:rFonts w:ascii="Times New Roman" w:hAnsi="Times New Roman"/>
        </w:rPr>
        <w:t>к решению совета депутатов</w:t>
      </w:r>
    </w:p>
    <w:p w14:paraId="2685DC37" w14:textId="092E7EB3" w:rsidR="007807D8" w:rsidRDefault="007807D8" w:rsidP="007807D8">
      <w:pPr>
        <w:pStyle w:val="LO-normal"/>
        <w:spacing w:line="276" w:lineRule="auto"/>
        <w:jc w:val="both"/>
        <w:rPr>
          <w:rFonts w:ascii="Times New Roman" w:hAnsi="Times New Roman" w:cs="Times New Roman"/>
          <w:color w:val="000000"/>
          <w:sz w:val="28"/>
          <w:szCs w:val="28"/>
        </w:rPr>
      </w:pPr>
      <w:r w:rsidRPr="005D6DC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от «__» _______ 2024 г. № ____</w:t>
      </w:r>
    </w:p>
    <w:p w14:paraId="0174CA03" w14:textId="77777777" w:rsidR="00996366" w:rsidRPr="005D6DCB" w:rsidRDefault="00996366" w:rsidP="005D6DCB">
      <w:pPr>
        <w:spacing w:after="0" w:line="240" w:lineRule="auto"/>
        <w:ind w:right="107"/>
        <w:jc w:val="right"/>
        <w:rPr>
          <w:rFonts w:ascii="Times New Roman" w:hAnsi="Times New Roman"/>
          <w:b/>
          <w:sz w:val="24"/>
          <w:szCs w:val="24"/>
        </w:rPr>
      </w:pPr>
    </w:p>
    <w:p w14:paraId="29BD018B" w14:textId="77777777" w:rsidR="00CA3A29" w:rsidRPr="006813AF" w:rsidRDefault="00CA3A29" w:rsidP="005D6DCB">
      <w:pPr>
        <w:spacing w:after="0" w:line="240" w:lineRule="auto"/>
        <w:jc w:val="center"/>
        <w:rPr>
          <w:rFonts w:ascii="Times New Roman" w:eastAsia="Times New Roman" w:hAnsi="Times New Roman"/>
          <w:b/>
          <w:sz w:val="28"/>
          <w:szCs w:val="28"/>
        </w:rPr>
      </w:pPr>
    </w:p>
    <w:p w14:paraId="0FB32BCD" w14:textId="77777777" w:rsidR="003321AB" w:rsidRPr="006813AF" w:rsidRDefault="003321AB" w:rsidP="003321AB">
      <w:pPr>
        <w:jc w:val="center"/>
        <w:rPr>
          <w:rFonts w:ascii="Times New Roman" w:hAnsi="Times New Roman"/>
          <w:b/>
          <w:bCs/>
          <w:sz w:val="28"/>
          <w:szCs w:val="28"/>
        </w:rPr>
      </w:pPr>
      <w:r w:rsidRPr="006813AF">
        <w:rPr>
          <w:rFonts w:ascii="Times New Roman" w:hAnsi="Times New Roman"/>
          <w:b/>
          <w:bCs/>
          <w:sz w:val="28"/>
          <w:szCs w:val="28"/>
        </w:rPr>
        <w:t>ОТЧЕТ</w:t>
      </w:r>
    </w:p>
    <w:p w14:paraId="67A4215A" w14:textId="77777777" w:rsidR="003321AB" w:rsidRPr="006813AF" w:rsidRDefault="003321AB" w:rsidP="003321AB">
      <w:pPr>
        <w:jc w:val="center"/>
        <w:rPr>
          <w:rFonts w:ascii="Times New Roman" w:hAnsi="Times New Roman"/>
          <w:b/>
          <w:bCs/>
          <w:sz w:val="28"/>
          <w:szCs w:val="28"/>
        </w:rPr>
      </w:pPr>
      <w:r w:rsidRPr="006813AF">
        <w:rPr>
          <w:rFonts w:ascii="Times New Roman" w:hAnsi="Times New Roman"/>
          <w:b/>
          <w:bCs/>
          <w:sz w:val="28"/>
          <w:szCs w:val="28"/>
        </w:rPr>
        <w:t>О ДЕЯТЕЛЬНОСТИ КОНТРОЛЬНО-СЧЕТНОЙ ПАЛАТЫ МУНИЦИПАЛЬНОГО ОБРАЗОВАНИЯ «МУРИНСКОЕ ГОРОДСКОЕ ПОСЕЛЕНИЕ» ВСЕВОЛОЖСКОГО МУНИЦИПАЛЬНОГО РАЙОНА ЛЕНИНГРАДСКОЙ ОБЛАСТИ ЗА 2023 ГОД</w:t>
      </w:r>
    </w:p>
    <w:p w14:paraId="1EA05748" w14:textId="77777777" w:rsidR="003321AB" w:rsidRPr="006813AF" w:rsidRDefault="003321AB" w:rsidP="003321AB">
      <w:pPr>
        <w:jc w:val="center"/>
        <w:rPr>
          <w:rFonts w:ascii="Times New Roman" w:hAnsi="Times New Roman"/>
          <w:b/>
          <w:bCs/>
          <w:sz w:val="28"/>
          <w:szCs w:val="28"/>
        </w:rPr>
      </w:pPr>
    </w:p>
    <w:p w14:paraId="084139FB" w14:textId="77777777" w:rsidR="003321AB" w:rsidRPr="007807D8" w:rsidRDefault="003321AB" w:rsidP="007807D8">
      <w:pPr>
        <w:spacing w:line="240" w:lineRule="auto"/>
        <w:jc w:val="center"/>
        <w:rPr>
          <w:rFonts w:ascii="Times New Roman" w:hAnsi="Times New Roman"/>
          <w:sz w:val="28"/>
          <w:szCs w:val="28"/>
        </w:rPr>
      </w:pPr>
      <w:r w:rsidRPr="007807D8">
        <w:rPr>
          <w:rFonts w:ascii="Times New Roman" w:hAnsi="Times New Roman"/>
          <w:sz w:val="28"/>
          <w:szCs w:val="28"/>
        </w:rPr>
        <w:t>ОБЩИЕ СВЕДЕНИЯ</w:t>
      </w:r>
    </w:p>
    <w:p w14:paraId="1B648F6B" w14:textId="16A0B716" w:rsidR="003321AB" w:rsidRPr="007807D8" w:rsidRDefault="003321AB" w:rsidP="007807D8">
      <w:pPr>
        <w:spacing w:after="0" w:line="240" w:lineRule="auto"/>
        <w:jc w:val="both"/>
        <w:rPr>
          <w:rFonts w:ascii="Times New Roman" w:hAnsi="Times New Roman"/>
          <w:color w:val="000000"/>
          <w:sz w:val="28"/>
          <w:szCs w:val="28"/>
        </w:rPr>
      </w:pPr>
      <w:r w:rsidRPr="007807D8">
        <w:rPr>
          <w:rFonts w:ascii="Times New Roman" w:hAnsi="Times New Roman"/>
          <w:sz w:val="28"/>
          <w:szCs w:val="28"/>
        </w:rPr>
        <w:t xml:space="preserve">           Настоящий Отчет о деятельности Контрольно-счетной палаты муниципального образования «Муринское городское поселение» Всеволожского муниципального района Ленинградской области (далее – КСП,</w:t>
      </w:r>
      <w:r w:rsidR="00DD6BC1" w:rsidRPr="007807D8">
        <w:rPr>
          <w:rFonts w:ascii="Times New Roman" w:hAnsi="Times New Roman"/>
          <w:sz w:val="28"/>
          <w:szCs w:val="28"/>
        </w:rPr>
        <w:t xml:space="preserve"> Контрольно-счетная палата</w:t>
      </w:r>
      <w:r w:rsidRPr="007807D8">
        <w:rPr>
          <w:rFonts w:ascii="Times New Roman" w:hAnsi="Times New Roman"/>
          <w:sz w:val="28"/>
          <w:szCs w:val="28"/>
        </w:rPr>
        <w:t xml:space="preserve">) за 2023 год подготовлен в соответствие </w:t>
      </w:r>
      <w:r w:rsidRPr="007807D8">
        <w:rPr>
          <w:rFonts w:ascii="Times New Roman" w:hAnsi="Times New Roman"/>
          <w:sz w:val="28"/>
          <w:szCs w:val="28"/>
        </w:rPr>
        <w:br/>
        <w:t xml:space="preserve">с пунктом 2 статьи 19 Федерального закона от 07.11.2011 № 6-ФЗ «Об общих принципах организации и деятельности контрольно-счетных органов субъектов Российской Федерации и муниципальных образований» (далее – Закон № 6-ФЗ), статьей 20 </w:t>
      </w:r>
      <w:r w:rsidRPr="007807D8">
        <w:rPr>
          <w:rFonts w:ascii="Times New Roman" w:hAnsi="Times New Roman"/>
          <w:color w:val="000000"/>
          <w:sz w:val="28"/>
          <w:szCs w:val="28"/>
        </w:rPr>
        <w:t>Положения о Контрольно-счетной палате муниципального образования «Муринское городское поселение» Всеволожского муниципального района Ленинградской области, утвержденно</w:t>
      </w:r>
      <w:r w:rsidR="00E51216" w:rsidRPr="007807D8">
        <w:rPr>
          <w:rFonts w:ascii="Times New Roman" w:hAnsi="Times New Roman"/>
          <w:color w:val="000000"/>
          <w:sz w:val="28"/>
          <w:szCs w:val="28"/>
        </w:rPr>
        <w:t>го</w:t>
      </w:r>
      <w:r w:rsidRPr="007807D8">
        <w:rPr>
          <w:rFonts w:ascii="Times New Roman" w:hAnsi="Times New Roman"/>
          <w:color w:val="000000"/>
          <w:sz w:val="28"/>
          <w:szCs w:val="28"/>
        </w:rPr>
        <w:t xml:space="preserve"> решением совета депутатов от 17.08.2022 № 231.</w:t>
      </w:r>
    </w:p>
    <w:p w14:paraId="2938F829" w14:textId="0B72BB26" w:rsidR="003321AB" w:rsidRPr="007807D8" w:rsidRDefault="003321AB" w:rsidP="007807D8">
      <w:pPr>
        <w:shd w:val="clear" w:color="auto" w:fill="FFFFFF"/>
        <w:spacing w:after="0" w:line="240" w:lineRule="auto"/>
        <w:ind w:firstLine="709"/>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lang w:eastAsia="en-US"/>
        </w:rPr>
        <w:t>В соответствии с Конституцией Российской Федерации, статьями 157, 265 Бюджетного кодекса Российской Федерации,</w:t>
      </w:r>
      <w:r w:rsidRPr="007807D8">
        <w:rPr>
          <w:rFonts w:ascii="Times New Roman" w:eastAsiaTheme="minorHAnsi" w:hAnsi="Times New Roman"/>
          <w:sz w:val="28"/>
          <w:szCs w:val="28"/>
          <w:shd w:val="clear" w:color="auto" w:fill="FFFFFF"/>
          <w:lang w:eastAsia="en-US"/>
        </w:rPr>
        <w:t xml:space="preserve"> Федеральным законом </w:t>
      </w:r>
      <w:r w:rsidRPr="007807D8">
        <w:rPr>
          <w:rFonts w:ascii="Times New Roman" w:eastAsiaTheme="minorHAnsi" w:hAnsi="Times New Roman"/>
          <w:sz w:val="28"/>
          <w:szCs w:val="28"/>
          <w:shd w:val="clear" w:color="auto" w:fill="FFFFFF"/>
          <w:lang w:eastAsia="en-US"/>
        </w:rPr>
        <w:br/>
        <w:t xml:space="preserve">от 06.10.2003 года № 131-ФЗ «Об общих принципах организации местного самоуправления в Российской Федерации», </w:t>
      </w:r>
      <w:bookmarkStart w:id="0" w:name="_Hlk107562558"/>
      <w:r w:rsidRPr="007807D8">
        <w:rPr>
          <w:rFonts w:ascii="Times New Roman" w:eastAsiaTheme="minorHAnsi" w:hAnsi="Times New Roman"/>
          <w:sz w:val="28"/>
          <w:szCs w:val="28"/>
          <w:shd w:val="clear" w:color="auto" w:fill="FFFFFF"/>
          <w:lang w:eastAsia="en-US"/>
        </w:rPr>
        <w:t xml:space="preserve">Федеральным законом </w:t>
      </w:r>
      <w:r w:rsidRPr="007807D8">
        <w:rPr>
          <w:rFonts w:ascii="Times New Roman" w:eastAsiaTheme="minorHAnsi" w:hAnsi="Times New Roman"/>
          <w:sz w:val="28"/>
          <w:szCs w:val="28"/>
          <w:shd w:val="clear" w:color="auto" w:fill="FFFFFF"/>
          <w:lang w:eastAsia="en-US"/>
        </w:rPr>
        <w:br/>
        <w:t xml:space="preserve">от </w:t>
      </w:r>
      <w:bookmarkEnd w:id="0"/>
      <w:r w:rsidRPr="007807D8">
        <w:rPr>
          <w:rFonts w:ascii="Times New Roman" w:eastAsiaTheme="minorHAnsi" w:hAnsi="Times New Roman"/>
          <w:sz w:val="28"/>
          <w:szCs w:val="28"/>
          <w:shd w:val="clear" w:color="auto" w:fill="FFFFFF"/>
          <w:lang w:eastAsia="en-US"/>
        </w:rPr>
        <w:t xml:space="preserve">02.03.2007 № 25-ФЗ «О муниципальной службе в Российской Федерации», </w:t>
      </w:r>
      <w:r w:rsidR="006520D9" w:rsidRPr="007807D8">
        <w:rPr>
          <w:rFonts w:ascii="Times New Roman" w:eastAsiaTheme="minorHAnsi" w:hAnsi="Times New Roman"/>
          <w:sz w:val="28"/>
          <w:szCs w:val="28"/>
          <w:shd w:val="clear" w:color="auto" w:fill="FFFFFF"/>
          <w:lang w:eastAsia="en-US"/>
        </w:rPr>
        <w:t>о</w:t>
      </w:r>
      <w:r w:rsidRPr="007807D8">
        <w:rPr>
          <w:rFonts w:ascii="Times New Roman" w:eastAsiaTheme="minorHAnsi" w:hAnsi="Times New Roman"/>
          <w:sz w:val="28"/>
          <w:szCs w:val="28"/>
          <w:shd w:val="clear" w:color="auto" w:fill="FFFFFF"/>
          <w:lang w:eastAsia="en-US"/>
        </w:rPr>
        <w:t xml:space="preserve">бластным законом Ленинградской области от 11.03.2008 года № 14-оз </w:t>
      </w:r>
      <w:r w:rsidRPr="007807D8">
        <w:rPr>
          <w:rFonts w:ascii="Times New Roman" w:eastAsiaTheme="minorHAnsi" w:hAnsi="Times New Roman"/>
          <w:sz w:val="28"/>
          <w:szCs w:val="28"/>
          <w:shd w:val="clear" w:color="auto" w:fill="FFFFFF"/>
          <w:lang w:eastAsia="en-US"/>
        </w:rPr>
        <w:br/>
        <w:t xml:space="preserve">«О правовом регулировании муниципальной службы в Ленинградской области» и статьей 32 Устава </w:t>
      </w:r>
      <w:bookmarkStart w:id="1" w:name="_Hlk107563220"/>
      <w:r w:rsidRPr="007807D8">
        <w:rPr>
          <w:rFonts w:ascii="Times New Roman" w:eastAsiaTheme="minorHAnsi" w:hAnsi="Times New Roman"/>
          <w:sz w:val="28"/>
          <w:szCs w:val="28"/>
          <w:shd w:val="clear" w:color="auto" w:fill="FFFFFF"/>
          <w:lang w:eastAsia="en-US"/>
        </w:rPr>
        <w:t>муниципального образования «Муринское городское поселение»</w:t>
      </w:r>
      <w:bookmarkEnd w:id="1"/>
      <w:r w:rsidRPr="007807D8">
        <w:rPr>
          <w:rFonts w:ascii="Times New Roman" w:eastAsiaTheme="minorHAnsi" w:hAnsi="Times New Roman"/>
          <w:sz w:val="28"/>
          <w:szCs w:val="28"/>
          <w:shd w:val="clear" w:color="auto" w:fill="FFFFFF"/>
          <w:lang w:eastAsia="en-US"/>
        </w:rPr>
        <w:t xml:space="preserve"> Всеволожского</w:t>
      </w:r>
      <w:r w:rsidR="00882CCE" w:rsidRPr="007807D8">
        <w:rPr>
          <w:rFonts w:ascii="Times New Roman" w:eastAsiaTheme="minorHAnsi" w:hAnsi="Times New Roman"/>
          <w:sz w:val="28"/>
          <w:szCs w:val="28"/>
          <w:shd w:val="clear" w:color="auto" w:fill="FFFFFF"/>
          <w:lang w:eastAsia="en-US"/>
        </w:rPr>
        <w:t> </w:t>
      </w:r>
      <w:r w:rsidRPr="007807D8">
        <w:rPr>
          <w:rFonts w:ascii="Times New Roman" w:eastAsiaTheme="minorHAnsi" w:hAnsi="Times New Roman"/>
          <w:sz w:val="28"/>
          <w:szCs w:val="28"/>
          <w:shd w:val="clear" w:color="auto" w:fill="FFFFFF"/>
          <w:lang w:eastAsia="en-US"/>
        </w:rPr>
        <w:t>района</w:t>
      </w:r>
      <w:r w:rsidR="00882CCE" w:rsidRPr="007807D8">
        <w:rPr>
          <w:rFonts w:ascii="Times New Roman" w:eastAsiaTheme="minorHAnsi" w:hAnsi="Times New Roman"/>
          <w:sz w:val="28"/>
          <w:szCs w:val="28"/>
          <w:shd w:val="clear" w:color="auto" w:fill="FFFFFF"/>
          <w:lang w:eastAsia="en-US"/>
        </w:rPr>
        <w:t> </w:t>
      </w:r>
      <w:r w:rsidRPr="007807D8">
        <w:rPr>
          <w:rFonts w:ascii="Times New Roman" w:eastAsiaTheme="minorHAnsi" w:hAnsi="Times New Roman"/>
          <w:sz w:val="28"/>
          <w:szCs w:val="28"/>
          <w:shd w:val="clear" w:color="auto" w:fill="FFFFFF"/>
          <w:lang w:eastAsia="en-US"/>
        </w:rPr>
        <w:t>Ленинградской</w:t>
      </w:r>
      <w:r w:rsidR="00882CCE" w:rsidRPr="007807D8">
        <w:rPr>
          <w:rFonts w:ascii="Times New Roman" w:eastAsiaTheme="minorHAnsi" w:hAnsi="Times New Roman"/>
          <w:sz w:val="28"/>
          <w:szCs w:val="28"/>
          <w:shd w:val="clear" w:color="auto" w:fill="FFFFFF"/>
          <w:lang w:eastAsia="en-US"/>
        </w:rPr>
        <w:t> </w:t>
      </w:r>
      <w:r w:rsidRPr="007807D8">
        <w:rPr>
          <w:rFonts w:ascii="Times New Roman" w:eastAsiaTheme="minorHAnsi" w:hAnsi="Times New Roman"/>
          <w:sz w:val="28"/>
          <w:szCs w:val="28"/>
          <w:shd w:val="clear" w:color="auto" w:fill="FFFFFF"/>
          <w:lang w:eastAsia="en-US"/>
        </w:rPr>
        <w:t>области,</w:t>
      </w:r>
      <w:r w:rsidRPr="007807D8">
        <w:rPr>
          <w:rFonts w:ascii="Times New Roman" w:eastAsiaTheme="minorHAnsi" w:hAnsi="Times New Roman"/>
          <w:sz w:val="28"/>
          <w:szCs w:val="28"/>
          <w:lang w:eastAsia="en-US"/>
        </w:rPr>
        <w:t xml:space="preserve"> на основании </w:t>
      </w:r>
      <w:bookmarkStart w:id="2" w:name="_Hlk154418254"/>
      <w:r w:rsidRPr="007807D8">
        <w:rPr>
          <w:rFonts w:ascii="Times New Roman" w:eastAsiaTheme="minorHAnsi" w:hAnsi="Times New Roman"/>
          <w:sz w:val="28"/>
          <w:szCs w:val="28"/>
          <w:lang w:eastAsia="en-US"/>
        </w:rPr>
        <w:t xml:space="preserve">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bookmarkEnd w:id="2"/>
      <w:r w:rsidRPr="007807D8">
        <w:rPr>
          <w:rFonts w:ascii="Times New Roman" w:eastAsiaTheme="minorHAnsi" w:hAnsi="Times New Roman"/>
          <w:sz w:val="28"/>
          <w:szCs w:val="28"/>
          <w:lang w:eastAsia="en-US"/>
        </w:rPr>
        <w:t xml:space="preserve">в целях обеспечения внешнего муниципального финансового контроля на территории  </w:t>
      </w:r>
      <w:r w:rsidRPr="007807D8">
        <w:rPr>
          <w:rFonts w:ascii="Times New Roman" w:eastAsiaTheme="minorHAnsi" w:hAnsi="Times New Roman"/>
          <w:sz w:val="28"/>
          <w:szCs w:val="28"/>
          <w:shd w:val="clear" w:color="auto" w:fill="FFFFFF"/>
          <w:lang w:eastAsia="en-US"/>
        </w:rPr>
        <w:t xml:space="preserve">муниципального образования «Муринское городское поселение», </w:t>
      </w:r>
      <w:r w:rsidRPr="007807D8">
        <w:rPr>
          <w:rFonts w:ascii="Times New Roman" w:eastAsiaTheme="minorHAnsi" w:hAnsi="Times New Roman"/>
          <w:sz w:val="28"/>
          <w:szCs w:val="28"/>
          <w:lang w:eastAsia="en-US"/>
        </w:rPr>
        <w:t xml:space="preserve">советом депутатов принято решение </w:t>
      </w:r>
      <w:r w:rsidR="006520D9" w:rsidRPr="007807D8">
        <w:rPr>
          <w:rFonts w:ascii="Times New Roman" w:eastAsiaTheme="minorHAnsi" w:hAnsi="Times New Roman"/>
          <w:sz w:val="28"/>
          <w:szCs w:val="28"/>
          <w:lang w:eastAsia="en-US"/>
        </w:rPr>
        <w:t xml:space="preserve">от </w:t>
      </w:r>
      <w:r w:rsidR="006520D9" w:rsidRPr="007807D8">
        <w:rPr>
          <w:rFonts w:ascii="Times New Roman" w:hAnsi="Times New Roman"/>
          <w:color w:val="000000"/>
          <w:sz w:val="28"/>
          <w:szCs w:val="28"/>
        </w:rPr>
        <w:t xml:space="preserve">17.08.2022 № 231 «Об </w:t>
      </w:r>
      <w:r w:rsidRPr="007807D8">
        <w:rPr>
          <w:rFonts w:ascii="Times New Roman" w:hAnsi="Times New Roman"/>
          <w:color w:val="000000"/>
          <w:sz w:val="28"/>
          <w:szCs w:val="28"/>
        </w:rPr>
        <w:t>о</w:t>
      </w:r>
      <w:r w:rsidRPr="007807D8">
        <w:rPr>
          <w:rFonts w:ascii="Times New Roman" w:eastAsiaTheme="minorHAnsi" w:hAnsi="Times New Roman"/>
          <w:sz w:val="28"/>
          <w:szCs w:val="28"/>
          <w:lang w:eastAsia="en-US"/>
        </w:rPr>
        <w:t>бразова</w:t>
      </w:r>
      <w:r w:rsidR="006520D9" w:rsidRPr="007807D8">
        <w:rPr>
          <w:rFonts w:ascii="Times New Roman" w:eastAsiaTheme="minorHAnsi" w:hAnsi="Times New Roman"/>
          <w:sz w:val="28"/>
          <w:szCs w:val="28"/>
          <w:lang w:eastAsia="en-US"/>
        </w:rPr>
        <w:t>нии</w:t>
      </w:r>
      <w:r w:rsidRPr="007807D8">
        <w:rPr>
          <w:rFonts w:ascii="Times New Roman" w:eastAsiaTheme="minorHAnsi" w:hAnsi="Times New Roman"/>
          <w:sz w:val="28"/>
          <w:szCs w:val="28"/>
          <w:lang w:eastAsia="en-US"/>
        </w:rPr>
        <w:t xml:space="preserve"> Контрольно-счетн</w:t>
      </w:r>
      <w:r w:rsidR="006520D9" w:rsidRPr="007807D8">
        <w:rPr>
          <w:rFonts w:ascii="Times New Roman" w:eastAsiaTheme="minorHAnsi" w:hAnsi="Times New Roman"/>
          <w:sz w:val="28"/>
          <w:szCs w:val="28"/>
          <w:lang w:eastAsia="en-US"/>
        </w:rPr>
        <w:t>ой</w:t>
      </w:r>
      <w:r w:rsidRPr="007807D8">
        <w:rPr>
          <w:rFonts w:ascii="Times New Roman" w:eastAsiaTheme="minorHAnsi" w:hAnsi="Times New Roman"/>
          <w:sz w:val="28"/>
          <w:szCs w:val="28"/>
          <w:lang w:eastAsia="en-US"/>
        </w:rPr>
        <w:t xml:space="preserve"> палат</w:t>
      </w:r>
      <w:r w:rsidR="006520D9" w:rsidRPr="007807D8">
        <w:rPr>
          <w:rFonts w:ascii="Times New Roman" w:eastAsiaTheme="minorHAnsi" w:hAnsi="Times New Roman"/>
          <w:sz w:val="28"/>
          <w:szCs w:val="28"/>
          <w:lang w:eastAsia="en-US"/>
        </w:rPr>
        <w:t>ы</w:t>
      </w:r>
      <w:r w:rsidRPr="007807D8">
        <w:rPr>
          <w:rFonts w:ascii="Times New Roman" w:eastAsiaTheme="minorHAnsi" w:hAnsi="Times New Roman"/>
          <w:sz w:val="28"/>
          <w:szCs w:val="28"/>
          <w:lang w:eastAsia="en-US"/>
        </w:rPr>
        <w:t xml:space="preserve"> </w:t>
      </w:r>
      <w:bookmarkStart w:id="3" w:name="_Hlk154499831"/>
      <w:r w:rsidRPr="007807D8">
        <w:rPr>
          <w:rFonts w:ascii="Times New Roman" w:eastAsiaTheme="minorHAnsi" w:hAnsi="Times New Roman"/>
          <w:sz w:val="28"/>
          <w:szCs w:val="28"/>
          <w:lang w:eastAsia="en-US"/>
        </w:rPr>
        <w:t>муниципального образования «Муринское городское поселение» Всеволожского муниципального района Ленинградской области</w:t>
      </w:r>
      <w:bookmarkEnd w:id="3"/>
      <w:r w:rsidR="006520D9" w:rsidRPr="007807D8">
        <w:rPr>
          <w:rFonts w:ascii="Times New Roman" w:eastAsiaTheme="minorHAnsi" w:hAnsi="Times New Roman"/>
          <w:sz w:val="28"/>
          <w:szCs w:val="28"/>
          <w:lang w:eastAsia="en-US"/>
        </w:rPr>
        <w:t>»</w:t>
      </w:r>
      <w:r w:rsidRPr="007807D8">
        <w:rPr>
          <w:rFonts w:ascii="Times New Roman" w:eastAsiaTheme="minorHAnsi" w:hAnsi="Times New Roman"/>
          <w:sz w:val="28"/>
          <w:szCs w:val="28"/>
          <w:lang w:eastAsia="en-US"/>
        </w:rPr>
        <w:t>.</w:t>
      </w:r>
    </w:p>
    <w:p w14:paraId="4B8245BE" w14:textId="316412AA" w:rsidR="004227A1" w:rsidRPr="007807D8" w:rsidRDefault="004227A1" w:rsidP="007807D8">
      <w:pPr>
        <w:spacing w:after="0" w:line="240" w:lineRule="auto"/>
        <w:ind w:firstLine="708"/>
        <w:jc w:val="both"/>
        <w:rPr>
          <w:rFonts w:ascii="Times New Roman" w:eastAsiaTheme="minorHAnsi" w:hAnsi="Times New Roman"/>
          <w:sz w:val="28"/>
          <w:szCs w:val="28"/>
          <w:lang w:eastAsia="en-US"/>
        </w:rPr>
      </w:pPr>
      <w:r w:rsidRPr="007807D8">
        <w:rPr>
          <w:rFonts w:ascii="Times New Roman" w:hAnsi="Times New Roman"/>
          <w:color w:val="000000"/>
          <w:sz w:val="28"/>
          <w:szCs w:val="28"/>
        </w:rPr>
        <w:t xml:space="preserve">Контрольно-счетная палата является постоянно действующим органом внешнего муниципального финансового контроля на территории муниципального образования «Муринское городское поселение», образуется представительным </w:t>
      </w:r>
      <w:r w:rsidRPr="007807D8">
        <w:rPr>
          <w:rFonts w:ascii="Times New Roman" w:hAnsi="Times New Roman"/>
          <w:color w:val="000000"/>
          <w:sz w:val="28"/>
          <w:szCs w:val="28"/>
        </w:rPr>
        <w:lastRenderedPageBreak/>
        <w:t xml:space="preserve">органом - советом депутатов муниципального образования «Муринское городское поселение» (далее – совет депутатов). Обладает организационной и функциональной независимостью и осуществляет свою деятельность самостоятельно на принципах законности, объективности, эффективности, независимости, открытости и гласности. </w:t>
      </w:r>
    </w:p>
    <w:p w14:paraId="0995085A" w14:textId="6BFDB871" w:rsidR="003321AB" w:rsidRPr="007807D8" w:rsidRDefault="003321AB" w:rsidP="007807D8">
      <w:pPr>
        <w:shd w:val="clear" w:color="auto" w:fill="FFFFFF"/>
        <w:spacing w:after="0" w:line="240" w:lineRule="auto"/>
        <w:ind w:firstLine="709"/>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lang w:eastAsia="en-US"/>
        </w:rPr>
        <w:t xml:space="preserve">Штатная численность </w:t>
      </w:r>
      <w:r w:rsidR="002E44D8" w:rsidRPr="007807D8">
        <w:rPr>
          <w:rFonts w:ascii="Times New Roman" w:eastAsiaTheme="minorHAnsi" w:hAnsi="Times New Roman"/>
          <w:sz w:val="28"/>
          <w:szCs w:val="28"/>
          <w:lang w:eastAsia="en-US"/>
        </w:rPr>
        <w:t>должностных лиц</w:t>
      </w:r>
      <w:r w:rsidRPr="007807D8">
        <w:rPr>
          <w:rFonts w:ascii="Times New Roman" w:eastAsiaTheme="minorHAnsi" w:hAnsi="Times New Roman"/>
          <w:sz w:val="28"/>
          <w:szCs w:val="28"/>
          <w:lang w:eastAsia="en-US"/>
        </w:rPr>
        <w:t xml:space="preserve"> </w:t>
      </w:r>
      <w:r w:rsidRPr="007807D8">
        <w:rPr>
          <w:rFonts w:ascii="Times New Roman" w:hAnsi="Times New Roman"/>
          <w:color w:val="000000"/>
          <w:sz w:val="28"/>
          <w:szCs w:val="28"/>
        </w:rPr>
        <w:t xml:space="preserve">Контрольно-счетной палаты </w:t>
      </w:r>
      <w:r w:rsidRPr="007807D8">
        <w:rPr>
          <w:rFonts w:ascii="Times New Roman" w:eastAsiaTheme="minorHAnsi" w:hAnsi="Times New Roman"/>
          <w:sz w:val="28"/>
          <w:szCs w:val="28"/>
          <w:shd w:val="clear" w:color="auto" w:fill="FFFFFF"/>
          <w:lang w:eastAsia="en-US"/>
        </w:rPr>
        <w:t>в отчетном периоде составляла 3 человека: председатель, заместитель председателя и аудитор.</w:t>
      </w:r>
    </w:p>
    <w:p w14:paraId="5B20C779" w14:textId="6DF5430B" w:rsidR="003321AB" w:rsidRPr="007807D8" w:rsidRDefault="003321AB" w:rsidP="007807D8">
      <w:pPr>
        <w:shd w:val="clear" w:color="auto" w:fill="FFFFFF"/>
        <w:spacing w:after="0" w:line="240" w:lineRule="auto"/>
        <w:ind w:firstLine="709"/>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lang w:eastAsia="en-US"/>
        </w:rPr>
        <w:t xml:space="preserve">Полномочия Контрольно-счетной палаты определены </w:t>
      </w:r>
      <w:bookmarkStart w:id="4" w:name="_Hlk154499970"/>
      <w:r w:rsidRPr="007807D8">
        <w:rPr>
          <w:rFonts w:ascii="Times New Roman" w:eastAsiaTheme="minorHAnsi" w:hAnsi="Times New Roman"/>
          <w:sz w:val="28"/>
          <w:szCs w:val="28"/>
          <w:lang w:eastAsia="en-US"/>
        </w:rPr>
        <w:t xml:space="preserve">Федеральным законом от 07.02.2011 № 6-ФЗ «Об общих принципах организации </w:t>
      </w:r>
      <w:r w:rsidRPr="007807D8">
        <w:rPr>
          <w:rFonts w:ascii="Times New Roman" w:eastAsiaTheme="minorHAnsi" w:hAnsi="Times New Roman"/>
          <w:sz w:val="28"/>
          <w:szCs w:val="28"/>
          <w:lang w:eastAsia="en-US"/>
        </w:rPr>
        <w:br/>
        <w:t xml:space="preserve">и деятельности контрольно-счетных органов субъектов Российской Федерации и муниципальных образований» </w:t>
      </w:r>
      <w:bookmarkEnd w:id="4"/>
      <w:r w:rsidRPr="007807D8">
        <w:rPr>
          <w:rFonts w:ascii="Times New Roman" w:eastAsiaTheme="minorHAnsi" w:hAnsi="Times New Roman"/>
          <w:sz w:val="28"/>
          <w:szCs w:val="28"/>
          <w:lang w:eastAsia="en-US"/>
        </w:rPr>
        <w:t>и распространяются на вопросы соблюдения участниками бюджетного процесса в муниципальном</w:t>
      </w:r>
      <w:r w:rsidRPr="007807D8">
        <w:rPr>
          <w:rFonts w:ascii="Times New Roman" w:eastAsiaTheme="minorHAnsi" w:hAnsi="Times New Roman"/>
          <w:sz w:val="28"/>
          <w:szCs w:val="28"/>
          <w:shd w:val="clear" w:color="auto" w:fill="FFFFFF"/>
          <w:lang w:eastAsia="en-US"/>
        </w:rPr>
        <w:t xml:space="preserve"> образовании «Муринское городское поселение» Всеволожского района Ленинградской области финансово-бюджетного законодательства, эффективности и законности управления муниципальной собственностью, полноты, законности, результативности (эффективности</w:t>
      </w:r>
      <w:r w:rsidR="005B0A9E" w:rsidRPr="007807D8">
        <w:rPr>
          <w:rFonts w:ascii="Times New Roman" w:eastAsiaTheme="minorHAnsi" w:hAnsi="Times New Roman"/>
          <w:sz w:val="28"/>
          <w:szCs w:val="28"/>
          <w:shd w:val="clear" w:color="auto" w:fill="FFFFFF"/>
          <w:lang w:eastAsia="en-US"/>
        </w:rPr>
        <w:t> </w:t>
      </w:r>
      <w:r w:rsidRPr="007807D8">
        <w:rPr>
          <w:rFonts w:ascii="Times New Roman" w:eastAsiaTheme="minorHAnsi" w:hAnsi="Times New Roman"/>
          <w:sz w:val="28"/>
          <w:szCs w:val="28"/>
          <w:shd w:val="clear" w:color="auto" w:fill="FFFFFF"/>
          <w:lang w:eastAsia="en-US"/>
        </w:rPr>
        <w:t>и</w:t>
      </w:r>
      <w:r w:rsidR="005B0A9E" w:rsidRPr="007807D8">
        <w:rPr>
          <w:rFonts w:ascii="Times New Roman" w:eastAsiaTheme="minorHAnsi" w:hAnsi="Times New Roman"/>
          <w:sz w:val="28"/>
          <w:szCs w:val="28"/>
          <w:shd w:val="clear" w:color="auto" w:fill="FFFFFF"/>
          <w:lang w:eastAsia="en-US"/>
        </w:rPr>
        <w:t> </w:t>
      </w:r>
      <w:r w:rsidRPr="007807D8">
        <w:rPr>
          <w:rFonts w:ascii="Times New Roman" w:eastAsiaTheme="minorHAnsi" w:hAnsi="Times New Roman"/>
          <w:sz w:val="28"/>
          <w:szCs w:val="28"/>
          <w:shd w:val="clear" w:color="auto" w:fill="FFFFFF"/>
          <w:lang w:eastAsia="en-US"/>
        </w:rPr>
        <w:t>экономности) и целевого использования средств местного бюджета, соблюдения ими правил ведения бюджетного учета и отчетности, достижения целей осуществления закупок.</w:t>
      </w:r>
    </w:p>
    <w:p w14:paraId="13916658" w14:textId="06E8F833" w:rsidR="003321AB" w:rsidRPr="007807D8" w:rsidRDefault="003321AB" w:rsidP="007807D8">
      <w:pPr>
        <w:shd w:val="clear" w:color="auto" w:fill="FFFFFF"/>
        <w:spacing w:after="0" w:line="240" w:lineRule="auto"/>
        <w:ind w:firstLine="709"/>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lang w:eastAsia="en-US"/>
        </w:rPr>
        <w:t xml:space="preserve">Распоряжением </w:t>
      </w:r>
      <w:r w:rsidR="00E60A4D" w:rsidRPr="007807D8">
        <w:rPr>
          <w:rFonts w:ascii="Times New Roman" w:eastAsiaTheme="minorHAnsi" w:hAnsi="Times New Roman"/>
          <w:sz w:val="28"/>
          <w:szCs w:val="28"/>
          <w:lang w:eastAsia="en-US"/>
        </w:rPr>
        <w:t xml:space="preserve">КСП </w:t>
      </w:r>
      <w:r w:rsidRPr="007807D8">
        <w:rPr>
          <w:rFonts w:ascii="Times New Roman" w:eastAsiaTheme="minorHAnsi" w:hAnsi="Times New Roman"/>
          <w:sz w:val="28"/>
          <w:szCs w:val="28"/>
          <w:lang w:eastAsia="en-US"/>
        </w:rPr>
        <w:t>от 09.01.2023 № 01/01-04 утвержден Регламент Контрольно-счетной палаты муниципального образования «Муринское городское поселение» Всеволожского муниципального района Ленинградской области в соответстви</w:t>
      </w:r>
      <w:r w:rsidR="00E60A4D" w:rsidRPr="007807D8">
        <w:rPr>
          <w:rFonts w:ascii="Times New Roman" w:eastAsiaTheme="minorHAnsi" w:hAnsi="Times New Roman"/>
          <w:sz w:val="28"/>
          <w:szCs w:val="28"/>
          <w:lang w:eastAsia="en-US"/>
        </w:rPr>
        <w:t>и</w:t>
      </w:r>
      <w:r w:rsidRPr="007807D8">
        <w:rPr>
          <w:rFonts w:ascii="Times New Roman" w:eastAsiaTheme="minorHAnsi" w:hAnsi="Times New Roman"/>
          <w:sz w:val="28"/>
          <w:szCs w:val="28"/>
          <w:lang w:eastAsia="en-US"/>
        </w:rPr>
        <w:t xml:space="preserve"> с требованиями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Федеральным законом от 07.02.2011 №</w:t>
      </w:r>
      <w:r w:rsidR="00597904" w:rsidRPr="007807D8">
        <w:rPr>
          <w:rFonts w:ascii="Times New Roman" w:eastAsiaTheme="minorHAnsi" w:hAnsi="Times New Roman"/>
          <w:sz w:val="28"/>
          <w:szCs w:val="28"/>
          <w:lang w:eastAsia="en-US"/>
        </w:rPr>
        <w:t> </w:t>
      </w:r>
      <w:r w:rsidRPr="007807D8">
        <w:rPr>
          <w:rFonts w:ascii="Times New Roman" w:eastAsiaTheme="minorHAnsi" w:hAnsi="Times New Roman"/>
          <w:sz w:val="28"/>
          <w:szCs w:val="28"/>
          <w:lang w:eastAsia="en-US"/>
        </w:rPr>
        <w:t>6-ФЗ «Об общих принципах организации и деятельности контрольно-счетных органов субъектов Российской Федерации и муниципальных образований», Положением</w:t>
      </w:r>
      <w:r w:rsidR="00B231E0" w:rsidRPr="007807D8">
        <w:rPr>
          <w:rFonts w:ascii="Times New Roman" w:eastAsiaTheme="minorHAnsi" w:hAnsi="Times New Roman"/>
          <w:sz w:val="28"/>
          <w:szCs w:val="28"/>
          <w:lang w:eastAsia="en-US"/>
        </w:rPr>
        <w:t xml:space="preserve"> </w:t>
      </w:r>
      <w:r w:rsidRPr="007807D8">
        <w:rPr>
          <w:rFonts w:ascii="Times New Roman" w:eastAsiaTheme="minorHAnsi" w:hAnsi="Times New Roman"/>
          <w:sz w:val="28"/>
          <w:szCs w:val="28"/>
          <w:lang w:eastAsia="en-US"/>
        </w:rPr>
        <w:t>о  Контрольно-счетной палате муниципального образования «Муринское городское поселение» Всеволожского муниципального района Ленинградской области</w:t>
      </w:r>
      <w:r w:rsidR="00597904" w:rsidRPr="007807D8">
        <w:rPr>
          <w:rFonts w:ascii="Times New Roman" w:eastAsiaTheme="minorHAnsi" w:hAnsi="Times New Roman"/>
          <w:sz w:val="28"/>
          <w:szCs w:val="28"/>
          <w:lang w:eastAsia="en-US"/>
        </w:rPr>
        <w:t xml:space="preserve">, утвержденным </w:t>
      </w:r>
      <w:r w:rsidRPr="007807D8">
        <w:rPr>
          <w:rFonts w:ascii="Times New Roman" w:eastAsiaTheme="minorHAnsi" w:hAnsi="Times New Roman"/>
          <w:sz w:val="28"/>
          <w:szCs w:val="28"/>
          <w:lang w:eastAsia="en-US"/>
        </w:rPr>
        <w:t xml:space="preserve"> </w:t>
      </w:r>
      <w:r w:rsidR="00597904" w:rsidRPr="007807D8">
        <w:rPr>
          <w:rFonts w:ascii="Times New Roman" w:eastAsiaTheme="minorHAnsi" w:hAnsi="Times New Roman"/>
          <w:sz w:val="28"/>
          <w:szCs w:val="28"/>
          <w:lang w:eastAsia="en-US"/>
        </w:rPr>
        <w:t xml:space="preserve">решением совета депутатов от </w:t>
      </w:r>
      <w:r w:rsidR="00597904" w:rsidRPr="007807D8">
        <w:rPr>
          <w:rFonts w:ascii="Times New Roman" w:hAnsi="Times New Roman"/>
          <w:color w:val="000000"/>
          <w:sz w:val="28"/>
          <w:szCs w:val="28"/>
        </w:rPr>
        <w:t>17.08.2022 № 231.</w:t>
      </w:r>
    </w:p>
    <w:p w14:paraId="4C0FFB56" w14:textId="6B23C297" w:rsidR="003321AB" w:rsidRPr="007807D8" w:rsidRDefault="003321AB" w:rsidP="007807D8">
      <w:pPr>
        <w:shd w:val="clear" w:color="auto" w:fill="FFFFFF"/>
        <w:spacing w:after="0" w:line="240" w:lineRule="auto"/>
        <w:ind w:firstLine="709"/>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lang w:eastAsia="en-US"/>
        </w:rPr>
        <w:t xml:space="preserve">Распоряжением </w:t>
      </w:r>
      <w:r w:rsidR="00702F53" w:rsidRPr="007807D8">
        <w:rPr>
          <w:rFonts w:ascii="Times New Roman" w:eastAsiaTheme="minorHAnsi" w:hAnsi="Times New Roman"/>
          <w:sz w:val="28"/>
          <w:szCs w:val="28"/>
          <w:lang w:eastAsia="en-US"/>
        </w:rPr>
        <w:t xml:space="preserve">КСП </w:t>
      </w:r>
      <w:r w:rsidRPr="007807D8">
        <w:rPr>
          <w:rFonts w:ascii="Times New Roman" w:eastAsiaTheme="minorHAnsi" w:hAnsi="Times New Roman"/>
          <w:sz w:val="28"/>
          <w:szCs w:val="28"/>
          <w:lang w:eastAsia="en-US"/>
        </w:rPr>
        <w:t>от 15.02.2023 № 09/01-04 утверждены Методические указания о порядке производства по делам об административных правонарушения</w:t>
      </w:r>
      <w:r w:rsidR="00702F53" w:rsidRPr="007807D8">
        <w:rPr>
          <w:rFonts w:ascii="Times New Roman" w:eastAsiaTheme="minorHAnsi" w:hAnsi="Times New Roman"/>
          <w:sz w:val="28"/>
          <w:szCs w:val="28"/>
          <w:lang w:eastAsia="en-US"/>
        </w:rPr>
        <w:t>х</w:t>
      </w:r>
      <w:r w:rsidRPr="007807D8">
        <w:rPr>
          <w:rFonts w:ascii="Times New Roman" w:eastAsiaTheme="minorHAnsi" w:hAnsi="Times New Roman"/>
          <w:sz w:val="28"/>
          <w:szCs w:val="28"/>
          <w:lang w:eastAsia="en-US"/>
        </w:rPr>
        <w:t xml:space="preserve"> должностными лицами Контрольно-счетной палаты муниципального образования «Муринское городское поселение» Всеволожского муниципального района Ленинградской области.</w:t>
      </w:r>
    </w:p>
    <w:p w14:paraId="1C29E304" w14:textId="40A0B7DE" w:rsidR="003321AB" w:rsidRPr="007807D8" w:rsidRDefault="003321AB" w:rsidP="007807D8">
      <w:pPr>
        <w:shd w:val="clear" w:color="auto" w:fill="FFFFFF"/>
        <w:spacing w:after="0" w:line="240" w:lineRule="auto"/>
        <w:ind w:firstLine="709"/>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lang w:eastAsia="en-US"/>
        </w:rPr>
        <w:t xml:space="preserve">В соответствие </w:t>
      </w:r>
      <w:r w:rsidR="00622E6F" w:rsidRPr="007807D8">
        <w:rPr>
          <w:rFonts w:ascii="Times New Roman" w:eastAsiaTheme="minorHAnsi" w:hAnsi="Times New Roman"/>
          <w:sz w:val="28"/>
          <w:szCs w:val="28"/>
          <w:lang w:eastAsia="en-US"/>
        </w:rPr>
        <w:t xml:space="preserve">со </w:t>
      </w:r>
      <w:r w:rsidRPr="007807D8">
        <w:rPr>
          <w:rFonts w:ascii="Times New Roman" w:eastAsiaTheme="minorHAnsi" w:hAnsi="Times New Roman"/>
          <w:sz w:val="28"/>
          <w:szCs w:val="28"/>
          <w:lang w:eastAsia="en-US"/>
        </w:rPr>
        <w:t>стать</w:t>
      </w:r>
      <w:r w:rsidR="00622E6F" w:rsidRPr="007807D8">
        <w:rPr>
          <w:rFonts w:ascii="Times New Roman" w:eastAsiaTheme="minorHAnsi" w:hAnsi="Times New Roman"/>
          <w:sz w:val="28"/>
          <w:szCs w:val="28"/>
          <w:lang w:eastAsia="en-US"/>
        </w:rPr>
        <w:t>ей</w:t>
      </w:r>
      <w:r w:rsidRPr="007807D8">
        <w:rPr>
          <w:rFonts w:ascii="Times New Roman" w:eastAsiaTheme="minorHAnsi" w:hAnsi="Times New Roman"/>
          <w:sz w:val="28"/>
          <w:szCs w:val="28"/>
          <w:lang w:eastAsia="en-US"/>
        </w:rPr>
        <w:t xml:space="preserve"> 11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Контрольно-счетной палатой разработаны и утверждены:</w:t>
      </w:r>
    </w:p>
    <w:p w14:paraId="0DF6E2F4" w14:textId="4D9BED5F" w:rsidR="003321AB" w:rsidRPr="007807D8" w:rsidRDefault="003321AB" w:rsidP="007807D8">
      <w:pPr>
        <w:shd w:val="clear" w:color="auto" w:fill="FFFFFF"/>
        <w:spacing w:after="0" w:line="240" w:lineRule="auto"/>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lang w:eastAsia="en-US"/>
        </w:rPr>
        <w:t>- Стандарт внешнего муниципального</w:t>
      </w:r>
      <w:r w:rsidR="002F5D5E" w:rsidRPr="007807D8">
        <w:rPr>
          <w:rFonts w:ascii="Times New Roman" w:eastAsiaTheme="minorHAnsi" w:hAnsi="Times New Roman"/>
          <w:sz w:val="28"/>
          <w:szCs w:val="28"/>
          <w:lang w:eastAsia="en-US"/>
        </w:rPr>
        <w:t xml:space="preserve"> финансового</w:t>
      </w:r>
      <w:r w:rsidRPr="007807D8">
        <w:rPr>
          <w:rFonts w:ascii="Times New Roman" w:eastAsiaTheme="minorHAnsi" w:hAnsi="Times New Roman"/>
          <w:sz w:val="28"/>
          <w:szCs w:val="28"/>
          <w:lang w:eastAsia="en-US"/>
        </w:rPr>
        <w:t xml:space="preserve"> контроля Контрольно-счетной палатой муниципального</w:t>
      </w:r>
      <w:r w:rsidRPr="007807D8">
        <w:rPr>
          <w:rFonts w:ascii="Times New Roman" w:eastAsiaTheme="minorHAnsi" w:hAnsi="Times New Roman"/>
          <w:sz w:val="28"/>
          <w:szCs w:val="28"/>
          <w:shd w:val="clear" w:color="auto" w:fill="FFFFFF"/>
          <w:lang w:eastAsia="en-US"/>
        </w:rPr>
        <w:t xml:space="preserve"> образования «Муринское городское поселение» Всеволожского </w:t>
      </w:r>
      <w:r w:rsidR="005941A7" w:rsidRPr="007807D8">
        <w:rPr>
          <w:rFonts w:ascii="Times New Roman" w:eastAsiaTheme="minorHAnsi" w:hAnsi="Times New Roman"/>
          <w:sz w:val="28"/>
          <w:szCs w:val="28"/>
          <w:shd w:val="clear" w:color="auto" w:fill="FFFFFF"/>
          <w:lang w:eastAsia="en-US"/>
        </w:rPr>
        <w:t xml:space="preserve">муниципального </w:t>
      </w:r>
      <w:r w:rsidRPr="007807D8">
        <w:rPr>
          <w:rFonts w:ascii="Times New Roman" w:eastAsiaTheme="minorHAnsi" w:hAnsi="Times New Roman"/>
          <w:sz w:val="28"/>
          <w:szCs w:val="28"/>
          <w:shd w:val="clear" w:color="auto" w:fill="FFFFFF"/>
          <w:lang w:eastAsia="en-US"/>
        </w:rPr>
        <w:t xml:space="preserve">района Ленинградской области </w:t>
      </w:r>
      <w:r w:rsidRPr="007807D8">
        <w:rPr>
          <w:rFonts w:ascii="Times New Roman" w:eastAsiaTheme="minorHAnsi" w:hAnsi="Times New Roman"/>
          <w:sz w:val="28"/>
          <w:szCs w:val="28"/>
          <w:u w:val="single"/>
          <w:shd w:val="clear" w:color="auto" w:fill="FFFFFF"/>
          <w:lang w:eastAsia="en-US"/>
        </w:rPr>
        <w:t xml:space="preserve">«Планирование работы </w:t>
      </w:r>
      <w:r w:rsidRPr="007807D8">
        <w:rPr>
          <w:rFonts w:ascii="Times New Roman" w:eastAsiaTheme="minorHAnsi" w:hAnsi="Times New Roman"/>
          <w:sz w:val="28"/>
          <w:szCs w:val="28"/>
          <w:u w:val="single"/>
          <w:lang w:eastAsia="en-US"/>
        </w:rPr>
        <w:t>Контрольно-счетной палатой муниципального</w:t>
      </w:r>
      <w:r w:rsidRPr="007807D8">
        <w:rPr>
          <w:rFonts w:ascii="Times New Roman" w:eastAsiaTheme="minorHAnsi" w:hAnsi="Times New Roman"/>
          <w:sz w:val="28"/>
          <w:szCs w:val="28"/>
          <w:u w:val="single"/>
          <w:shd w:val="clear" w:color="auto" w:fill="FFFFFF"/>
          <w:lang w:eastAsia="en-US"/>
        </w:rPr>
        <w:t xml:space="preserve"> образования «Муринское </w:t>
      </w:r>
      <w:r w:rsidRPr="007807D8">
        <w:rPr>
          <w:rFonts w:ascii="Times New Roman" w:eastAsiaTheme="minorHAnsi" w:hAnsi="Times New Roman"/>
          <w:sz w:val="28"/>
          <w:szCs w:val="28"/>
          <w:u w:val="single"/>
          <w:shd w:val="clear" w:color="auto" w:fill="FFFFFF"/>
          <w:lang w:eastAsia="en-US"/>
        </w:rPr>
        <w:lastRenderedPageBreak/>
        <w:t>городское поселение» Всеволожского</w:t>
      </w:r>
      <w:r w:rsidR="00CB3F19" w:rsidRPr="007807D8">
        <w:rPr>
          <w:rFonts w:ascii="Times New Roman" w:eastAsiaTheme="minorHAnsi" w:hAnsi="Times New Roman"/>
          <w:sz w:val="28"/>
          <w:szCs w:val="28"/>
          <w:u w:val="single"/>
          <w:shd w:val="clear" w:color="auto" w:fill="FFFFFF"/>
          <w:lang w:eastAsia="en-US"/>
        </w:rPr>
        <w:t xml:space="preserve"> муниципального</w:t>
      </w:r>
      <w:r w:rsidRPr="007807D8">
        <w:rPr>
          <w:rFonts w:ascii="Times New Roman" w:eastAsiaTheme="minorHAnsi" w:hAnsi="Times New Roman"/>
          <w:sz w:val="28"/>
          <w:szCs w:val="28"/>
          <w:u w:val="single"/>
          <w:shd w:val="clear" w:color="auto" w:fill="FFFFFF"/>
          <w:lang w:eastAsia="en-US"/>
        </w:rPr>
        <w:t xml:space="preserve"> района Ленинградской области</w:t>
      </w:r>
      <w:r w:rsidRPr="007807D8">
        <w:rPr>
          <w:rFonts w:ascii="Times New Roman" w:eastAsiaTheme="minorHAnsi" w:hAnsi="Times New Roman"/>
          <w:sz w:val="28"/>
          <w:szCs w:val="28"/>
          <w:shd w:val="clear" w:color="auto" w:fill="FFFFFF"/>
          <w:lang w:eastAsia="en-US"/>
        </w:rPr>
        <w:t xml:space="preserve">» </w:t>
      </w:r>
      <w:r w:rsidR="00557532" w:rsidRPr="007807D8">
        <w:rPr>
          <w:rFonts w:ascii="Times New Roman" w:eastAsiaTheme="minorHAnsi" w:hAnsi="Times New Roman"/>
          <w:sz w:val="28"/>
          <w:szCs w:val="28"/>
          <w:shd w:val="clear" w:color="auto" w:fill="FFFFFF"/>
          <w:lang w:eastAsia="en-US"/>
        </w:rPr>
        <w:t>(</w:t>
      </w:r>
      <w:r w:rsidRPr="007807D8">
        <w:rPr>
          <w:rFonts w:ascii="Times New Roman" w:eastAsiaTheme="minorHAnsi" w:hAnsi="Times New Roman"/>
          <w:sz w:val="28"/>
          <w:szCs w:val="28"/>
          <w:shd w:val="clear" w:color="auto" w:fill="FFFFFF"/>
          <w:lang w:eastAsia="en-US"/>
        </w:rPr>
        <w:t>распоряжение от 10.01.2023 № 02/01-04</w:t>
      </w:r>
      <w:r w:rsidR="00557532" w:rsidRPr="007807D8">
        <w:rPr>
          <w:rFonts w:ascii="Times New Roman" w:eastAsiaTheme="minorHAnsi" w:hAnsi="Times New Roman"/>
          <w:sz w:val="28"/>
          <w:szCs w:val="28"/>
          <w:shd w:val="clear" w:color="auto" w:fill="FFFFFF"/>
          <w:lang w:eastAsia="en-US"/>
        </w:rPr>
        <w:t>)</w:t>
      </w:r>
      <w:r w:rsidRPr="007807D8">
        <w:rPr>
          <w:rFonts w:ascii="Times New Roman" w:eastAsiaTheme="minorHAnsi" w:hAnsi="Times New Roman"/>
          <w:sz w:val="28"/>
          <w:szCs w:val="28"/>
          <w:shd w:val="clear" w:color="auto" w:fill="FFFFFF"/>
          <w:lang w:eastAsia="en-US"/>
        </w:rPr>
        <w:t>;</w:t>
      </w:r>
    </w:p>
    <w:p w14:paraId="536D5D97" w14:textId="4E5B6DD1" w:rsidR="003321AB" w:rsidRPr="007807D8" w:rsidRDefault="003321AB" w:rsidP="007807D8">
      <w:pPr>
        <w:shd w:val="clear" w:color="auto" w:fill="FFFFFF"/>
        <w:spacing w:after="0" w:line="240" w:lineRule="auto"/>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shd w:val="clear" w:color="auto" w:fill="FFFFFF"/>
          <w:lang w:eastAsia="en-US"/>
        </w:rPr>
        <w:t xml:space="preserve">- </w:t>
      </w:r>
      <w:r w:rsidRPr="007807D8">
        <w:rPr>
          <w:rFonts w:ascii="Times New Roman" w:eastAsiaTheme="minorHAnsi" w:hAnsi="Times New Roman"/>
          <w:sz w:val="28"/>
          <w:szCs w:val="28"/>
          <w:lang w:eastAsia="en-US"/>
        </w:rPr>
        <w:t xml:space="preserve">Стандарт внешнего муниципального </w:t>
      </w:r>
      <w:r w:rsidR="002F5D5E" w:rsidRPr="007807D8">
        <w:rPr>
          <w:rFonts w:ascii="Times New Roman" w:eastAsiaTheme="minorHAnsi" w:hAnsi="Times New Roman"/>
          <w:sz w:val="28"/>
          <w:szCs w:val="28"/>
          <w:lang w:eastAsia="en-US"/>
        </w:rPr>
        <w:t xml:space="preserve">финансового </w:t>
      </w:r>
      <w:r w:rsidRPr="007807D8">
        <w:rPr>
          <w:rFonts w:ascii="Times New Roman" w:eastAsiaTheme="minorHAnsi" w:hAnsi="Times New Roman"/>
          <w:sz w:val="28"/>
          <w:szCs w:val="28"/>
          <w:lang w:eastAsia="en-US"/>
        </w:rPr>
        <w:t>контроля Контрольно-счетной палатой муниципального</w:t>
      </w:r>
      <w:r w:rsidRPr="007807D8">
        <w:rPr>
          <w:rFonts w:ascii="Times New Roman" w:eastAsiaTheme="minorHAnsi" w:hAnsi="Times New Roman"/>
          <w:sz w:val="28"/>
          <w:szCs w:val="28"/>
          <w:shd w:val="clear" w:color="auto" w:fill="FFFFFF"/>
          <w:lang w:eastAsia="en-US"/>
        </w:rPr>
        <w:t xml:space="preserve"> образования «Муринское городское поселение» Всеволожского района Ленинградской области «</w:t>
      </w:r>
      <w:r w:rsidRPr="007807D8">
        <w:rPr>
          <w:rFonts w:ascii="Times New Roman" w:eastAsiaTheme="minorHAnsi" w:hAnsi="Times New Roman"/>
          <w:sz w:val="28"/>
          <w:szCs w:val="28"/>
          <w:u w:val="single"/>
          <w:shd w:val="clear" w:color="auto" w:fill="FFFFFF"/>
          <w:lang w:eastAsia="en-US"/>
        </w:rPr>
        <w:t xml:space="preserve">Проведение экспертизы проекта решения совета депутатов </w:t>
      </w:r>
      <w:r w:rsidRPr="007807D8">
        <w:rPr>
          <w:rFonts w:ascii="Times New Roman" w:eastAsiaTheme="minorHAnsi" w:hAnsi="Times New Roman"/>
          <w:sz w:val="28"/>
          <w:szCs w:val="28"/>
          <w:u w:val="single"/>
          <w:lang w:eastAsia="en-US"/>
        </w:rPr>
        <w:t>муниципального</w:t>
      </w:r>
      <w:r w:rsidRPr="007807D8">
        <w:rPr>
          <w:rFonts w:ascii="Times New Roman" w:eastAsiaTheme="minorHAnsi" w:hAnsi="Times New Roman"/>
          <w:sz w:val="28"/>
          <w:szCs w:val="28"/>
          <w:u w:val="single"/>
          <w:shd w:val="clear" w:color="auto" w:fill="FFFFFF"/>
          <w:lang w:eastAsia="en-US"/>
        </w:rPr>
        <w:t xml:space="preserve"> образования «Муринское городское поселение» Всеволожского</w:t>
      </w:r>
      <w:r w:rsidR="00CB3F19" w:rsidRPr="007807D8">
        <w:rPr>
          <w:rFonts w:ascii="Times New Roman" w:eastAsiaTheme="minorHAnsi" w:hAnsi="Times New Roman"/>
          <w:sz w:val="28"/>
          <w:szCs w:val="28"/>
          <w:u w:val="single"/>
          <w:shd w:val="clear" w:color="auto" w:fill="FFFFFF"/>
          <w:lang w:eastAsia="en-US"/>
        </w:rPr>
        <w:t xml:space="preserve"> муниципального</w:t>
      </w:r>
      <w:r w:rsidRPr="007807D8">
        <w:rPr>
          <w:rFonts w:ascii="Times New Roman" w:eastAsiaTheme="minorHAnsi" w:hAnsi="Times New Roman"/>
          <w:sz w:val="28"/>
          <w:szCs w:val="28"/>
          <w:u w:val="single"/>
          <w:shd w:val="clear" w:color="auto" w:fill="FFFFFF"/>
          <w:lang w:eastAsia="en-US"/>
        </w:rPr>
        <w:t xml:space="preserve"> района Ленинградской области </w:t>
      </w:r>
      <w:r w:rsidRPr="007807D8">
        <w:rPr>
          <w:rFonts w:ascii="Times New Roman" w:eastAsiaTheme="minorHAnsi" w:hAnsi="Times New Roman"/>
          <w:sz w:val="28"/>
          <w:szCs w:val="28"/>
          <w:u w:val="single"/>
          <w:shd w:val="clear" w:color="auto" w:fill="FFFFFF"/>
          <w:lang w:eastAsia="en-US"/>
        </w:rPr>
        <w:br/>
        <w:t>о бюджете муниципального образования</w:t>
      </w:r>
      <w:r w:rsidRPr="007807D8">
        <w:rPr>
          <w:rFonts w:ascii="Times New Roman" w:eastAsiaTheme="minorHAnsi" w:hAnsi="Times New Roman"/>
          <w:sz w:val="28"/>
          <w:szCs w:val="28"/>
          <w:shd w:val="clear" w:color="auto" w:fill="FFFFFF"/>
          <w:lang w:eastAsia="en-US"/>
        </w:rPr>
        <w:t xml:space="preserve">» </w:t>
      </w:r>
      <w:r w:rsidR="00557532" w:rsidRPr="007807D8">
        <w:rPr>
          <w:rFonts w:ascii="Times New Roman" w:eastAsiaTheme="minorHAnsi" w:hAnsi="Times New Roman"/>
          <w:sz w:val="28"/>
          <w:szCs w:val="28"/>
          <w:shd w:val="clear" w:color="auto" w:fill="FFFFFF"/>
          <w:lang w:eastAsia="en-US"/>
        </w:rPr>
        <w:t>(</w:t>
      </w:r>
      <w:r w:rsidRPr="007807D8">
        <w:rPr>
          <w:rFonts w:ascii="Times New Roman" w:eastAsiaTheme="minorHAnsi" w:hAnsi="Times New Roman"/>
          <w:sz w:val="28"/>
          <w:szCs w:val="28"/>
          <w:shd w:val="clear" w:color="auto" w:fill="FFFFFF"/>
          <w:lang w:eastAsia="en-US"/>
        </w:rPr>
        <w:t xml:space="preserve">распоряжение от 27.01.2023 </w:t>
      </w:r>
      <w:r w:rsidRPr="007807D8">
        <w:rPr>
          <w:rFonts w:ascii="Times New Roman" w:eastAsiaTheme="minorHAnsi" w:hAnsi="Times New Roman"/>
          <w:sz w:val="28"/>
          <w:szCs w:val="28"/>
          <w:shd w:val="clear" w:color="auto" w:fill="FFFFFF"/>
          <w:lang w:eastAsia="en-US"/>
        </w:rPr>
        <w:br/>
        <w:t>№ 04/01-04</w:t>
      </w:r>
      <w:r w:rsidR="00557532" w:rsidRPr="007807D8">
        <w:rPr>
          <w:rFonts w:ascii="Times New Roman" w:eastAsiaTheme="minorHAnsi" w:hAnsi="Times New Roman"/>
          <w:sz w:val="28"/>
          <w:szCs w:val="28"/>
          <w:shd w:val="clear" w:color="auto" w:fill="FFFFFF"/>
          <w:lang w:eastAsia="en-US"/>
        </w:rPr>
        <w:t>)</w:t>
      </w:r>
      <w:r w:rsidRPr="007807D8">
        <w:rPr>
          <w:rFonts w:ascii="Times New Roman" w:eastAsiaTheme="minorHAnsi" w:hAnsi="Times New Roman"/>
          <w:sz w:val="28"/>
          <w:szCs w:val="28"/>
          <w:shd w:val="clear" w:color="auto" w:fill="FFFFFF"/>
          <w:lang w:eastAsia="en-US"/>
        </w:rPr>
        <w:t>;</w:t>
      </w:r>
      <w:r w:rsidR="00CB3F19" w:rsidRPr="007807D8">
        <w:rPr>
          <w:rFonts w:ascii="Times New Roman" w:eastAsiaTheme="minorHAnsi" w:hAnsi="Times New Roman"/>
          <w:sz w:val="28"/>
          <w:szCs w:val="28"/>
          <w:shd w:val="clear" w:color="auto" w:fill="FFFFFF"/>
          <w:lang w:eastAsia="en-US"/>
        </w:rPr>
        <w:t xml:space="preserve"> </w:t>
      </w:r>
    </w:p>
    <w:p w14:paraId="25AC577A" w14:textId="63156B23" w:rsidR="003321AB" w:rsidRPr="007807D8" w:rsidRDefault="003321AB" w:rsidP="007807D8">
      <w:pPr>
        <w:shd w:val="clear" w:color="auto" w:fill="FFFFFF"/>
        <w:spacing w:after="0" w:line="240" w:lineRule="auto"/>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shd w:val="clear" w:color="auto" w:fill="FFFFFF"/>
          <w:lang w:eastAsia="en-US"/>
        </w:rPr>
        <w:t xml:space="preserve">- Стандарт внешнего муниципального финансового контроля </w:t>
      </w:r>
      <w:r w:rsidRPr="007807D8">
        <w:rPr>
          <w:rFonts w:ascii="Times New Roman" w:eastAsiaTheme="minorHAnsi" w:hAnsi="Times New Roman"/>
          <w:sz w:val="28"/>
          <w:szCs w:val="28"/>
          <w:u w:val="single"/>
          <w:shd w:val="clear" w:color="auto" w:fill="FFFFFF"/>
          <w:lang w:eastAsia="en-US"/>
        </w:rPr>
        <w:t xml:space="preserve">«Общие правила проведения </w:t>
      </w:r>
      <w:bookmarkStart w:id="5" w:name="_Hlk154495762"/>
      <w:r w:rsidRPr="007807D8">
        <w:rPr>
          <w:rFonts w:ascii="Times New Roman" w:eastAsiaTheme="minorHAnsi" w:hAnsi="Times New Roman"/>
          <w:sz w:val="28"/>
          <w:szCs w:val="28"/>
          <w:u w:val="single"/>
          <w:lang w:eastAsia="en-US"/>
        </w:rPr>
        <w:t>Контрольно-счетной палатой муниципального</w:t>
      </w:r>
      <w:r w:rsidRPr="007807D8">
        <w:rPr>
          <w:rFonts w:ascii="Times New Roman" w:eastAsiaTheme="minorHAnsi" w:hAnsi="Times New Roman"/>
          <w:sz w:val="28"/>
          <w:szCs w:val="28"/>
          <w:u w:val="single"/>
          <w:shd w:val="clear" w:color="auto" w:fill="FFFFFF"/>
          <w:lang w:eastAsia="en-US"/>
        </w:rPr>
        <w:t xml:space="preserve"> образования «Муринское городское поселение» Всеволожского</w:t>
      </w:r>
      <w:r w:rsidR="00CB3F19" w:rsidRPr="007807D8">
        <w:rPr>
          <w:rFonts w:ascii="Times New Roman" w:eastAsiaTheme="minorHAnsi" w:hAnsi="Times New Roman"/>
          <w:sz w:val="28"/>
          <w:szCs w:val="28"/>
          <w:u w:val="single"/>
          <w:shd w:val="clear" w:color="auto" w:fill="FFFFFF"/>
          <w:lang w:eastAsia="en-US"/>
        </w:rPr>
        <w:t xml:space="preserve"> муниципального</w:t>
      </w:r>
      <w:r w:rsidRPr="007807D8">
        <w:rPr>
          <w:rFonts w:ascii="Times New Roman" w:eastAsiaTheme="minorHAnsi" w:hAnsi="Times New Roman"/>
          <w:sz w:val="28"/>
          <w:szCs w:val="28"/>
          <w:u w:val="single"/>
          <w:shd w:val="clear" w:color="auto" w:fill="FFFFFF"/>
          <w:lang w:eastAsia="en-US"/>
        </w:rPr>
        <w:t xml:space="preserve"> района Ленинградской области</w:t>
      </w:r>
      <w:bookmarkEnd w:id="5"/>
      <w:r w:rsidRPr="007807D8">
        <w:rPr>
          <w:rFonts w:ascii="Times New Roman" w:eastAsiaTheme="minorHAnsi" w:hAnsi="Times New Roman"/>
          <w:sz w:val="28"/>
          <w:szCs w:val="28"/>
          <w:u w:val="single"/>
          <w:shd w:val="clear" w:color="auto" w:fill="FFFFFF"/>
          <w:lang w:eastAsia="en-US"/>
        </w:rPr>
        <w:t xml:space="preserve"> контрольного мероприятия»</w:t>
      </w:r>
      <w:r w:rsidRPr="007807D8">
        <w:rPr>
          <w:rFonts w:ascii="Times New Roman" w:eastAsiaTheme="minorHAnsi" w:hAnsi="Times New Roman"/>
          <w:sz w:val="28"/>
          <w:szCs w:val="28"/>
          <w:shd w:val="clear" w:color="auto" w:fill="FFFFFF"/>
          <w:lang w:eastAsia="en-US"/>
        </w:rPr>
        <w:t xml:space="preserve"> </w:t>
      </w:r>
      <w:r w:rsidR="00557532" w:rsidRPr="007807D8">
        <w:rPr>
          <w:rFonts w:ascii="Times New Roman" w:eastAsiaTheme="minorHAnsi" w:hAnsi="Times New Roman"/>
          <w:sz w:val="28"/>
          <w:szCs w:val="28"/>
          <w:shd w:val="clear" w:color="auto" w:fill="FFFFFF"/>
          <w:lang w:eastAsia="en-US"/>
        </w:rPr>
        <w:t>(</w:t>
      </w:r>
      <w:r w:rsidRPr="007807D8">
        <w:rPr>
          <w:rFonts w:ascii="Times New Roman" w:eastAsiaTheme="minorHAnsi" w:hAnsi="Times New Roman"/>
          <w:sz w:val="28"/>
          <w:szCs w:val="28"/>
          <w:shd w:val="clear" w:color="auto" w:fill="FFFFFF"/>
          <w:lang w:eastAsia="en-US"/>
        </w:rPr>
        <w:t xml:space="preserve">распоряжение от 13.02.2023 </w:t>
      </w:r>
      <w:r w:rsidRPr="007807D8">
        <w:rPr>
          <w:rFonts w:ascii="Times New Roman" w:eastAsiaTheme="minorHAnsi" w:hAnsi="Times New Roman"/>
          <w:sz w:val="28"/>
          <w:szCs w:val="28"/>
          <w:shd w:val="clear" w:color="auto" w:fill="FFFFFF"/>
          <w:lang w:eastAsia="en-US"/>
        </w:rPr>
        <w:br/>
        <w:t>№ 07/01-04</w:t>
      </w:r>
      <w:r w:rsidR="00557532" w:rsidRPr="007807D8">
        <w:rPr>
          <w:rFonts w:ascii="Times New Roman" w:eastAsiaTheme="minorHAnsi" w:hAnsi="Times New Roman"/>
          <w:sz w:val="28"/>
          <w:szCs w:val="28"/>
          <w:shd w:val="clear" w:color="auto" w:fill="FFFFFF"/>
          <w:lang w:eastAsia="en-US"/>
        </w:rPr>
        <w:t>)</w:t>
      </w:r>
      <w:r w:rsidRPr="007807D8">
        <w:rPr>
          <w:rFonts w:ascii="Times New Roman" w:eastAsiaTheme="minorHAnsi" w:hAnsi="Times New Roman"/>
          <w:sz w:val="28"/>
          <w:szCs w:val="28"/>
          <w:shd w:val="clear" w:color="auto" w:fill="FFFFFF"/>
          <w:lang w:eastAsia="en-US"/>
        </w:rPr>
        <w:t>;</w:t>
      </w:r>
    </w:p>
    <w:p w14:paraId="5FA4B331" w14:textId="14988BC8" w:rsidR="003321AB" w:rsidRPr="007807D8" w:rsidRDefault="003321AB" w:rsidP="007807D8">
      <w:pPr>
        <w:shd w:val="clear" w:color="auto" w:fill="FFFFFF"/>
        <w:spacing w:after="0" w:line="240" w:lineRule="auto"/>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shd w:val="clear" w:color="auto" w:fill="FFFFFF"/>
          <w:lang w:eastAsia="en-US"/>
        </w:rPr>
        <w:t xml:space="preserve">- </w:t>
      </w:r>
      <w:r w:rsidRPr="007807D8">
        <w:rPr>
          <w:rFonts w:ascii="Times New Roman" w:eastAsiaTheme="minorHAnsi" w:hAnsi="Times New Roman"/>
          <w:sz w:val="28"/>
          <w:szCs w:val="28"/>
          <w:lang w:eastAsia="en-US"/>
        </w:rPr>
        <w:t xml:space="preserve">Стандарт внешнего муниципального финансового контроля </w:t>
      </w:r>
      <w:r w:rsidRPr="007807D8">
        <w:rPr>
          <w:rFonts w:ascii="Times New Roman" w:eastAsiaTheme="minorHAnsi" w:hAnsi="Times New Roman"/>
          <w:sz w:val="28"/>
          <w:szCs w:val="28"/>
          <w:u w:val="single"/>
          <w:shd w:val="clear" w:color="auto" w:fill="FFFFFF"/>
          <w:lang w:eastAsia="en-US"/>
        </w:rPr>
        <w:t xml:space="preserve">«Внешняя проверка годового отчета об исполнении бюджета </w:t>
      </w:r>
      <w:r w:rsidRPr="007807D8">
        <w:rPr>
          <w:rFonts w:ascii="Times New Roman" w:eastAsiaTheme="minorHAnsi" w:hAnsi="Times New Roman"/>
          <w:sz w:val="28"/>
          <w:szCs w:val="28"/>
          <w:u w:val="single"/>
          <w:lang w:eastAsia="en-US"/>
        </w:rPr>
        <w:t>муниципального</w:t>
      </w:r>
      <w:r w:rsidRPr="007807D8">
        <w:rPr>
          <w:rFonts w:ascii="Times New Roman" w:eastAsiaTheme="minorHAnsi" w:hAnsi="Times New Roman"/>
          <w:sz w:val="28"/>
          <w:szCs w:val="28"/>
          <w:u w:val="single"/>
          <w:shd w:val="clear" w:color="auto" w:fill="FFFFFF"/>
          <w:lang w:eastAsia="en-US"/>
        </w:rPr>
        <w:t xml:space="preserve"> образования «Муринское городское поселение» Всеволожского</w:t>
      </w:r>
      <w:r w:rsidR="00CB3F19" w:rsidRPr="007807D8">
        <w:rPr>
          <w:rFonts w:ascii="Times New Roman" w:eastAsiaTheme="minorHAnsi" w:hAnsi="Times New Roman"/>
          <w:sz w:val="28"/>
          <w:szCs w:val="28"/>
          <w:u w:val="single"/>
          <w:shd w:val="clear" w:color="auto" w:fill="FFFFFF"/>
          <w:lang w:eastAsia="en-US"/>
        </w:rPr>
        <w:t xml:space="preserve"> муниципального</w:t>
      </w:r>
      <w:r w:rsidRPr="007807D8">
        <w:rPr>
          <w:rFonts w:ascii="Times New Roman" w:eastAsiaTheme="minorHAnsi" w:hAnsi="Times New Roman"/>
          <w:sz w:val="28"/>
          <w:szCs w:val="28"/>
          <w:u w:val="single"/>
          <w:shd w:val="clear" w:color="auto" w:fill="FFFFFF"/>
          <w:lang w:eastAsia="en-US"/>
        </w:rPr>
        <w:t xml:space="preserve"> района Ленинградской области» </w:t>
      </w:r>
      <w:r w:rsidR="00557532" w:rsidRPr="007807D8">
        <w:rPr>
          <w:rFonts w:ascii="Times New Roman" w:eastAsiaTheme="minorHAnsi" w:hAnsi="Times New Roman"/>
          <w:sz w:val="28"/>
          <w:szCs w:val="28"/>
          <w:u w:val="single"/>
          <w:shd w:val="clear" w:color="auto" w:fill="FFFFFF"/>
          <w:lang w:eastAsia="en-US"/>
        </w:rPr>
        <w:t>(</w:t>
      </w:r>
      <w:r w:rsidRPr="007807D8">
        <w:rPr>
          <w:rFonts w:ascii="Times New Roman" w:eastAsiaTheme="minorHAnsi" w:hAnsi="Times New Roman"/>
          <w:sz w:val="28"/>
          <w:szCs w:val="28"/>
          <w:shd w:val="clear" w:color="auto" w:fill="FFFFFF"/>
          <w:lang w:eastAsia="en-US"/>
        </w:rPr>
        <w:t>распоряжение от 27.02.2023 № 10/01-04</w:t>
      </w:r>
      <w:r w:rsidR="00557532" w:rsidRPr="007807D8">
        <w:rPr>
          <w:rFonts w:ascii="Times New Roman" w:eastAsiaTheme="minorHAnsi" w:hAnsi="Times New Roman"/>
          <w:sz w:val="28"/>
          <w:szCs w:val="28"/>
          <w:shd w:val="clear" w:color="auto" w:fill="FFFFFF"/>
          <w:lang w:eastAsia="en-US"/>
        </w:rPr>
        <w:t>)</w:t>
      </w:r>
      <w:r w:rsidRPr="007807D8">
        <w:rPr>
          <w:rFonts w:ascii="Times New Roman" w:eastAsiaTheme="minorHAnsi" w:hAnsi="Times New Roman"/>
          <w:sz w:val="28"/>
          <w:szCs w:val="28"/>
          <w:shd w:val="clear" w:color="auto" w:fill="FFFFFF"/>
          <w:lang w:eastAsia="en-US"/>
        </w:rPr>
        <w:t>;</w:t>
      </w:r>
    </w:p>
    <w:p w14:paraId="4C7B50C4" w14:textId="43D8AA4A" w:rsidR="003321AB" w:rsidRPr="007807D8" w:rsidRDefault="003321AB" w:rsidP="007807D8">
      <w:pPr>
        <w:shd w:val="clear" w:color="auto" w:fill="FFFFFF"/>
        <w:spacing w:after="0" w:line="240" w:lineRule="auto"/>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shd w:val="clear" w:color="auto" w:fill="FFFFFF"/>
          <w:lang w:eastAsia="en-US"/>
        </w:rPr>
        <w:t xml:space="preserve">- </w:t>
      </w:r>
      <w:r w:rsidRPr="007807D8">
        <w:rPr>
          <w:rFonts w:ascii="Times New Roman" w:eastAsiaTheme="minorHAnsi" w:hAnsi="Times New Roman"/>
          <w:sz w:val="28"/>
          <w:szCs w:val="28"/>
          <w:lang w:eastAsia="en-US"/>
        </w:rPr>
        <w:t xml:space="preserve">Стандарт внешнего муниципального финансового контроля </w:t>
      </w:r>
      <w:r w:rsidRPr="007807D8">
        <w:rPr>
          <w:rFonts w:ascii="Times New Roman" w:eastAsiaTheme="minorHAnsi" w:hAnsi="Times New Roman"/>
          <w:sz w:val="28"/>
          <w:szCs w:val="28"/>
          <w:u w:val="single"/>
          <w:lang w:eastAsia="en-US"/>
        </w:rPr>
        <w:t>«Общие правила проведения экспертно-аналитических мероприятий»</w:t>
      </w:r>
      <w:r w:rsidRPr="007807D8">
        <w:rPr>
          <w:rFonts w:ascii="Times New Roman" w:eastAsiaTheme="minorHAnsi" w:hAnsi="Times New Roman"/>
          <w:sz w:val="28"/>
          <w:szCs w:val="28"/>
          <w:lang w:eastAsia="en-US"/>
        </w:rPr>
        <w:t xml:space="preserve"> </w:t>
      </w:r>
      <w:r w:rsidR="00557532" w:rsidRPr="007807D8">
        <w:rPr>
          <w:rFonts w:ascii="Times New Roman" w:eastAsiaTheme="minorHAnsi" w:hAnsi="Times New Roman"/>
          <w:sz w:val="28"/>
          <w:szCs w:val="28"/>
          <w:lang w:eastAsia="en-US"/>
        </w:rPr>
        <w:t>(</w:t>
      </w:r>
      <w:r w:rsidRPr="007807D8">
        <w:rPr>
          <w:rFonts w:ascii="Times New Roman" w:eastAsiaTheme="minorHAnsi" w:hAnsi="Times New Roman"/>
          <w:sz w:val="28"/>
          <w:szCs w:val="28"/>
          <w:lang w:eastAsia="en-US"/>
        </w:rPr>
        <w:t xml:space="preserve">распоряжение </w:t>
      </w:r>
      <w:r w:rsidRPr="007807D8">
        <w:rPr>
          <w:rFonts w:ascii="Times New Roman" w:eastAsiaTheme="minorHAnsi" w:hAnsi="Times New Roman"/>
          <w:sz w:val="28"/>
          <w:szCs w:val="28"/>
          <w:lang w:eastAsia="en-US"/>
        </w:rPr>
        <w:br/>
        <w:t>от 27.02.2023 № 11/01-04</w:t>
      </w:r>
      <w:r w:rsidR="00557532" w:rsidRPr="007807D8">
        <w:rPr>
          <w:rFonts w:ascii="Times New Roman" w:eastAsiaTheme="minorHAnsi" w:hAnsi="Times New Roman"/>
          <w:sz w:val="28"/>
          <w:szCs w:val="28"/>
          <w:lang w:eastAsia="en-US"/>
        </w:rPr>
        <w:t>)</w:t>
      </w:r>
      <w:r w:rsidRPr="007807D8">
        <w:rPr>
          <w:rFonts w:ascii="Times New Roman" w:eastAsiaTheme="minorHAnsi" w:hAnsi="Times New Roman"/>
          <w:sz w:val="28"/>
          <w:szCs w:val="28"/>
          <w:lang w:eastAsia="en-US"/>
        </w:rPr>
        <w:t>;</w:t>
      </w:r>
    </w:p>
    <w:p w14:paraId="31D6539C" w14:textId="509810D7" w:rsidR="003321AB" w:rsidRPr="007807D8" w:rsidRDefault="003321AB" w:rsidP="007807D8">
      <w:pPr>
        <w:shd w:val="clear" w:color="auto" w:fill="FFFFFF"/>
        <w:spacing w:after="0" w:line="240" w:lineRule="auto"/>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shd w:val="clear" w:color="auto" w:fill="FFFFFF"/>
          <w:lang w:eastAsia="en-US"/>
        </w:rPr>
        <w:t xml:space="preserve">- Стандарт </w:t>
      </w:r>
      <w:r w:rsidRPr="007807D8">
        <w:rPr>
          <w:rFonts w:ascii="Times New Roman" w:eastAsiaTheme="minorHAnsi" w:hAnsi="Times New Roman"/>
          <w:sz w:val="28"/>
          <w:szCs w:val="28"/>
          <w:lang w:eastAsia="en-US"/>
        </w:rPr>
        <w:t xml:space="preserve">внешнего муниципального финансового контроля </w:t>
      </w:r>
      <w:r w:rsidRPr="007807D8">
        <w:rPr>
          <w:rFonts w:ascii="Times New Roman" w:eastAsiaTheme="minorHAnsi" w:hAnsi="Times New Roman"/>
          <w:sz w:val="28"/>
          <w:szCs w:val="28"/>
          <w:u w:val="single"/>
          <w:lang w:eastAsia="en-US"/>
        </w:rPr>
        <w:t>«Проведение оперативного анализа исполнения и контроля за организацией исполнения местного бюджета в текущем финансовом году и предоставление информации о ходе исполнения местного бюджета муниципального</w:t>
      </w:r>
      <w:r w:rsidRPr="007807D8">
        <w:rPr>
          <w:rFonts w:ascii="Times New Roman" w:eastAsiaTheme="minorHAnsi" w:hAnsi="Times New Roman"/>
          <w:sz w:val="28"/>
          <w:szCs w:val="28"/>
          <w:u w:val="single"/>
          <w:shd w:val="clear" w:color="auto" w:fill="FFFFFF"/>
          <w:lang w:eastAsia="en-US"/>
        </w:rPr>
        <w:t xml:space="preserve"> образования «Муринское городское поселение» Всеволожского</w:t>
      </w:r>
      <w:r w:rsidR="00CB3F19" w:rsidRPr="007807D8">
        <w:rPr>
          <w:rFonts w:ascii="Times New Roman" w:eastAsiaTheme="minorHAnsi" w:hAnsi="Times New Roman"/>
          <w:sz w:val="28"/>
          <w:szCs w:val="28"/>
          <w:u w:val="single"/>
          <w:shd w:val="clear" w:color="auto" w:fill="FFFFFF"/>
          <w:lang w:eastAsia="en-US"/>
        </w:rPr>
        <w:t xml:space="preserve"> муниципального</w:t>
      </w:r>
      <w:r w:rsidRPr="007807D8">
        <w:rPr>
          <w:rFonts w:ascii="Times New Roman" w:eastAsiaTheme="minorHAnsi" w:hAnsi="Times New Roman"/>
          <w:sz w:val="28"/>
          <w:szCs w:val="28"/>
          <w:u w:val="single"/>
          <w:shd w:val="clear" w:color="auto" w:fill="FFFFFF"/>
          <w:lang w:eastAsia="en-US"/>
        </w:rPr>
        <w:t xml:space="preserve"> района Ленинградской области»</w:t>
      </w:r>
      <w:r w:rsidRPr="007807D8">
        <w:rPr>
          <w:rFonts w:ascii="Times New Roman" w:eastAsiaTheme="minorHAnsi" w:hAnsi="Times New Roman"/>
          <w:sz w:val="28"/>
          <w:szCs w:val="28"/>
          <w:shd w:val="clear" w:color="auto" w:fill="FFFFFF"/>
          <w:lang w:eastAsia="en-US"/>
        </w:rPr>
        <w:t xml:space="preserve"> </w:t>
      </w:r>
      <w:r w:rsidR="00183663" w:rsidRPr="007807D8">
        <w:rPr>
          <w:rFonts w:ascii="Times New Roman" w:eastAsiaTheme="minorHAnsi" w:hAnsi="Times New Roman"/>
          <w:sz w:val="28"/>
          <w:szCs w:val="28"/>
          <w:shd w:val="clear" w:color="auto" w:fill="FFFFFF"/>
          <w:lang w:eastAsia="en-US"/>
        </w:rPr>
        <w:t>(</w:t>
      </w:r>
      <w:r w:rsidRPr="007807D8">
        <w:rPr>
          <w:rFonts w:ascii="Times New Roman" w:eastAsiaTheme="minorHAnsi" w:hAnsi="Times New Roman"/>
          <w:sz w:val="28"/>
          <w:szCs w:val="28"/>
          <w:shd w:val="clear" w:color="auto" w:fill="FFFFFF"/>
          <w:lang w:eastAsia="en-US"/>
        </w:rPr>
        <w:t>распоряжение от 11.05.2023 № 14/01-04</w:t>
      </w:r>
      <w:r w:rsidR="00183663" w:rsidRPr="007807D8">
        <w:rPr>
          <w:rFonts w:ascii="Times New Roman" w:eastAsiaTheme="minorHAnsi" w:hAnsi="Times New Roman"/>
          <w:sz w:val="28"/>
          <w:szCs w:val="28"/>
          <w:shd w:val="clear" w:color="auto" w:fill="FFFFFF"/>
          <w:lang w:eastAsia="en-US"/>
        </w:rPr>
        <w:t>)</w:t>
      </w:r>
      <w:r w:rsidR="00586B8C" w:rsidRPr="007807D8">
        <w:rPr>
          <w:rFonts w:ascii="Times New Roman" w:eastAsiaTheme="minorHAnsi" w:hAnsi="Times New Roman"/>
          <w:sz w:val="28"/>
          <w:szCs w:val="28"/>
          <w:shd w:val="clear" w:color="auto" w:fill="FFFFFF"/>
          <w:lang w:eastAsia="en-US"/>
        </w:rPr>
        <w:t>.</w:t>
      </w:r>
    </w:p>
    <w:p w14:paraId="1DFE5819" w14:textId="25B8392F" w:rsidR="003321AB" w:rsidRPr="007807D8" w:rsidRDefault="003321AB" w:rsidP="007807D8">
      <w:pPr>
        <w:shd w:val="clear" w:color="auto" w:fill="FFFFFF"/>
        <w:spacing w:after="0" w:line="240" w:lineRule="auto"/>
        <w:ind w:firstLine="709"/>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lang w:eastAsia="en-US"/>
        </w:rPr>
        <w:t xml:space="preserve">В соответствие </w:t>
      </w:r>
      <w:r w:rsidR="00597904" w:rsidRPr="007807D8">
        <w:rPr>
          <w:rFonts w:ascii="Times New Roman" w:eastAsiaTheme="minorHAnsi" w:hAnsi="Times New Roman"/>
          <w:sz w:val="28"/>
          <w:szCs w:val="28"/>
          <w:lang w:eastAsia="en-US"/>
        </w:rPr>
        <w:t xml:space="preserve">со </w:t>
      </w:r>
      <w:r w:rsidRPr="007807D8">
        <w:rPr>
          <w:rFonts w:ascii="Times New Roman" w:eastAsiaTheme="minorHAnsi" w:hAnsi="Times New Roman"/>
          <w:sz w:val="28"/>
          <w:szCs w:val="28"/>
          <w:lang w:eastAsia="en-US"/>
        </w:rPr>
        <w:t>стать</w:t>
      </w:r>
      <w:r w:rsidR="00597904" w:rsidRPr="007807D8">
        <w:rPr>
          <w:rFonts w:ascii="Times New Roman" w:eastAsiaTheme="minorHAnsi" w:hAnsi="Times New Roman"/>
          <w:sz w:val="28"/>
          <w:szCs w:val="28"/>
          <w:lang w:eastAsia="en-US"/>
        </w:rPr>
        <w:t>ей</w:t>
      </w:r>
      <w:r w:rsidRPr="007807D8">
        <w:rPr>
          <w:rFonts w:ascii="Times New Roman" w:eastAsiaTheme="minorHAnsi" w:hAnsi="Times New Roman"/>
          <w:sz w:val="28"/>
          <w:szCs w:val="28"/>
          <w:lang w:eastAsia="en-US"/>
        </w:rPr>
        <w:t xml:space="preserve"> 12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Контрольно-счетной палатой разработан и утвержден </w:t>
      </w:r>
      <w:bookmarkStart w:id="6" w:name="_Hlk154495905"/>
      <w:r w:rsidRPr="007807D8">
        <w:rPr>
          <w:rFonts w:ascii="Times New Roman" w:eastAsiaTheme="minorHAnsi" w:hAnsi="Times New Roman"/>
          <w:sz w:val="28"/>
          <w:szCs w:val="28"/>
          <w:lang w:eastAsia="en-US"/>
        </w:rPr>
        <w:t>План работы Контрольно-счетной палаты муниципального</w:t>
      </w:r>
      <w:r w:rsidRPr="007807D8">
        <w:rPr>
          <w:rFonts w:ascii="Times New Roman" w:eastAsiaTheme="minorHAnsi" w:hAnsi="Times New Roman"/>
          <w:sz w:val="28"/>
          <w:szCs w:val="28"/>
          <w:shd w:val="clear" w:color="auto" w:fill="FFFFFF"/>
          <w:lang w:eastAsia="en-US"/>
        </w:rPr>
        <w:t xml:space="preserve"> образования «Муринское городское поселение» Всеволожского </w:t>
      </w:r>
      <w:r w:rsidR="00CB3F19" w:rsidRPr="007807D8">
        <w:rPr>
          <w:rFonts w:ascii="Times New Roman" w:eastAsiaTheme="minorHAnsi" w:hAnsi="Times New Roman"/>
          <w:sz w:val="28"/>
          <w:szCs w:val="28"/>
          <w:shd w:val="clear" w:color="auto" w:fill="FFFFFF"/>
          <w:lang w:eastAsia="en-US"/>
        </w:rPr>
        <w:t xml:space="preserve">муниципального </w:t>
      </w:r>
      <w:r w:rsidRPr="007807D8">
        <w:rPr>
          <w:rFonts w:ascii="Times New Roman" w:eastAsiaTheme="minorHAnsi" w:hAnsi="Times New Roman"/>
          <w:sz w:val="28"/>
          <w:szCs w:val="28"/>
          <w:shd w:val="clear" w:color="auto" w:fill="FFFFFF"/>
          <w:lang w:eastAsia="en-US"/>
        </w:rPr>
        <w:t xml:space="preserve">района Ленинградской области на 2023 год, распоряжение </w:t>
      </w:r>
      <w:bookmarkEnd w:id="6"/>
      <w:r w:rsidRPr="007807D8">
        <w:rPr>
          <w:rFonts w:ascii="Times New Roman" w:eastAsiaTheme="minorHAnsi" w:hAnsi="Times New Roman"/>
          <w:sz w:val="28"/>
          <w:szCs w:val="28"/>
          <w:shd w:val="clear" w:color="auto" w:fill="FFFFFF"/>
          <w:lang w:eastAsia="en-US"/>
        </w:rPr>
        <w:t>от 27.01.2023 № 03/01-04, который содержит 9 разделов, а именно:</w:t>
      </w:r>
    </w:p>
    <w:p w14:paraId="41866D68" w14:textId="18C6039E" w:rsidR="003321AB" w:rsidRPr="007807D8" w:rsidRDefault="003321AB" w:rsidP="007807D8">
      <w:pPr>
        <w:pStyle w:val="a6"/>
        <w:numPr>
          <w:ilvl w:val="0"/>
          <w:numId w:val="7"/>
        </w:numPr>
        <w:shd w:val="clear" w:color="auto" w:fill="FFFFFF"/>
        <w:spacing w:after="0" w:line="240" w:lineRule="auto"/>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shd w:val="clear" w:color="auto" w:fill="FFFFFF"/>
          <w:lang w:eastAsia="en-US"/>
        </w:rPr>
        <w:t>Экспертно-аналитические мероприятия</w:t>
      </w:r>
      <w:r w:rsidR="00597904" w:rsidRPr="007807D8">
        <w:rPr>
          <w:rFonts w:ascii="Times New Roman" w:eastAsiaTheme="minorHAnsi" w:hAnsi="Times New Roman"/>
          <w:sz w:val="28"/>
          <w:szCs w:val="28"/>
          <w:shd w:val="clear" w:color="auto" w:fill="FFFFFF"/>
          <w:lang w:eastAsia="en-US"/>
        </w:rPr>
        <w:t>.</w:t>
      </w:r>
    </w:p>
    <w:p w14:paraId="5D1FFCB5" w14:textId="40AA8326" w:rsidR="003321AB" w:rsidRPr="007807D8" w:rsidRDefault="003321AB" w:rsidP="007807D8">
      <w:pPr>
        <w:pStyle w:val="a6"/>
        <w:numPr>
          <w:ilvl w:val="0"/>
          <w:numId w:val="7"/>
        </w:numPr>
        <w:shd w:val="clear" w:color="auto" w:fill="FFFFFF"/>
        <w:spacing w:after="0" w:line="240" w:lineRule="auto"/>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shd w:val="clear" w:color="auto" w:fill="FFFFFF"/>
          <w:lang w:eastAsia="en-US"/>
        </w:rPr>
        <w:t>Контрольные мероприятия</w:t>
      </w:r>
      <w:r w:rsidR="00597904" w:rsidRPr="007807D8">
        <w:rPr>
          <w:rFonts w:ascii="Times New Roman" w:eastAsiaTheme="minorHAnsi" w:hAnsi="Times New Roman"/>
          <w:sz w:val="28"/>
          <w:szCs w:val="28"/>
          <w:shd w:val="clear" w:color="auto" w:fill="FFFFFF"/>
          <w:lang w:eastAsia="en-US"/>
        </w:rPr>
        <w:t>.</w:t>
      </w:r>
    </w:p>
    <w:p w14:paraId="2F2E81FF" w14:textId="15167CE5" w:rsidR="003321AB" w:rsidRPr="007807D8" w:rsidRDefault="003321AB" w:rsidP="007807D8">
      <w:pPr>
        <w:pStyle w:val="a6"/>
        <w:numPr>
          <w:ilvl w:val="0"/>
          <w:numId w:val="7"/>
        </w:numPr>
        <w:shd w:val="clear" w:color="auto" w:fill="FFFFFF"/>
        <w:spacing w:after="0" w:line="240" w:lineRule="auto"/>
        <w:ind w:left="0" w:firstLine="426"/>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shd w:val="clear" w:color="auto" w:fill="FFFFFF"/>
          <w:lang w:eastAsia="en-US"/>
        </w:rPr>
        <w:t>Реализация материалов контрольных и экспертно-аналитических мероприятий</w:t>
      </w:r>
      <w:r w:rsidR="00597904" w:rsidRPr="007807D8">
        <w:rPr>
          <w:rFonts w:ascii="Times New Roman" w:eastAsiaTheme="minorHAnsi" w:hAnsi="Times New Roman"/>
          <w:sz w:val="28"/>
          <w:szCs w:val="28"/>
          <w:shd w:val="clear" w:color="auto" w:fill="FFFFFF"/>
          <w:lang w:eastAsia="en-US"/>
        </w:rPr>
        <w:t>.</w:t>
      </w:r>
    </w:p>
    <w:p w14:paraId="263DF01A" w14:textId="23E36C54" w:rsidR="003321AB" w:rsidRPr="007807D8" w:rsidRDefault="003321AB" w:rsidP="007807D8">
      <w:pPr>
        <w:pStyle w:val="a6"/>
        <w:numPr>
          <w:ilvl w:val="0"/>
          <w:numId w:val="7"/>
        </w:numPr>
        <w:shd w:val="clear" w:color="auto" w:fill="FFFFFF"/>
        <w:spacing w:after="0" w:line="240" w:lineRule="auto"/>
        <w:ind w:left="0" w:firstLine="424"/>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shd w:val="clear" w:color="auto" w:fill="FFFFFF"/>
          <w:lang w:eastAsia="en-US"/>
        </w:rPr>
        <w:t>Взаимодействие с контрольно-счетной палатой Ленинградской области, союзом МКСО и его комиссиями</w:t>
      </w:r>
      <w:r w:rsidR="00597904" w:rsidRPr="007807D8">
        <w:rPr>
          <w:rFonts w:ascii="Times New Roman" w:eastAsiaTheme="minorHAnsi" w:hAnsi="Times New Roman"/>
          <w:sz w:val="28"/>
          <w:szCs w:val="28"/>
          <w:shd w:val="clear" w:color="auto" w:fill="FFFFFF"/>
          <w:lang w:eastAsia="en-US"/>
        </w:rPr>
        <w:t>.</w:t>
      </w:r>
    </w:p>
    <w:p w14:paraId="3130CE78" w14:textId="5D6A2899" w:rsidR="003321AB" w:rsidRPr="007807D8" w:rsidRDefault="003321AB" w:rsidP="007807D8">
      <w:pPr>
        <w:pStyle w:val="a6"/>
        <w:numPr>
          <w:ilvl w:val="0"/>
          <w:numId w:val="7"/>
        </w:numPr>
        <w:shd w:val="clear" w:color="auto" w:fill="FFFFFF"/>
        <w:spacing w:after="0" w:line="240" w:lineRule="auto"/>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shd w:val="clear" w:color="auto" w:fill="FFFFFF"/>
          <w:lang w:eastAsia="en-US"/>
        </w:rPr>
        <w:t>Правовое, методологическое обеспечение деятельности</w:t>
      </w:r>
      <w:r w:rsidR="00597904" w:rsidRPr="007807D8">
        <w:rPr>
          <w:rFonts w:ascii="Times New Roman" w:eastAsiaTheme="minorHAnsi" w:hAnsi="Times New Roman"/>
          <w:sz w:val="28"/>
          <w:szCs w:val="28"/>
          <w:shd w:val="clear" w:color="auto" w:fill="FFFFFF"/>
          <w:lang w:eastAsia="en-US"/>
        </w:rPr>
        <w:t>.</w:t>
      </w:r>
    </w:p>
    <w:p w14:paraId="386D8DD6" w14:textId="58CC59C8" w:rsidR="003321AB" w:rsidRPr="007807D8" w:rsidRDefault="003321AB" w:rsidP="007807D8">
      <w:pPr>
        <w:pStyle w:val="a6"/>
        <w:numPr>
          <w:ilvl w:val="0"/>
          <w:numId w:val="7"/>
        </w:numPr>
        <w:shd w:val="clear" w:color="auto" w:fill="FFFFFF"/>
        <w:spacing w:after="0" w:line="240" w:lineRule="auto"/>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shd w:val="clear" w:color="auto" w:fill="FFFFFF"/>
          <w:lang w:eastAsia="en-US"/>
        </w:rPr>
        <w:t>Противодействие коррупции</w:t>
      </w:r>
      <w:r w:rsidR="00597904" w:rsidRPr="007807D8">
        <w:rPr>
          <w:rFonts w:ascii="Times New Roman" w:eastAsiaTheme="minorHAnsi" w:hAnsi="Times New Roman"/>
          <w:sz w:val="28"/>
          <w:szCs w:val="28"/>
          <w:shd w:val="clear" w:color="auto" w:fill="FFFFFF"/>
          <w:lang w:eastAsia="en-US"/>
        </w:rPr>
        <w:t>.</w:t>
      </w:r>
    </w:p>
    <w:p w14:paraId="5DE72614" w14:textId="53AA71AB" w:rsidR="003321AB" w:rsidRPr="007807D8" w:rsidRDefault="003321AB" w:rsidP="007807D8">
      <w:pPr>
        <w:pStyle w:val="a6"/>
        <w:numPr>
          <w:ilvl w:val="0"/>
          <w:numId w:val="7"/>
        </w:numPr>
        <w:shd w:val="clear" w:color="auto" w:fill="FFFFFF"/>
        <w:spacing w:after="0" w:line="240" w:lineRule="auto"/>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shd w:val="clear" w:color="auto" w:fill="FFFFFF"/>
          <w:lang w:eastAsia="en-US"/>
        </w:rPr>
        <w:t>Организационная работа</w:t>
      </w:r>
      <w:r w:rsidR="00597904" w:rsidRPr="007807D8">
        <w:rPr>
          <w:rFonts w:ascii="Times New Roman" w:eastAsiaTheme="minorHAnsi" w:hAnsi="Times New Roman"/>
          <w:sz w:val="28"/>
          <w:szCs w:val="28"/>
          <w:shd w:val="clear" w:color="auto" w:fill="FFFFFF"/>
          <w:lang w:eastAsia="en-US"/>
        </w:rPr>
        <w:t>.</w:t>
      </w:r>
    </w:p>
    <w:p w14:paraId="07ACB738" w14:textId="03E59718" w:rsidR="003321AB" w:rsidRPr="007807D8" w:rsidRDefault="003321AB" w:rsidP="007807D8">
      <w:pPr>
        <w:pStyle w:val="a6"/>
        <w:numPr>
          <w:ilvl w:val="0"/>
          <w:numId w:val="7"/>
        </w:numPr>
        <w:shd w:val="clear" w:color="auto" w:fill="FFFFFF"/>
        <w:spacing w:after="0" w:line="240" w:lineRule="auto"/>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shd w:val="clear" w:color="auto" w:fill="FFFFFF"/>
          <w:lang w:eastAsia="en-US"/>
        </w:rPr>
        <w:t>Информационная деятельность</w:t>
      </w:r>
      <w:r w:rsidR="00597904" w:rsidRPr="007807D8">
        <w:rPr>
          <w:rFonts w:ascii="Times New Roman" w:eastAsiaTheme="minorHAnsi" w:hAnsi="Times New Roman"/>
          <w:sz w:val="28"/>
          <w:szCs w:val="28"/>
          <w:shd w:val="clear" w:color="auto" w:fill="FFFFFF"/>
          <w:lang w:eastAsia="en-US"/>
        </w:rPr>
        <w:t>.</w:t>
      </w:r>
    </w:p>
    <w:p w14:paraId="07FD8CAE" w14:textId="77777777" w:rsidR="003321AB" w:rsidRPr="007807D8" w:rsidRDefault="003321AB" w:rsidP="007807D8">
      <w:pPr>
        <w:pStyle w:val="a6"/>
        <w:numPr>
          <w:ilvl w:val="0"/>
          <w:numId w:val="7"/>
        </w:numPr>
        <w:shd w:val="clear" w:color="auto" w:fill="FFFFFF"/>
        <w:spacing w:after="0" w:line="240" w:lineRule="auto"/>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shd w:val="clear" w:color="auto" w:fill="FFFFFF"/>
          <w:lang w:eastAsia="en-US"/>
        </w:rPr>
        <w:t>Взаимодействие с иными органами и организациями.</w:t>
      </w:r>
    </w:p>
    <w:p w14:paraId="0026ADE4" w14:textId="6B6F2A9F" w:rsidR="003321AB" w:rsidRPr="007807D8" w:rsidRDefault="003C7B93" w:rsidP="007807D8">
      <w:pPr>
        <w:shd w:val="clear" w:color="auto" w:fill="FFFFFF"/>
        <w:spacing w:after="0" w:line="240" w:lineRule="auto"/>
        <w:ind w:firstLine="708"/>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shd w:val="clear" w:color="auto" w:fill="FFFFFF"/>
          <w:lang w:eastAsia="en-US"/>
        </w:rPr>
        <w:lastRenderedPageBreak/>
        <w:t xml:space="preserve">С </w:t>
      </w:r>
      <w:r w:rsidR="00586B8C" w:rsidRPr="007807D8">
        <w:rPr>
          <w:rFonts w:ascii="Times New Roman" w:eastAsiaTheme="minorHAnsi" w:hAnsi="Times New Roman"/>
          <w:sz w:val="28"/>
          <w:szCs w:val="28"/>
          <w:shd w:val="clear" w:color="auto" w:fill="FFFFFF"/>
          <w:lang w:eastAsia="en-US"/>
        </w:rPr>
        <w:t>у</w:t>
      </w:r>
      <w:r w:rsidRPr="007807D8">
        <w:rPr>
          <w:rFonts w:ascii="Times New Roman" w:eastAsiaTheme="minorHAnsi" w:hAnsi="Times New Roman"/>
          <w:sz w:val="28"/>
          <w:szCs w:val="28"/>
          <w:shd w:val="clear" w:color="auto" w:fill="FFFFFF"/>
          <w:lang w:eastAsia="en-US"/>
        </w:rPr>
        <w:t>четом вносимых изменений</w:t>
      </w:r>
      <w:r w:rsidR="003321AB" w:rsidRPr="007807D8">
        <w:rPr>
          <w:rFonts w:ascii="Times New Roman" w:eastAsiaTheme="minorHAnsi" w:hAnsi="Times New Roman"/>
          <w:sz w:val="28"/>
          <w:szCs w:val="28"/>
          <w:shd w:val="clear" w:color="auto" w:fill="FFFFFF"/>
          <w:lang w:eastAsia="en-US"/>
        </w:rPr>
        <w:t xml:space="preserve"> </w:t>
      </w:r>
      <w:r w:rsidR="003321AB" w:rsidRPr="007807D8">
        <w:rPr>
          <w:rFonts w:ascii="Times New Roman" w:eastAsiaTheme="minorHAnsi" w:hAnsi="Times New Roman"/>
          <w:sz w:val="28"/>
          <w:szCs w:val="28"/>
          <w:lang w:eastAsia="en-US"/>
        </w:rPr>
        <w:t>План работы Контрольно-счетной палаты муниципального</w:t>
      </w:r>
      <w:r w:rsidR="003321AB" w:rsidRPr="007807D8">
        <w:rPr>
          <w:rFonts w:ascii="Times New Roman" w:eastAsiaTheme="minorHAnsi" w:hAnsi="Times New Roman"/>
          <w:sz w:val="28"/>
          <w:szCs w:val="28"/>
          <w:shd w:val="clear" w:color="auto" w:fill="FFFFFF"/>
          <w:lang w:eastAsia="en-US"/>
        </w:rPr>
        <w:t xml:space="preserve"> образования «Муринское городское поселение» Всеволожского </w:t>
      </w:r>
      <w:r w:rsidR="00FB5E81" w:rsidRPr="007807D8">
        <w:rPr>
          <w:rFonts w:ascii="Times New Roman" w:eastAsiaTheme="minorHAnsi" w:hAnsi="Times New Roman"/>
          <w:sz w:val="28"/>
          <w:szCs w:val="28"/>
          <w:shd w:val="clear" w:color="auto" w:fill="FFFFFF"/>
          <w:lang w:eastAsia="en-US"/>
        </w:rPr>
        <w:t xml:space="preserve">муниципального </w:t>
      </w:r>
      <w:r w:rsidR="003321AB" w:rsidRPr="007807D8">
        <w:rPr>
          <w:rFonts w:ascii="Times New Roman" w:eastAsiaTheme="minorHAnsi" w:hAnsi="Times New Roman"/>
          <w:sz w:val="28"/>
          <w:szCs w:val="28"/>
          <w:shd w:val="clear" w:color="auto" w:fill="FFFFFF"/>
          <w:lang w:eastAsia="en-US"/>
        </w:rPr>
        <w:t xml:space="preserve">района Ленинградской области на 2023 год состоял </w:t>
      </w:r>
      <w:r w:rsidR="003321AB" w:rsidRPr="007807D8">
        <w:rPr>
          <w:rFonts w:ascii="Times New Roman" w:eastAsiaTheme="minorHAnsi" w:hAnsi="Times New Roman"/>
          <w:sz w:val="28"/>
          <w:szCs w:val="28"/>
          <w:shd w:val="clear" w:color="auto" w:fill="FFFFFF"/>
          <w:lang w:eastAsia="en-US"/>
        </w:rPr>
        <w:br/>
        <w:t xml:space="preserve">из </w:t>
      </w:r>
      <w:r w:rsidR="000B5091" w:rsidRPr="007807D8">
        <w:rPr>
          <w:rFonts w:ascii="Times New Roman" w:eastAsiaTheme="minorHAnsi" w:hAnsi="Times New Roman"/>
          <w:sz w:val="28"/>
          <w:szCs w:val="28"/>
          <w:shd w:val="clear" w:color="auto" w:fill="FFFFFF"/>
          <w:lang w:eastAsia="en-US"/>
        </w:rPr>
        <w:t>12</w:t>
      </w:r>
      <w:r w:rsidR="003321AB" w:rsidRPr="007807D8">
        <w:rPr>
          <w:rFonts w:ascii="Times New Roman" w:eastAsiaTheme="minorHAnsi" w:hAnsi="Times New Roman"/>
          <w:sz w:val="28"/>
          <w:szCs w:val="28"/>
          <w:shd w:val="clear" w:color="auto" w:fill="FFFFFF"/>
          <w:lang w:eastAsia="en-US"/>
        </w:rPr>
        <w:t xml:space="preserve"> экспертно-аналитических мероприятий и </w:t>
      </w:r>
      <w:r w:rsidR="000B5091" w:rsidRPr="007807D8">
        <w:rPr>
          <w:rFonts w:ascii="Times New Roman" w:eastAsiaTheme="minorHAnsi" w:hAnsi="Times New Roman"/>
          <w:sz w:val="28"/>
          <w:szCs w:val="28"/>
          <w:shd w:val="clear" w:color="auto" w:fill="FFFFFF"/>
          <w:lang w:eastAsia="en-US"/>
        </w:rPr>
        <w:t>5</w:t>
      </w:r>
      <w:r w:rsidR="003321AB" w:rsidRPr="007807D8">
        <w:rPr>
          <w:rFonts w:ascii="Times New Roman" w:eastAsiaTheme="minorHAnsi" w:hAnsi="Times New Roman"/>
          <w:sz w:val="28"/>
          <w:szCs w:val="28"/>
          <w:shd w:val="clear" w:color="auto" w:fill="FFFFFF"/>
          <w:lang w:eastAsia="en-US"/>
        </w:rPr>
        <w:t xml:space="preserve"> контрольных мероприятий, </w:t>
      </w:r>
      <w:r w:rsidR="003321AB" w:rsidRPr="007807D8">
        <w:rPr>
          <w:rFonts w:ascii="Times New Roman" w:eastAsiaTheme="minorHAnsi" w:hAnsi="Times New Roman"/>
          <w:sz w:val="28"/>
          <w:szCs w:val="28"/>
          <w:shd w:val="clear" w:color="auto" w:fill="FFFFFF"/>
          <w:lang w:eastAsia="en-US"/>
        </w:rPr>
        <w:br/>
        <w:t>в том числе:</w:t>
      </w:r>
    </w:p>
    <w:p w14:paraId="66E9AB17" w14:textId="2CB669F3" w:rsidR="003321AB" w:rsidRPr="007807D8" w:rsidRDefault="003321AB" w:rsidP="007807D8">
      <w:pPr>
        <w:pStyle w:val="a6"/>
        <w:numPr>
          <w:ilvl w:val="0"/>
          <w:numId w:val="6"/>
        </w:numPr>
        <w:shd w:val="clear" w:color="auto" w:fill="FFFFFF"/>
        <w:spacing w:after="0" w:line="240" w:lineRule="auto"/>
        <w:ind w:left="0" w:firstLine="567"/>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lang w:eastAsia="en-US"/>
        </w:rPr>
        <w:t xml:space="preserve"> Экспертиза проектов решений совета депутатов муниципального</w:t>
      </w:r>
      <w:r w:rsidRPr="007807D8">
        <w:rPr>
          <w:rFonts w:ascii="Times New Roman" w:eastAsiaTheme="minorHAnsi" w:hAnsi="Times New Roman"/>
          <w:sz w:val="28"/>
          <w:szCs w:val="28"/>
          <w:shd w:val="clear" w:color="auto" w:fill="FFFFFF"/>
          <w:lang w:eastAsia="en-US"/>
        </w:rPr>
        <w:t xml:space="preserve"> образования «Муринское городское поселение» Всеволожского </w:t>
      </w:r>
      <w:r w:rsidR="00FB5E81" w:rsidRPr="007807D8">
        <w:rPr>
          <w:rFonts w:ascii="Times New Roman" w:eastAsiaTheme="minorHAnsi" w:hAnsi="Times New Roman"/>
          <w:sz w:val="28"/>
          <w:szCs w:val="28"/>
          <w:shd w:val="clear" w:color="auto" w:fill="FFFFFF"/>
          <w:lang w:eastAsia="en-US"/>
        </w:rPr>
        <w:t xml:space="preserve">муниципального </w:t>
      </w:r>
      <w:r w:rsidRPr="007807D8">
        <w:rPr>
          <w:rFonts w:ascii="Times New Roman" w:eastAsiaTheme="minorHAnsi" w:hAnsi="Times New Roman"/>
          <w:sz w:val="28"/>
          <w:szCs w:val="28"/>
          <w:shd w:val="clear" w:color="auto" w:fill="FFFFFF"/>
          <w:lang w:eastAsia="en-US"/>
        </w:rPr>
        <w:t xml:space="preserve">района Ленинградской области о внесении изменений в решение о бюджете </w:t>
      </w:r>
      <w:r w:rsidRPr="007807D8">
        <w:rPr>
          <w:rFonts w:ascii="Times New Roman" w:eastAsiaTheme="minorHAnsi" w:hAnsi="Times New Roman"/>
          <w:sz w:val="28"/>
          <w:szCs w:val="28"/>
          <w:lang w:eastAsia="en-US"/>
        </w:rPr>
        <w:t>муниципального</w:t>
      </w:r>
      <w:r w:rsidRPr="007807D8">
        <w:rPr>
          <w:rFonts w:ascii="Times New Roman" w:eastAsiaTheme="minorHAnsi" w:hAnsi="Times New Roman"/>
          <w:sz w:val="28"/>
          <w:szCs w:val="28"/>
          <w:shd w:val="clear" w:color="auto" w:fill="FFFFFF"/>
          <w:lang w:eastAsia="en-US"/>
        </w:rPr>
        <w:t xml:space="preserve"> образования на 2023 год и на плановый период 2024 и 2025 годов</w:t>
      </w:r>
      <w:r w:rsidR="006812FB" w:rsidRPr="007807D8">
        <w:rPr>
          <w:rFonts w:ascii="Times New Roman" w:eastAsiaTheme="minorHAnsi" w:hAnsi="Times New Roman"/>
          <w:sz w:val="28"/>
          <w:szCs w:val="28"/>
          <w:shd w:val="clear" w:color="auto" w:fill="FFFFFF"/>
          <w:lang w:eastAsia="en-US"/>
        </w:rPr>
        <w:t xml:space="preserve"> (5 экспертно-аналитических мероприятий)</w:t>
      </w:r>
      <w:r w:rsidR="003C7B93" w:rsidRPr="007807D8">
        <w:rPr>
          <w:rFonts w:ascii="Times New Roman" w:eastAsiaTheme="minorHAnsi" w:hAnsi="Times New Roman"/>
          <w:sz w:val="28"/>
          <w:szCs w:val="28"/>
          <w:shd w:val="clear" w:color="auto" w:fill="FFFFFF"/>
          <w:lang w:eastAsia="en-US"/>
        </w:rPr>
        <w:t>.</w:t>
      </w:r>
    </w:p>
    <w:p w14:paraId="2D557217" w14:textId="40BB5301" w:rsidR="003321AB" w:rsidRPr="007807D8" w:rsidRDefault="003321AB" w:rsidP="007807D8">
      <w:pPr>
        <w:pStyle w:val="a6"/>
        <w:numPr>
          <w:ilvl w:val="0"/>
          <w:numId w:val="6"/>
        </w:numPr>
        <w:shd w:val="clear" w:color="auto" w:fill="FFFFFF"/>
        <w:spacing w:after="0" w:line="240" w:lineRule="auto"/>
        <w:ind w:left="0" w:firstLine="567"/>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lang w:eastAsia="en-US"/>
        </w:rPr>
        <w:t xml:space="preserve"> Внешняя проверка годового отчета об исполнении бюджета муниципального</w:t>
      </w:r>
      <w:r w:rsidRPr="007807D8">
        <w:rPr>
          <w:rFonts w:ascii="Times New Roman" w:eastAsiaTheme="minorHAnsi" w:hAnsi="Times New Roman"/>
          <w:sz w:val="28"/>
          <w:szCs w:val="28"/>
          <w:shd w:val="clear" w:color="auto" w:fill="FFFFFF"/>
          <w:lang w:eastAsia="en-US"/>
        </w:rPr>
        <w:t xml:space="preserve"> образования «Муринское городское поселение» за 2022 год</w:t>
      </w:r>
      <w:r w:rsidR="003C7B93" w:rsidRPr="007807D8">
        <w:rPr>
          <w:rFonts w:ascii="Times New Roman" w:eastAsiaTheme="minorHAnsi" w:hAnsi="Times New Roman"/>
          <w:sz w:val="28"/>
          <w:szCs w:val="28"/>
          <w:shd w:val="clear" w:color="auto" w:fill="FFFFFF"/>
          <w:lang w:eastAsia="en-US"/>
        </w:rPr>
        <w:t>.</w:t>
      </w:r>
    </w:p>
    <w:p w14:paraId="15CD963F" w14:textId="2C75CCB1" w:rsidR="003321AB" w:rsidRPr="007807D8" w:rsidRDefault="003321AB" w:rsidP="007807D8">
      <w:pPr>
        <w:pStyle w:val="a6"/>
        <w:numPr>
          <w:ilvl w:val="0"/>
          <w:numId w:val="6"/>
        </w:numPr>
        <w:shd w:val="clear" w:color="auto" w:fill="FFFFFF"/>
        <w:spacing w:after="0" w:line="240" w:lineRule="auto"/>
        <w:ind w:left="0" w:firstLine="567"/>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lang w:eastAsia="en-US"/>
        </w:rPr>
        <w:t xml:space="preserve"> Экспертиза проекта решения о бюджете </w:t>
      </w:r>
      <w:bookmarkStart w:id="7" w:name="_Hlk154496877"/>
      <w:r w:rsidRPr="007807D8">
        <w:rPr>
          <w:rFonts w:ascii="Times New Roman" w:eastAsiaTheme="minorHAnsi" w:hAnsi="Times New Roman"/>
          <w:sz w:val="28"/>
          <w:szCs w:val="28"/>
          <w:lang w:eastAsia="en-US"/>
        </w:rPr>
        <w:t xml:space="preserve">муниципального образования </w:t>
      </w:r>
      <w:r w:rsidRPr="007807D8">
        <w:rPr>
          <w:rFonts w:ascii="Times New Roman" w:eastAsiaTheme="minorHAnsi" w:hAnsi="Times New Roman"/>
          <w:sz w:val="28"/>
          <w:szCs w:val="28"/>
          <w:shd w:val="clear" w:color="auto" w:fill="FFFFFF"/>
          <w:lang w:eastAsia="en-US"/>
        </w:rPr>
        <w:t xml:space="preserve">«Муринское городское поселение» Всеволожского </w:t>
      </w:r>
      <w:r w:rsidR="00FB5E81" w:rsidRPr="007807D8">
        <w:rPr>
          <w:rFonts w:ascii="Times New Roman" w:eastAsiaTheme="minorHAnsi" w:hAnsi="Times New Roman"/>
          <w:sz w:val="28"/>
          <w:szCs w:val="28"/>
          <w:shd w:val="clear" w:color="auto" w:fill="FFFFFF"/>
          <w:lang w:eastAsia="en-US"/>
        </w:rPr>
        <w:t xml:space="preserve">муниципального </w:t>
      </w:r>
      <w:r w:rsidRPr="007807D8">
        <w:rPr>
          <w:rFonts w:ascii="Times New Roman" w:eastAsiaTheme="minorHAnsi" w:hAnsi="Times New Roman"/>
          <w:sz w:val="28"/>
          <w:szCs w:val="28"/>
          <w:shd w:val="clear" w:color="auto" w:fill="FFFFFF"/>
          <w:lang w:eastAsia="en-US"/>
        </w:rPr>
        <w:t xml:space="preserve">района Ленинградской области </w:t>
      </w:r>
      <w:bookmarkEnd w:id="7"/>
      <w:r w:rsidRPr="007807D8">
        <w:rPr>
          <w:rFonts w:ascii="Times New Roman" w:eastAsiaTheme="minorHAnsi" w:hAnsi="Times New Roman"/>
          <w:sz w:val="28"/>
          <w:szCs w:val="28"/>
          <w:shd w:val="clear" w:color="auto" w:fill="FFFFFF"/>
          <w:lang w:eastAsia="en-US"/>
        </w:rPr>
        <w:t>на очередной финансовый год и плановый период, в том числе обоснованности показателей (параметров и характеристик) бюджета</w:t>
      </w:r>
      <w:r w:rsidR="003C7B93" w:rsidRPr="007807D8">
        <w:rPr>
          <w:rFonts w:ascii="Times New Roman" w:eastAsiaTheme="minorHAnsi" w:hAnsi="Times New Roman"/>
          <w:sz w:val="28"/>
          <w:szCs w:val="28"/>
          <w:shd w:val="clear" w:color="auto" w:fill="FFFFFF"/>
          <w:lang w:eastAsia="en-US"/>
        </w:rPr>
        <w:t>.</w:t>
      </w:r>
      <w:r w:rsidR="00FB5E81" w:rsidRPr="007807D8">
        <w:rPr>
          <w:rFonts w:ascii="Times New Roman" w:eastAsiaTheme="minorHAnsi" w:hAnsi="Times New Roman"/>
          <w:sz w:val="28"/>
          <w:szCs w:val="28"/>
          <w:shd w:val="clear" w:color="auto" w:fill="FFFFFF"/>
          <w:lang w:eastAsia="en-US"/>
        </w:rPr>
        <w:t xml:space="preserve"> </w:t>
      </w:r>
    </w:p>
    <w:p w14:paraId="0B09A13E" w14:textId="6CA26125" w:rsidR="003321AB" w:rsidRPr="007807D8" w:rsidRDefault="003321AB" w:rsidP="007807D8">
      <w:pPr>
        <w:pStyle w:val="a6"/>
        <w:numPr>
          <w:ilvl w:val="0"/>
          <w:numId w:val="6"/>
        </w:numPr>
        <w:shd w:val="clear" w:color="auto" w:fill="FFFFFF"/>
        <w:spacing w:after="0" w:line="240" w:lineRule="auto"/>
        <w:ind w:left="0" w:firstLine="567"/>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shd w:val="clear" w:color="auto" w:fill="FFFFFF"/>
          <w:lang w:eastAsia="en-US"/>
        </w:rPr>
        <w:t xml:space="preserve"> Проведение оперативного анализа исполнения и контроля </w:t>
      </w:r>
      <w:r w:rsidRPr="007807D8">
        <w:rPr>
          <w:rFonts w:ascii="Times New Roman" w:eastAsiaTheme="minorHAnsi" w:hAnsi="Times New Roman"/>
          <w:sz w:val="28"/>
          <w:szCs w:val="28"/>
          <w:shd w:val="clear" w:color="auto" w:fill="FFFFFF"/>
          <w:lang w:eastAsia="en-US"/>
        </w:rPr>
        <w:br/>
        <w:t xml:space="preserve">за организацией исполнения местного бюджета в текущем финансовом году на основании отчетов об исполнении бюджета </w:t>
      </w:r>
      <w:r w:rsidRPr="007807D8">
        <w:rPr>
          <w:rFonts w:ascii="Times New Roman" w:eastAsiaTheme="minorHAnsi" w:hAnsi="Times New Roman"/>
          <w:sz w:val="28"/>
          <w:szCs w:val="28"/>
          <w:lang w:eastAsia="en-US"/>
        </w:rPr>
        <w:t xml:space="preserve">муниципального образования </w:t>
      </w:r>
      <w:r w:rsidRPr="007807D8">
        <w:rPr>
          <w:rFonts w:ascii="Times New Roman" w:eastAsiaTheme="minorHAnsi" w:hAnsi="Times New Roman"/>
          <w:sz w:val="28"/>
          <w:szCs w:val="28"/>
          <w:shd w:val="clear" w:color="auto" w:fill="FFFFFF"/>
          <w:lang w:eastAsia="en-US"/>
        </w:rPr>
        <w:t xml:space="preserve">«Муринское городское поселение» Всеволожского </w:t>
      </w:r>
      <w:r w:rsidR="00FB5E81" w:rsidRPr="007807D8">
        <w:rPr>
          <w:rFonts w:ascii="Times New Roman" w:eastAsiaTheme="minorHAnsi" w:hAnsi="Times New Roman"/>
          <w:sz w:val="28"/>
          <w:szCs w:val="28"/>
          <w:shd w:val="clear" w:color="auto" w:fill="FFFFFF"/>
          <w:lang w:eastAsia="en-US"/>
        </w:rPr>
        <w:t xml:space="preserve">муниципального </w:t>
      </w:r>
      <w:r w:rsidRPr="007807D8">
        <w:rPr>
          <w:rFonts w:ascii="Times New Roman" w:eastAsiaTheme="minorHAnsi" w:hAnsi="Times New Roman"/>
          <w:sz w:val="28"/>
          <w:szCs w:val="28"/>
          <w:shd w:val="clear" w:color="auto" w:fill="FFFFFF"/>
          <w:lang w:eastAsia="en-US"/>
        </w:rPr>
        <w:t>района Ленинградской области по кварталам</w:t>
      </w:r>
      <w:r w:rsidR="006812FB" w:rsidRPr="007807D8">
        <w:rPr>
          <w:rFonts w:ascii="Times New Roman" w:eastAsiaTheme="minorHAnsi" w:hAnsi="Times New Roman"/>
          <w:sz w:val="28"/>
          <w:szCs w:val="28"/>
          <w:shd w:val="clear" w:color="auto" w:fill="FFFFFF"/>
          <w:lang w:eastAsia="en-US"/>
        </w:rPr>
        <w:t xml:space="preserve"> (3 экспертно-аналитических мероприятий)</w:t>
      </w:r>
      <w:r w:rsidRPr="007807D8">
        <w:rPr>
          <w:rFonts w:ascii="Times New Roman" w:eastAsiaTheme="minorHAnsi" w:hAnsi="Times New Roman"/>
          <w:sz w:val="28"/>
          <w:szCs w:val="28"/>
          <w:shd w:val="clear" w:color="auto" w:fill="FFFFFF"/>
          <w:lang w:eastAsia="en-US"/>
        </w:rPr>
        <w:t>.</w:t>
      </w:r>
    </w:p>
    <w:p w14:paraId="23248B60" w14:textId="060F5AA0" w:rsidR="000B5091" w:rsidRPr="007807D8" w:rsidRDefault="000B5091" w:rsidP="007807D8">
      <w:pPr>
        <w:pStyle w:val="a6"/>
        <w:numPr>
          <w:ilvl w:val="0"/>
          <w:numId w:val="6"/>
        </w:numPr>
        <w:shd w:val="clear" w:color="auto" w:fill="FFFFFF"/>
        <w:spacing w:after="0" w:line="240" w:lineRule="auto"/>
        <w:ind w:left="0" w:firstLine="567"/>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shd w:val="clear" w:color="auto" w:fill="FFFFFF"/>
          <w:lang w:eastAsia="en-US"/>
        </w:rPr>
        <w:t xml:space="preserve">Анализ расходования денежных средств на оплату труда сотрудникам органов местного самоуправления </w:t>
      </w:r>
      <w:bookmarkStart w:id="8" w:name="_Hlk160016540"/>
      <w:r w:rsidRPr="007807D8">
        <w:rPr>
          <w:rFonts w:ascii="Times New Roman" w:eastAsiaTheme="minorHAnsi" w:hAnsi="Times New Roman"/>
          <w:sz w:val="28"/>
          <w:szCs w:val="28"/>
          <w:shd w:val="clear" w:color="auto" w:fill="FFFFFF"/>
          <w:lang w:eastAsia="en-US"/>
        </w:rPr>
        <w:t>муниципального образования «Муринское городское пос</w:t>
      </w:r>
      <w:r w:rsidR="006812FB" w:rsidRPr="007807D8">
        <w:rPr>
          <w:rFonts w:ascii="Times New Roman" w:eastAsiaTheme="minorHAnsi" w:hAnsi="Times New Roman"/>
          <w:sz w:val="28"/>
          <w:szCs w:val="28"/>
          <w:shd w:val="clear" w:color="auto" w:fill="FFFFFF"/>
          <w:lang w:eastAsia="en-US"/>
        </w:rPr>
        <w:t>е</w:t>
      </w:r>
      <w:r w:rsidRPr="007807D8">
        <w:rPr>
          <w:rFonts w:ascii="Times New Roman" w:eastAsiaTheme="minorHAnsi" w:hAnsi="Times New Roman"/>
          <w:sz w:val="28"/>
          <w:szCs w:val="28"/>
          <w:shd w:val="clear" w:color="auto" w:fill="FFFFFF"/>
          <w:lang w:eastAsia="en-US"/>
        </w:rPr>
        <w:t>ление»</w:t>
      </w:r>
      <w:r w:rsidR="006812FB" w:rsidRPr="007807D8">
        <w:rPr>
          <w:rFonts w:ascii="Times New Roman" w:eastAsiaTheme="minorHAnsi" w:hAnsi="Times New Roman"/>
          <w:sz w:val="28"/>
          <w:szCs w:val="28"/>
          <w:shd w:val="clear" w:color="auto" w:fill="FFFFFF"/>
          <w:lang w:eastAsia="en-US"/>
        </w:rPr>
        <w:t xml:space="preserve"> Всеволожского муниципального района Ленинградской области</w:t>
      </w:r>
      <w:bookmarkEnd w:id="8"/>
      <w:r w:rsidR="006812FB" w:rsidRPr="007807D8">
        <w:rPr>
          <w:rFonts w:ascii="Times New Roman" w:eastAsiaTheme="minorHAnsi" w:hAnsi="Times New Roman"/>
          <w:sz w:val="28"/>
          <w:szCs w:val="28"/>
          <w:shd w:val="clear" w:color="auto" w:fill="FFFFFF"/>
          <w:lang w:eastAsia="en-US"/>
        </w:rPr>
        <w:t>, а также сотрудникам учреждений, подведомственных администрации муниципального образования «Муринское городское поселение» Всеволожского муниципального района Ленинградской области, за период январь-декабрь 2022 и январь июнь 2023 года.</w:t>
      </w:r>
    </w:p>
    <w:p w14:paraId="16145244" w14:textId="0E380974" w:rsidR="006812FB" w:rsidRPr="007807D8" w:rsidRDefault="006812FB" w:rsidP="007807D8">
      <w:pPr>
        <w:pStyle w:val="a6"/>
        <w:numPr>
          <w:ilvl w:val="0"/>
          <w:numId w:val="6"/>
        </w:numPr>
        <w:shd w:val="clear" w:color="auto" w:fill="FFFFFF"/>
        <w:spacing w:after="0" w:line="240" w:lineRule="auto"/>
        <w:ind w:left="0" w:firstLine="567"/>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shd w:val="clear" w:color="auto" w:fill="FFFFFF"/>
          <w:lang w:eastAsia="en-US"/>
        </w:rPr>
        <w:t>Анализ муниципальных нормативных правовых актов, регулирующих вопросы оплаты труда в администрации муниципального образования «Муринское городское поселение», подведомственных ей учреждениях, совете депутатов муниципального образования «Муринское городское поселение», Контрольно-счетной палате муниципального образования «Муринское городское поселение».</w:t>
      </w:r>
    </w:p>
    <w:p w14:paraId="0B7B7D67" w14:textId="650A1FF8" w:rsidR="003321AB" w:rsidRPr="007807D8" w:rsidRDefault="003321AB" w:rsidP="007807D8">
      <w:pPr>
        <w:pStyle w:val="a6"/>
        <w:numPr>
          <w:ilvl w:val="0"/>
          <w:numId w:val="6"/>
        </w:numPr>
        <w:shd w:val="clear" w:color="auto" w:fill="FFFFFF"/>
        <w:spacing w:after="0" w:line="240" w:lineRule="auto"/>
        <w:ind w:left="0" w:firstLine="567"/>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shd w:val="clear" w:color="auto" w:fill="FFFFFF"/>
          <w:lang w:eastAsia="en-US"/>
        </w:rPr>
        <w:t xml:space="preserve"> Проверка законности, эффективности (экономности </w:t>
      </w:r>
      <w:r w:rsidRPr="007807D8">
        <w:rPr>
          <w:rFonts w:ascii="Times New Roman" w:eastAsiaTheme="minorHAnsi" w:hAnsi="Times New Roman"/>
          <w:sz w:val="28"/>
          <w:szCs w:val="28"/>
          <w:shd w:val="clear" w:color="auto" w:fill="FFFFFF"/>
          <w:lang w:eastAsia="en-US"/>
        </w:rPr>
        <w:br/>
        <w:t>и результативности) и целевого использования бюджетных средств, выделенных на обеспечение деятельности МБУ «Редакция газеты «Муринская панорама» в 2022 году. Соответствие деятельности учреждения целям, предусмотренным его Уставом. Выполнение муниципального задания. Законное и эффективное использование имущества, находящегося на балансе учреждения</w:t>
      </w:r>
      <w:r w:rsidR="003C7B93" w:rsidRPr="007807D8">
        <w:rPr>
          <w:rFonts w:ascii="Times New Roman" w:eastAsiaTheme="minorHAnsi" w:hAnsi="Times New Roman"/>
          <w:sz w:val="28"/>
          <w:szCs w:val="28"/>
          <w:shd w:val="clear" w:color="auto" w:fill="FFFFFF"/>
          <w:lang w:eastAsia="en-US"/>
        </w:rPr>
        <w:t>.</w:t>
      </w:r>
    </w:p>
    <w:p w14:paraId="1B867C89" w14:textId="58160B52" w:rsidR="003321AB" w:rsidRPr="007807D8" w:rsidRDefault="003321AB" w:rsidP="007807D8">
      <w:pPr>
        <w:pStyle w:val="a6"/>
        <w:numPr>
          <w:ilvl w:val="0"/>
          <w:numId w:val="6"/>
        </w:numPr>
        <w:shd w:val="clear" w:color="auto" w:fill="FFFFFF"/>
        <w:spacing w:after="0" w:line="240" w:lineRule="auto"/>
        <w:ind w:left="0" w:firstLine="567"/>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shd w:val="clear" w:color="auto" w:fill="FFFFFF"/>
          <w:lang w:eastAsia="en-US"/>
        </w:rPr>
        <w:t xml:space="preserve"> Проверка законности, эффективности и целевого использования бюджетных средств, выделенных МБУ «Содержание и развитие территории» на уборку </w:t>
      </w:r>
      <w:r w:rsidRPr="007807D8">
        <w:rPr>
          <w:rFonts w:ascii="Times New Roman" w:eastAsiaTheme="minorHAnsi" w:hAnsi="Times New Roman"/>
          <w:sz w:val="28"/>
          <w:szCs w:val="28"/>
          <w:lang w:eastAsia="en-US"/>
        </w:rPr>
        <w:t xml:space="preserve">муниципального образования </w:t>
      </w:r>
      <w:r w:rsidRPr="007807D8">
        <w:rPr>
          <w:rFonts w:ascii="Times New Roman" w:eastAsiaTheme="minorHAnsi" w:hAnsi="Times New Roman"/>
          <w:sz w:val="28"/>
          <w:szCs w:val="28"/>
          <w:shd w:val="clear" w:color="auto" w:fill="FFFFFF"/>
          <w:lang w:eastAsia="en-US"/>
        </w:rPr>
        <w:t>«Муринское городское поселение», заключения и реализации контрактов и договоров в 2022 году. Соответствие деятельности учреждения целям, предусмотренным его Уставом. Выполнение муниципального задания. Законное и эффективное использование имущества, находящегося на балансе учреждения</w:t>
      </w:r>
      <w:r w:rsidR="003C7B93" w:rsidRPr="007807D8">
        <w:rPr>
          <w:rFonts w:ascii="Times New Roman" w:eastAsiaTheme="minorHAnsi" w:hAnsi="Times New Roman"/>
          <w:sz w:val="28"/>
          <w:szCs w:val="28"/>
          <w:shd w:val="clear" w:color="auto" w:fill="FFFFFF"/>
          <w:lang w:eastAsia="en-US"/>
        </w:rPr>
        <w:t>.</w:t>
      </w:r>
    </w:p>
    <w:p w14:paraId="5238A916" w14:textId="16CF5168" w:rsidR="003321AB" w:rsidRPr="007807D8" w:rsidRDefault="003321AB" w:rsidP="007807D8">
      <w:pPr>
        <w:pStyle w:val="a6"/>
        <w:numPr>
          <w:ilvl w:val="0"/>
          <w:numId w:val="6"/>
        </w:numPr>
        <w:shd w:val="clear" w:color="auto" w:fill="FFFFFF"/>
        <w:spacing w:after="0" w:line="240" w:lineRule="auto"/>
        <w:ind w:left="0" w:firstLine="567"/>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shd w:val="clear" w:color="auto" w:fill="FFFFFF"/>
          <w:lang w:eastAsia="en-US"/>
        </w:rPr>
        <w:t>Выборочная проверка эффективности использования бюджетных средств в рамках реализации мероприятий муниципальной программы «Управление муниципальным имуществом, финансами и муниципальной службой муниципального образования «Муринское городское поселение»</w:t>
      </w:r>
      <w:r w:rsidRPr="007807D8">
        <w:rPr>
          <w:rFonts w:ascii="Times New Roman" w:eastAsiaTheme="minorHAnsi" w:hAnsi="Times New Roman"/>
          <w:sz w:val="28"/>
          <w:szCs w:val="28"/>
          <w:shd w:val="clear" w:color="auto" w:fill="FFFFFF"/>
          <w:lang w:eastAsia="en-US"/>
        </w:rPr>
        <w:br/>
        <w:t xml:space="preserve"> за 2022 год</w:t>
      </w:r>
      <w:r w:rsidR="003C7B93" w:rsidRPr="007807D8">
        <w:rPr>
          <w:rFonts w:ascii="Times New Roman" w:eastAsiaTheme="minorHAnsi" w:hAnsi="Times New Roman"/>
          <w:sz w:val="28"/>
          <w:szCs w:val="28"/>
          <w:shd w:val="clear" w:color="auto" w:fill="FFFFFF"/>
          <w:lang w:eastAsia="en-US"/>
        </w:rPr>
        <w:t>.</w:t>
      </w:r>
    </w:p>
    <w:p w14:paraId="62BBA581" w14:textId="077C68B5" w:rsidR="003321AB" w:rsidRPr="007807D8" w:rsidRDefault="003321AB" w:rsidP="007807D8">
      <w:pPr>
        <w:pStyle w:val="a6"/>
        <w:numPr>
          <w:ilvl w:val="0"/>
          <w:numId w:val="6"/>
        </w:numPr>
        <w:shd w:val="clear" w:color="auto" w:fill="FFFFFF"/>
        <w:spacing w:after="0" w:line="240" w:lineRule="auto"/>
        <w:ind w:left="0" w:firstLine="567"/>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lang w:eastAsia="en-US"/>
        </w:rPr>
        <w:t xml:space="preserve"> Проверка законности, эффективности (экономности </w:t>
      </w:r>
      <w:r w:rsidRPr="007807D8">
        <w:rPr>
          <w:rFonts w:ascii="Times New Roman" w:eastAsiaTheme="minorHAnsi" w:hAnsi="Times New Roman"/>
          <w:sz w:val="28"/>
          <w:szCs w:val="28"/>
          <w:lang w:eastAsia="en-US"/>
        </w:rPr>
        <w:br/>
        <w:t xml:space="preserve">и результативности) и целевого использования бюджетных средств, выделенных на обеспечение деятельности МБУ </w:t>
      </w:r>
      <w:r w:rsidR="009574DB" w:rsidRPr="007807D8">
        <w:rPr>
          <w:rFonts w:ascii="Times New Roman" w:eastAsiaTheme="minorHAnsi" w:hAnsi="Times New Roman"/>
          <w:sz w:val="28"/>
          <w:szCs w:val="28"/>
          <w:lang w:eastAsia="en-US"/>
        </w:rPr>
        <w:t>«</w:t>
      </w:r>
      <w:r w:rsidRPr="007807D8">
        <w:rPr>
          <w:rFonts w:ascii="Times New Roman" w:eastAsiaTheme="minorHAnsi" w:hAnsi="Times New Roman"/>
          <w:sz w:val="28"/>
          <w:szCs w:val="28"/>
          <w:lang w:eastAsia="en-US"/>
        </w:rPr>
        <w:t>Похоронная служба» за 2022 год</w:t>
      </w:r>
      <w:r w:rsidR="00981891" w:rsidRPr="007807D8">
        <w:rPr>
          <w:rFonts w:ascii="Times New Roman" w:eastAsiaTheme="minorHAnsi" w:hAnsi="Times New Roman"/>
          <w:sz w:val="28"/>
          <w:szCs w:val="28"/>
          <w:lang w:eastAsia="en-US"/>
        </w:rPr>
        <w:t>.</w:t>
      </w:r>
    </w:p>
    <w:p w14:paraId="47FBE1F2" w14:textId="77777777" w:rsidR="003321AB" w:rsidRPr="007807D8" w:rsidRDefault="003321AB" w:rsidP="007807D8">
      <w:pPr>
        <w:pStyle w:val="a6"/>
        <w:numPr>
          <w:ilvl w:val="0"/>
          <w:numId w:val="6"/>
        </w:numPr>
        <w:shd w:val="clear" w:color="auto" w:fill="FFFFFF"/>
        <w:spacing w:after="0" w:line="240" w:lineRule="auto"/>
        <w:ind w:left="0" w:firstLine="567"/>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shd w:val="clear" w:color="auto" w:fill="FFFFFF"/>
          <w:lang w:eastAsia="en-US"/>
        </w:rPr>
        <w:t xml:space="preserve"> Проверка законности, эффективности и целевого использования бюджетных средств, предоставленных МБУ «Центр благоустройства </w:t>
      </w:r>
      <w:r w:rsidRPr="007807D8">
        <w:rPr>
          <w:rFonts w:ascii="Times New Roman" w:eastAsiaTheme="minorHAnsi" w:hAnsi="Times New Roman"/>
          <w:sz w:val="28"/>
          <w:szCs w:val="28"/>
          <w:shd w:val="clear" w:color="auto" w:fill="FFFFFF"/>
          <w:lang w:eastAsia="en-US"/>
        </w:rPr>
        <w:br/>
        <w:t xml:space="preserve">и строительства» на благоустройство муниципального образования «Муринское городское поселение», заключения и реализации контрактов </w:t>
      </w:r>
      <w:r w:rsidRPr="007807D8">
        <w:rPr>
          <w:rFonts w:ascii="Times New Roman" w:eastAsiaTheme="minorHAnsi" w:hAnsi="Times New Roman"/>
          <w:sz w:val="28"/>
          <w:szCs w:val="28"/>
          <w:shd w:val="clear" w:color="auto" w:fill="FFFFFF"/>
          <w:lang w:eastAsia="en-US"/>
        </w:rPr>
        <w:br/>
        <w:t>и договоров в 2022 году. Соответствие деятельности учреждения целям, предусмотренным его Уставом. Выполнение муниципального задания. Законное и эффективное использование имущества, находящегося на балансе учреждения.</w:t>
      </w:r>
    </w:p>
    <w:p w14:paraId="2517D8F5" w14:textId="77777777" w:rsidR="003321AB" w:rsidRPr="007807D8" w:rsidRDefault="003321AB" w:rsidP="007807D8">
      <w:pPr>
        <w:shd w:val="clear" w:color="auto" w:fill="FFFFFF"/>
        <w:spacing w:after="0" w:line="240" w:lineRule="auto"/>
        <w:ind w:firstLine="567"/>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shd w:val="clear" w:color="auto" w:fill="FFFFFF"/>
          <w:lang w:eastAsia="en-US"/>
        </w:rPr>
        <w:t xml:space="preserve">Основными направлениями деятельности </w:t>
      </w:r>
      <w:r w:rsidRPr="007807D8">
        <w:rPr>
          <w:rFonts w:ascii="Times New Roman" w:eastAsiaTheme="minorHAnsi" w:hAnsi="Times New Roman"/>
          <w:sz w:val="28"/>
          <w:szCs w:val="28"/>
          <w:lang w:eastAsia="en-US"/>
        </w:rPr>
        <w:t xml:space="preserve">Контрольно-счетной палаты по осуществлению внешнего муниципального финансового контроля </w:t>
      </w:r>
      <w:r w:rsidRPr="007807D8">
        <w:rPr>
          <w:rFonts w:ascii="Times New Roman" w:eastAsiaTheme="minorHAnsi" w:hAnsi="Times New Roman"/>
          <w:sz w:val="28"/>
          <w:szCs w:val="28"/>
          <w:lang w:eastAsia="en-US"/>
        </w:rPr>
        <w:br/>
        <w:t>в отчетном периоде являлись экспертно-аналитическая, контрольная деятельность, взаимодействие с органами власти и контрольно-счетными органами, а также публичность и информационное взаимодействие.</w:t>
      </w:r>
    </w:p>
    <w:p w14:paraId="1EEAF2E4" w14:textId="15F37284" w:rsidR="003321AB" w:rsidRPr="007807D8" w:rsidRDefault="003321AB" w:rsidP="007807D8">
      <w:pPr>
        <w:shd w:val="clear" w:color="auto" w:fill="FFFFFF"/>
        <w:spacing w:after="0" w:line="240" w:lineRule="auto"/>
        <w:ind w:firstLine="567"/>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lang w:eastAsia="en-US"/>
        </w:rPr>
        <w:t xml:space="preserve">Внешний муниципальный </w:t>
      </w:r>
      <w:r w:rsidR="00562D82" w:rsidRPr="007807D8">
        <w:rPr>
          <w:rFonts w:ascii="Times New Roman" w:eastAsiaTheme="minorHAnsi" w:hAnsi="Times New Roman"/>
          <w:sz w:val="28"/>
          <w:szCs w:val="28"/>
          <w:lang w:eastAsia="en-US"/>
        </w:rPr>
        <w:t xml:space="preserve">финансовый </w:t>
      </w:r>
      <w:r w:rsidRPr="007807D8">
        <w:rPr>
          <w:rFonts w:ascii="Times New Roman" w:eastAsiaTheme="minorHAnsi" w:hAnsi="Times New Roman"/>
          <w:sz w:val="28"/>
          <w:szCs w:val="28"/>
          <w:lang w:eastAsia="en-US"/>
        </w:rPr>
        <w:t>контроль осуществляется КСП в форме предварительного (текущего) и последующего контроля:</w:t>
      </w:r>
    </w:p>
    <w:p w14:paraId="3674DE09" w14:textId="77777777" w:rsidR="003321AB" w:rsidRPr="007807D8" w:rsidRDefault="003321AB" w:rsidP="007807D8">
      <w:pPr>
        <w:shd w:val="clear" w:color="auto" w:fill="FFFFFF"/>
        <w:spacing w:after="0" w:line="240" w:lineRule="auto"/>
        <w:ind w:firstLine="567"/>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lang w:eastAsia="en-US"/>
        </w:rPr>
        <w:t xml:space="preserve">- предварительный (текущий) контроль осуществляется посредством проведения экспертно-аналитических мероприятий в отношении муниципальных правовых актов, предусматривающих осуществление расходов из бюджета </w:t>
      </w:r>
      <w:r w:rsidRPr="007807D8">
        <w:rPr>
          <w:rFonts w:ascii="Times New Roman" w:eastAsiaTheme="minorHAnsi" w:hAnsi="Times New Roman"/>
          <w:sz w:val="28"/>
          <w:szCs w:val="28"/>
          <w:shd w:val="clear" w:color="auto" w:fill="FFFFFF"/>
          <w:lang w:eastAsia="en-US"/>
        </w:rPr>
        <w:t>муниципального образования «Муринское городское поселение», в том числе муниципальных программ, ежеквартального оперативного анализа исполнения бюджета. Результаты экспертизы оформляются заключениями.</w:t>
      </w:r>
    </w:p>
    <w:p w14:paraId="3C76C481" w14:textId="77777777" w:rsidR="003321AB" w:rsidRPr="007807D8" w:rsidRDefault="003321AB" w:rsidP="007807D8">
      <w:pPr>
        <w:shd w:val="clear" w:color="auto" w:fill="FFFFFF"/>
        <w:spacing w:after="0" w:line="240" w:lineRule="auto"/>
        <w:ind w:firstLine="567"/>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shd w:val="clear" w:color="auto" w:fill="FFFFFF"/>
          <w:lang w:eastAsia="en-US"/>
        </w:rPr>
        <w:t>- последующий контроль осуществляется посредством проведения контрольных мероприятий, по результатам которых оформляются акты проверок, отчеты о контрольных мероприятиях, а также заключения.</w:t>
      </w:r>
    </w:p>
    <w:p w14:paraId="335D5C69" w14:textId="77777777" w:rsidR="003321AB" w:rsidRPr="007807D8" w:rsidRDefault="003321AB" w:rsidP="007807D8">
      <w:pPr>
        <w:shd w:val="clear" w:color="auto" w:fill="FFFFFF"/>
        <w:spacing w:after="0" w:line="240" w:lineRule="auto"/>
        <w:ind w:firstLine="567"/>
        <w:jc w:val="both"/>
        <w:outlineLvl w:val="0"/>
        <w:rPr>
          <w:rFonts w:ascii="Times New Roman" w:eastAsiaTheme="minorHAnsi" w:hAnsi="Times New Roman"/>
          <w:sz w:val="28"/>
          <w:szCs w:val="28"/>
          <w:shd w:val="clear" w:color="auto" w:fill="FFFFFF"/>
          <w:lang w:eastAsia="en-US"/>
        </w:rPr>
      </w:pPr>
    </w:p>
    <w:p w14:paraId="1FAEEFEE" w14:textId="7EEB816B" w:rsidR="003321AB" w:rsidRPr="007807D8" w:rsidRDefault="003321AB" w:rsidP="007807D8">
      <w:pPr>
        <w:shd w:val="clear" w:color="auto" w:fill="FFFFFF"/>
        <w:spacing w:after="0" w:line="240" w:lineRule="auto"/>
        <w:ind w:firstLine="567"/>
        <w:jc w:val="center"/>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shd w:val="clear" w:color="auto" w:fill="FFFFFF"/>
          <w:lang w:eastAsia="en-US"/>
        </w:rPr>
        <w:t>ОСНОВНЫЕ ИТОГИ ДЕЯТЕЛЬН</w:t>
      </w:r>
      <w:r w:rsidR="007807D8" w:rsidRPr="007807D8">
        <w:rPr>
          <w:rFonts w:ascii="Times New Roman" w:eastAsiaTheme="minorHAnsi" w:hAnsi="Times New Roman"/>
          <w:sz w:val="28"/>
          <w:szCs w:val="28"/>
          <w:shd w:val="clear" w:color="auto" w:fill="FFFFFF"/>
          <w:lang w:eastAsia="en-US"/>
        </w:rPr>
        <w:t>О</w:t>
      </w:r>
      <w:r w:rsidRPr="007807D8">
        <w:rPr>
          <w:rFonts w:ascii="Times New Roman" w:eastAsiaTheme="minorHAnsi" w:hAnsi="Times New Roman"/>
          <w:sz w:val="28"/>
          <w:szCs w:val="28"/>
          <w:shd w:val="clear" w:color="auto" w:fill="FFFFFF"/>
          <w:lang w:eastAsia="en-US"/>
        </w:rPr>
        <w:t>СТИ КОНТРОЛЬНО-СЧЕТНОЙ ПАЛАТЫ В 2023 ГОДУ</w:t>
      </w:r>
    </w:p>
    <w:p w14:paraId="15373164" w14:textId="77777777" w:rsidR="003321AB" w:rsidRPr="007807D8" w:rsidRDefault="003321AB" w:rsidP="007807D8">
      <w:pPr>
        <w:shd w:val="clear" w:color="auto" w:fill="FFFFFF"/>
        <w:spacing w:after="0" w:line="240" w:lineRule="auto"/>
        <w:ind w:firstLine="567"/>
        <w:jc w:val="center"/>
        <w:outlineLvl w:val="0"/>
        <w:rPr>
          <w:rFonts w:ascii="Times New Roman" w:eastAsiaTheme="minorHAnsi" w:hAnsi="Times New Roman"/>
          <w:sz w:val="28"/>
          <w:szCs w:val="28"/>
          <w:shd w:val="clear" w:color="auto" w:fill="FFFFFF"/>
          <w:lang w:eastAsia="en-US"/>
        </w:rPr>
      </w:pPr>
    </w:p>
    <w:p w14:paraId="016E7816" w14:textId="4F8E927F" w:rsidR="003321AB" w:rsidRPr="007807D8" w:rsidRDefault="003321AB" w:rsidP="007807D8">
      <w:pPr>
        <w:shd w:val="clear" w:color="auto" w:fill="FFFFFF"/>
        <w:spacing w:after="0" w:line="240" w:lineRule="auto"/>
        <w:ind w:firstLine="567"/>
        <w:jc w:val="both"/>
        <w:outlineLvl w:val="0"/>
        <w:rPr>
          <w:rFonts w:ascii="Times New Roman" w:eastAsiaTheme="minorHAnsi" w:hAnsi="Times New Roman"/>
          <w:color w:val="00B050"/>
          <w:sz w:val="28"/>
          <w:szCs w:val="28"/>
          <w:shd w:val="clear" w:color="auto" w:fill="FFFFFF"/>
          <w:lang w:eastAsia="en-US"/>
        </w:rPr>
      </w:pPr>
      <w:r w:rsidRPr="007807D8">
        <w:rPr>
          <w:rFonts w:ascii="Times New Roman" w:eastAsiaTheme="minorHAnsi" w:hAnsi="Times New Roman"/>
          <w:sz w:val="28"/>
          <w:szCs w:val="28"/>
          <w:lang w:eastAsia="en-US"/>
        </w:rPr>
        <w:t>Контрольно-счетная палата муниципального</w:t>
      </w:r>
      <w:r w:rsidRPr="007807D8">
        <w:rPr>
          <w:rFonts w:ascii="Times New Roman" w:eastAsiaTheme="minorHAnsi" w:hAnsi="Times New Roman"/>
          <w:sz w:val="28"/>
          <w:szCs w:val="28"/>
          <w:shd w:val="clear" w:color="auto" w:fill="FFFFFF"/>
          <w:lang w:eastAsia="en-US"/>
        </w:rPr>
        <w:t xml:space="preserve"> образования «Муринское городское поселение» Всеволожского</w:t>
      </w:r>
      <w:r w:rsidR="005E186A" w:rsidRPr="007807D8">
        <w:rPr>
          <w:rFonts w:ascii="Times New Roman" w:eastAsiaTheme="minorHAnsi" w:hAnsi="Times New Roman"/>
          <w:sz w:val="28"/>
          <w:szCs w:val="28"/>
          <w:shd w:val="clear" w:color="auto" w:fill="FFFFFF"/>
          <w:lang w:eastAsia="en-US"/>
        </w:rPr>
        <w:t xml:space="preserve"> муниципального</w:t>
      </w:r>
      <w:r w:rsidRPr="007807D8">
        <w:rPr>
          <w:rFonts w:ascii="Times New Roman" w:eastAsiaTheme="minorHAnsi" w:hAnsi="Times New Roman"/>
          <w:sz w:val="28"/>
          <w:szCs w:val="28"/>
          <w:shd w:val="clear" w:color="auto" w:fill="FFFFFF"/>
          <w:lang w:eastAsia="en-US"/>
        </w:rPr>
        <w:t xml:space="preserve"> района Ленинградской области осуществляла свою деятельность в 2023 году на основе </w:t>
      </w:r>
      <w:bookmarkStart w:id="9" w:name="_Hlk159418078"/>
      <w:r w:rsidRPr="007807D8">
        <w:rPr>
          <w:rFonts w:ascii="Times New Roman" w:eastAsiaTheme="minorHAnsi" w:hAnsi="Times New Roman"/>
          <w:sz w:val="28"/>
          <w:szCs w:val="28"/>
          <w:lang w:eastAsia="en-US"/>
        </w:rPr>
        <w:t>План</w:t>
      </w:r>
      <w:r w:rsidR="005E186A" w:rsidRPr="007807D8">
        <w:rPr>
          <w:rFonts w:ascii="Times New Roman" w:eastAsiaTheme="minorHAnsi" w:hAnsi="Times New Roman"/>
          <w:sz w:val="28"/>
          <w:szCs w:val="28"/>
          <w:lang w:eastAsia="en-US"/>
        </w:rPr>
        <w:t>а</w:t>
      </w:r>
      <w:r w:rsidRPr="007807D8">
        <w:rPr>
          <w:rFonts w:ascii="Times New Roman" w:eastAsiaTheme="minorHAnsi" w:hAnsi="Times New Roman"/>
          <w:sz w:val="28"/>
          <w:szCs w:val="28"/>
          <w:lang w:eastAsia="en-US"/>
        </w:rPr>
        <w:t xml:space="preserve"> работы Контрольно-счетной палаты муниципального</w:t>
      </w:r>
      <w:r w:rsidRPr="007807D8">
        <w:rPr>
          <w:rFonts w:ascii="Times New Roman" w:eastAsiaTheme="minorHAnsi" w:hAnsi="Times New Roman"/>
          <w:sz w:val="28"/>
          <w:szCs w:val="28"/>
          <w:shd w:val="clear" w:color="auto" w:fill="FFFFFF"/>
          <w:lang w:eastAsia="en-US"/>
        </w:rPr>
        <w:t xml:space="preserve"> образования «Муринско</w:t>
      </w:r>
      <w:bookmarkEnd w:id="9"/>
      <w:r w:rsidRPr="007807D8">
        <w:rPr>
          <w:rFonts w:ascii="Times New Roman" w:eastAsiaTheme="minorHAnsi" w:hAnsi="Times New Roman"/>
          <w:sz w:val="28"/>
          <w:szCs w:val="28"/>
          <w:shd w:val="clear" w:color="auto" w:fill="FFFFFF"/>
          <w:lang w:eastAsia="en-US"/>
        </w:rPr>
        <w:t>е городское поселение» Всеволожского</w:t>
      </w:r>
      <w:r w:rsidR="001E2A30" w:rsidRPr="007807D8">
        <w:rPr>
          <w:rFonts w:ascii="Times New Roman" w:eastAsiaTheme="minorHAnsi" w:hAnsi="Times New Roman"/>
          <w:sz w:val="28"/>
          <w:szCs w:val="28"/>
          <w:shd w:val="clear" w:color="auto" w:fill="FFFFFF"/>
          <w:lang w:eastAsia="en-US"/>
        </w:rPr>
        <w:t xml:space="preserve"> муниципального</w:t>
      </w:r>
      <w:r w:rsidRPr="007807D8">
        <w:rPr>
          <w:rFonts w:ascii="Times New Roman" w:eastAsiaTheme="minorHAnsi" w:hAnsi="Times New Roman"/>
          <w:sz w:val="28"/>
          <w:szCs w:val="28"/>
          <w:shd w:val="clear" w:color="auto" w:fill="FFFFFF"/>
          <w:lang w:eastAsia="en-US"/>
        </w:rPr>
        <w:t xml:space="preserve"> района Ленинградской области на 2023 год (далее – План), который включал в себя экспертно-аналитические, контрольные и организационные мероприятия. План сформирован исходя </w:t>
      </w:r>
      <w:r w:rsidRPr="007807D8">
        <w:rPr>
          <w:rFonts w:ascii="Times New Roman" w:eastAsiaTheme="minorHAnsi" w:hAnsi="Times New Roman"/>
          <w:sz w:val="28"/>
          <w:szCs w:val="28"/>
          <w:shd w:val="clear" w:color="auto" w:fill="FFFFFF"/>
          <w:lang w:eastAsia="en-US"/>
        </w:rPr>
        <w:br/>
        <w:t xml:space="preserve">из необходимости обеспечения реализации полномочий КСП с учетом утвержденной штатной численности. Экспертно-аналитические </w:t>
      </w:r>
      <w:r w:rsidRPr="007807D8">
        <w:rPr>
          <w:rFonts w:ascii="Times New Roman" w:eastAsiaTheme="minorHAnsi" w:hAnsi="Times New Roman"/>
          <w:sz w:val="28"/>
          <w:szCs w:val="28"/>
          <w:shd w:val="clear" w:color="auto" w:fill="FFFFFF"/>
          <w:lang w:eastAsia="en-US"/>
        </w:rPr>
        <w:br/>
        <w:t xml:space="preserve">и контрольные мероприятия, предусмотренные Планом, выполнены КСП </w:t>
      </w:r>
      <w:r w:rsidRPr="007807D8">
        <w:rPr>
          <w:rFonts w:ascii="Times New Roman" w:eastAsiaTheme="minorHAnsi" w:hAnsi="Times New Roman"/>
          <w:sz w:val="28"/>
          <w:szCs w:val="28"/>
          <w:shd w:val="clear" w:color="auto" w:fill="FFFFFF"/>
          <w:lang w:eastAsia="en-US"/>
        </w:rPr>
        <w:br/>
        <w:t xml:space="preserve">в полном объеме. </w:t>
      </w:r>
      <w:r w:rsidRPr="007807D8">
        <w:rPr>
          <w:rFonts w:ascii="Times New Roman" w:hAnsi="Times New Roman"/>
          <w:color w:val="464C55"/>
          <w:sz w:val="28"/>
          <w:szCs w:val="28"/>
          <w:shd w:val="clear" w:color="auto" w:fill="FFFFFF"/>
        </w:rPr>
        <w:t> </w:t>
      </w:r>
      <w:r w:rsidRPr="007807D8">
        <w:rPr>
          <w:rFonts w:ascii="Times New Roman" w:eastAsiaTheme="minorHAnsi" w:hAnsi="Times New Roman"/>
          <w:color w:val="00B050"/>
          <w:sz w:val="28"/>
          <w:szCs w:val="28"/>
          <w:shd w:val="clear" w:color="auto" w:fill="FFFFFF"/>
          <w:lang w:eastAsia="en-US"/>
        </w:rPr>
        <w:t xml:space="preserve"> </w:t>
      </w:r>
    </w:p>
    <w:p w14:paraId="3CD8705F" w14:textId="1156FEDF" w:rsidR="003321AB" w:rsidRPr="007807D8" w:rsidRDefault="003321AB" w:rsidP="007807D8">
      <w:pPr>
        <w:shd w:val="clear" w:color="auto" w:fill="FFFFFF"/>
        <w:spacing w:after="0" w:line="240" w:lineRule="auto"/>
        <w:ind w:firstLine="708"/>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lang w:eastAsia="en-US"/>
        </w:rPr>
        <w:t>В рамках каждого экспертно-аналитического</w:t>
      </w:r>
      <w:r w:rsidR="00CF5564" w:rsidRPr="007807D8">
        <w:rPr>
          <w:rFonts w:ascii="Times New Roman" w:eastAsiaTheme="minorHAnsi" w:hAnsi="Times New Roman"/>
          <w:sz w:val="28"/>
          <w:szCs w:val="28"/>
          <w:lang w:eastAsia="en-US"/>
        </w:rPr>
        <w:t xml:space="preserve"> мероприятия</w:t>
      </w:r>
      <w:r w:rsidRPr="007807D8">
        <w:rPr>
          <w:rFonts w:ascii="Times New Roman" w:eastAsiaTheme="minorHAnsi" w:hAnsi="Times New Roman"/>
          <w:sz w:val="28"/>
          <w:szCs w:val="28"/>
          <w:lang w:eastAsia="en-US"/>
        </w:rPr>
        <w:t xml:space="preserve"> анализировалось соблюдение требований законодательства Российской Федерации, регулирующего бюджетные правоотношения.</w:t>
      </w:r>
      <w:r w:rsidR="002E6D50" w:rsidRPr="007807D8">
        <w:rPr>
          <w:rFonts w:ascii="Times New Roman" w:eastAsiaTheme="minorHAnsi" w:hAnsi="Times New Roman"/>
          <w:sz w:val="28"/>
          <w:szCs w:val="28"/>
          <w:lang w:eastAsia="en-US"/>
        </w:rPr>
        <w:t xml:space="preserve"> </w:t>
      </w:r>
      <w:r w:rsidRPr="007807D8">
        <w:rPr>
          <w:rFonts w:ascii="Times New Roman" w:eastAsiaTheme="minorHAnsi" w:hAnsi="Times New Roman"/>
          <w:sz w:val="28"/>
          <w:szCs w:val="28"/>
          <w:lang w:eastAsia="en-US"/>
        </w:rPr>
        <w:t>В ходе проведенных экспертно-аналитических мероприятий выявлены и отражены в заключениях не только нарушения бюджетного законодательства, но и недостатки в деятельности проверяемых субъектов, возникающих вследствие принятия неэффективных управленческих решений, которые</w:t>
      </w:r>
      <w:r w:rsidR="005D44F7" w:rsidRPr="007807D8">
        <w:rPr>
          <w:rFonts w:ascii="Times New Roman" w:eastAsiaTheme="minorHAnsi" w:hAnsi="Times New Roman"/>
          <w:sz w:val="28"/>
          <w:szCs w:val="28"/>
          <w:lang w:eastAsia="en-US"/>
        </w:rPr>
        <w:t> </w:t>
      </w:r>
      <w:r w:rsidRPr="007807D8">
        <w:rPr>
          <w:rFonts w:ascii="Times New Roman" w:eastAsiaTheme="minorHAnsi" w:hAnsi="Times New Roman"/>
          <w:sz w:val="28"/>
          <w:szCs w:val="28"/>
          <w:lang w:eastAsia="en-US"/>
        </w:rPr>
        <w:t>могли</w:t>
      </w:r>
      <w:r w:rsidR="005D44F7" w:rsidRPr="007807D8">
        <w:rPr>
          <w:rFonts w:ascii="Times New Roman" w:eastAsiaTheme="minorHAnsi" w:hAnsi="Times New Roman"/>
          <w:sz w:val="28"/>
          <w:szCs w:val="28"/>
          <w:lang w:eastAsia="en-US"/>
        </w:rPr>
        <w:t> </w:t>
      </w:r>
      <w:r w:rsidRPr="007807D8">
        <w:rPr>
          <w:rFonts w:ascii="Times New Roman" w:eastAsiaTheme="minorHAnsi" w:hAnsi="Times New Roman"/>
          <w:sz w:val="28"/>
          <w:szCs w:val="28"/>
          <w:lang w:eastAsia="en-US"/>
        </w:rPr>
        <w:t>бы</w:t>
      </w:r>
      <w:r w:rsidR="005D44F7" w:rsidRPr="007807D8">
        <w:rPr>
          <w:rFonts w:ascii="Times New Roman" w:eastAsiaTheme="minorHAnsi" w:hAnsi="Times New Roman"/>
          <w:sz w:val="28"/>
          <w:szCs w:val="28"/>
          <w:lang w:eastAsia="en-US"/>
        </w:rPr>
        <w:t> </w:t>
      </w:r>
      <w:r w:rsidRPr="007807D8">
        <w:rPr>
          <w:rFonts w:ascii="Times New Roman" w:eastAsiaTheme="minorHAnsi" w:hAnsi="Times New Roman"/>
          <w:sz w:val="28"/>
          <w:szCs w:val="28"/>
          <w:lang w:eastAsia="en-US"/>
        </w:rPr>
        <w:t>привести к негативным последствиям для бюджета муниципального образования.</w:t>
      </w:r>
      <w:r w:rsidRPr="007807D8">
        <w:rPr>
          <w:rFonts w:ascii="Times New Roman" w:hAnsi="Times New Roman"/>
          <w:sz w:val="28"/>
          <w:szCs w:val="28"/>
        </w:rPr>
        <w:t xml:space="preserve"> </w:t>
      </w:r>
    </w:p>
    <w:p w14:paraId="565BCBBF" w14:textId="4EBED646" w:rsidR="003321AB" w:rsidRDefault="003321AB" w:rsidP="007807D8">
      <w:pPr>
        <w:shd w:val="clear" w:color="auto" w:fill="FFFFFF"/>
        <w:spacing w:after="0" w:line="240" w:lineRule="auto"/>
        <w:ind w:firstLine="708"/>
        <w:jc w:val="both"/>
        <w:outlineLvl w:val="0"/>
        <w:rPr>
          <w:rFonts w:ascii="Times New Roman" w:hAnsi="Times New Roman"/>
          <w:sz w:val="28"/>
          <w:szCs w:val="28"/>
        </w:rPr>
      </w:pPr>
      <w:bookmarkStart w:id="10" w:name="_Hlk159418358"/>
      <w:r w:rsidRPr="007807D8">
        <w:rPr>
          <w:rFonts w:ascii="Times New Roman" w:eastAsiaTheme="minorHAnsi" w:hAnsi="Times New Roman"/>
          <w:sz w:val="28"/>
          <w:szCs w:val="28"/>
          <w:lang w:eastAsia="en-US"/>
        </w:rPr>
        <w:t>Основные нарушения, выявленные по результатам проведенных экспертно-аналитических мероприятий</w:t>
      </w:r>
      <w:r w:rsidR="002E6D50" w:rsidRPr="007807D8">
        <w:rPr>
          <w:rFonts w:ascii="Times New Roman" w:eastAsiaTheme="minorHAnsi" w:hAnsi="Times New Roman"/>
          <w:sz w:val="28"/>
          <w:szCs w:val="28"/>
          <w:lang w:eastAsia="en-US"/>
        </w:rPr>
        <w:t>,</w:t>
      </w:r>
      <w:r w:rsidRPr="007807D8">
        <w:rPr>
          <w:rFonts w:ascii="Times New Roman" w:eastAsiaTheme="minorHAnsi" w:hAnsi="Times New Roman"/>
          <w:sz w:val="28"/>
          <w:szCs w:val="28"/>
          <w:lang w:eastAsia="en-US"/>
        </w:rPr>
        <w:t xml:space="preserve"> сформированы Контрольно-счетной палатой по наиболее часто встречающимся и предложены ре</w:t>
      </w:r>
      <w:r w:rsidRPr="007807D8">
        <w:rPr>
          <w:rFonts w:ascii="Times New Roman" w:hAnsi="Times New Roman"/>
          <w:sz w:val="28"/>
          <w:szCs w:val="28"/>
        </w:rPr>
        <w:t xml:space="preserve">комендации для </w:t>
      </w:r>
      <w:r w:rsidR="005E186A" w:rsidRPr="007807D8">
        <w:rPr>
          <w:rFonts w:ascii="Times New Roman" w:hAnsi="Times New Roman"/>
          <w:sz w:val="28"/>
          <w:szCs w:val="28"/>
        </w:rPr>
        <w:t xml:space="preserve">их </w:t>
      </w:r>
      <w:r w:rsidRPr="007807D8">
        <w:rPr>
          <w:rFonts w:ascii="Times New Roman" w:hAnsi="Times New Roman"/>
          <w:sz w:val="28"/>
          <w:szCs w:val="28"/>
        </w:rPr>
        <w:t>устранения и недопущения, в том числе:</w:t>
      </w:r>
    </w:p>
    <w:p w14:paraId="5FAA1DEF" w14:textId="77777777" w:rsidR="007807D8" w:rsidRPr="007807D8" w:rsidRDefault="007807D8" w:rsidP="007807D8">
      <w:pPr>
        <w:shd w:val="clear" w:color="auto" w:fill="FFFFFF"/>
        <w:spacing w:after="0" w:line="240" w:lineRule="auto"/>
        <w:ind w:firstLine="708"/>
        <w:jc w:val="both"/>
        <w:outlineLvl w:val="0"/>
        <w:rPr>
          <w:rFonts w:ascii="Times New Roman" w:hAnsi="Times New Roman"/>
          <w:color w:val="00B050"/>
          <w:sz w:val="28"/>
          <w:szCs w:val="28"/>
        </w:rPr>
      </w:pPr>
    </w:p>
    <w:tbl>
      <w:tblPr>
        <w:tblStyle w:val="af7"/>
        <w:tblW w:w="9487" w:type="dxa"/>
        <w:tblInd w:w="-5" w:type="dxa"/>
        <w:tblLook w:val="04A0" w:firstRow="1" w:lastRow="0" w:firstColumn="1" w:lastColumn="0" w:noHBand="0" w:noVBand="1"/>
      </w:tblPr>
      <w:tblGrid>
        <w:gridCol w:w="7631"/>
        <w:gridCol w:w="1856"/>
      </w:tblGrid>
      <w:tr w:rsidR="003321AB" w:rsidRPr="006813AF" w14:paraId="5A92F9F5" w14:textId="77777777" w:rsidTr="00607010">
        <w:tc>
          <w:tcPr>
            <w:tcW w:w="7631" w:type="dxa"/>
          </w:tcPr>
          <w:bookmarkEnd w:id="10"/>
          <w:p w14:paraId="1AA4330F" w14:textId="77777777" w:rsidR="003321AB" w:rsidRPr="007807D8" w:rsidRDefault="003321AB" w:rsidP="00C128BE">
            <w:pPr>
              <w:pStyle w:val="a7"/>
              <w:spacing w:after="0" w:afterAutospacing="0"/>
              <w:jc w:val="center"/>
              <w:rPr>
                <w:color w:val="000000"/>
                <w:sz w:val="28"/>
                <w:szCs w:val="28"/>
              </w:rPr>
            </w:pPr>
            <w:r w:rsidRPr="007807D8">
              <w:rPr>
                <w:color w:val="000000"/>
                <w:sz w:val="28"/>
                <w:szCs w:val="28"/>
              </w:rPr>
              <w:t>Нарушения, рекомендации</w:t>
            </w:r>
          </w:p>
        </w:tc>
        <w:tc>
          <w:tcPr>
            <w:tcW w:w="1856" w:type="dxa"/>
          </w:tcPr>
          <w:p w14:paraId="284783AB" w14:textId="77777777" w:rsidR="003321AB" w:rsidRPr="007807D8" w:rsidRDefault="003321AB" w:rsidP="00C128BE">
            <w:pPr>
              <w:pStyle w:val="a7"/>
              <w:spacing w:after="0" w:afterAutospacing="0"/>
              <w:jc w:val="center"/>
              <w:rPr>
                <w:color w:val="000000"/>
                <w:sz w:val="28"/>
                <w:szCs w:val="28"/>
              </w:rPr>
            </w:pPr>
            <w:r w:rsidRPr="007807D8">
              <w:rPr>
                <w:color w:val="000000"/>
                <w:sz w:val="28"/>
                <w:szCs w:val="28"/>
              </w:rPr>
              <w:t>результат</w:t>
            </w:r>
          </w:p>
        </w:tc>
      </w:tr>
      <w:tr w:rsidR="003321AB" w:rsidRPr="006813AF" w14:paraId="6B507AB6" w14:textId="77777777" w:rsidTr="00607010">
        <w:tc>
          <w:tcPr>
            <w:tcW w:w="7631" w:type="dxa"/>
          </w:tcPr>
          <w:p w14:paraId="538C06BE" w14:textId="77777777" w:rsidR="003321AB" w:rsidRPr="007807D8" w:rsidRDefault="003321AB" w:rsidP="00C128BE">
            <w:pPr>
              <w:pStyle w:val="a7"/>
              <w:spacing w:after="0" w:afterAutospacing="0"/>
              <w:jc w:val="both"/>
              <w:rPr>
                <w:color w:val="000000"/>
              </w:rPr>
            </w:pPr>
            <w:r w:rsidRPr="007807D8">
              <w:rPr>
                <w:color w:val="000000"/>
                <w:u w:val="single"/>
              </w:rPr>
              <w:t>Нарушение пункта 38.6 статьи 38 Положения о бюджетном процессе</w:t>
            </w:r>
            <w:r w:rsidRPr="007807D8">
              <w:rPr>
                <w:color w:val="000000"/>
              </w:rPr>
              <w:t xml:space="preserve"> </w:t>
            </w:r>
            <w:r w:rsidRPr="007807D8">
              <w:rPr>
                <w:color w:val="000000"/>
              </w:rPr>
              <w:br/>
              <w:t xml:space="preserve">в муниципальном образовании «Муринское городское поселение» Всеволожского муниципального района Ленинградской области, Отчет об исполнении бюджета муниципального образования «Муринское городское поселение» Всеволожского муниципального района Ленинградской области за 1 квартал, Годовой отчет </w:t>
            </w:r>
            <w:r w:rsidRPr="007807D8">
              <w:rPr>
                <w:color w:val="000000"/>
              </w:rPr>
              <w:br/>
              <w:t>об исполнении бюджета муниципального образования «Муринское городское поселение» за 2022 год, 1 полугодие 2023 года представлены с нарушением срока.</w:t>
            </w:r>
          </w:p>
          <w:p w14:paraId="3DEB7F97" w14:textId="77777777" w:rsidR="003321AB" w:rsidRPr="007807D8" w:rsidRDefault="003321AB" w:rsidP="00C128BE">
            <w:pPr>
              <w:pStyle w:val="a7"/>
              <w:spacing w:after="0" w:afterAutospacing="0"/>
              <w:jc w:val="both"/>
              <w:rPr>
                <w:color w:val="000000"/>
              </w:rPr>
            </w:pPr>
            <w:r w:rsidRPr="007807D8">
              <w:rPr>
                <w:color w:val="000000"/>
                <w:u w:val="single"/>
              </w:rPr>
              <w:t>Пояснительная записка к Годовому отчету не соответствует требованиям Федерального стандарта</w:t>
            </w:r>
            <w:r w:rsidRPr="007807D8">
              <w:rPr>
                <w:color w:val="000000"/>
              </w:rPr>
              <w:t xml:space="preserve"> бухгалтерского учета для организации государственного сектора «Представление бухгалтерской (финансовой) отчетности», утвержденного приказом Министерства финансов Российской Федерации от 31.12.2016 г. № 260н.</w:t>
            </w:r>
          </w:p>
          <w:p w14:paraId="0E8A9229" w14:textId="0BAF3AF6" w:rsidR="003321AB" w:rsidRPr="007807D8" w:rsidRDefault="003321AB" w:rsidP="00C128BE">
            <w:pPr>
              <w:pStyle w:val="a7"/>
              <w:spacing w:after="0" w:afterAutospacing="0"/>
              <w:jc w:val="both"/>
              <w:rPr>
                <w:color w:val="000000"/>
              </w:rPr>
            </w:pPr>
            <w:r w:rsidRPr="007807D8">
              <w:rPr>
                <w:color w:val="000000"/>
                <w:u w:val="single"/>
              </w:rPr>
              <w:t xml:space="preserve">Нарушение статьи 13 Федерального закона от 06.12.2011 № 402-ФЗ </w:t>
            </w:r>
            <w:r w:rsidRPr="007807D8">
              <w:rPr>
                <w:color w:val="000000"/>
                <w:u w:val="single"/>
              </w:rPr>
              <w:br/>
              <w:t xml:space="preserve">«О бухгалтерском учете», п. 6 приказа Минфина России от 28.12.2010 № 191н </w:t>
            </w:r>
            <w:r w:rsidRPr="007807D8">
              <w:rPr>
                <w:color w:val="000000"/>
              </w:rPr>
              <w:t xml:space="preserve">«Об утверждении Инструкции о порядке составления </w:t>
            </w:r>
            <w:r w:rsidRPr="007807D8">
              <w:rPr>
                <w:color w:val="000000"/>
              </w:rPr>
              <w:br/>
              <w:t xml:space="preserve">и представления годовой, квартальной и месячной отчетности </w:t>
            </w:r>
            <w:r w:rsidRPr="007807D8">
              <w:rPr>
                <w:color w:val="000000"/>
              </w:rPr>
              <w:br/>
              <w:t xml:space="preserve">об исполнении бюджетов бюджетной системы Российской Федерации» </w:t>
            </w:r>
            <w:r w:rsidRPr="007807D8">
              <w:rPr>
                <w:color w:val="000000"/>
              </w:rPr>
              <w:br/>
              <w:t xml:space="preserve">в  части отсутствия подписей руководителя – главы администрации муниципального образования и начальника финансового управления, главного бухгалтера в таких документах как: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 Администрации муниципального образования «Муринское городское поселение» Всеволожского муниципального района Ленинградской области по состоянию на 01.01.2023 года (ф. 0503130), Справка по заключению счетов бюджетного учета отчетного финансового года (ф.0503110),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Сведения об исполнении судебных решений </w:t>
            </w:r>
            <w:r w:rsidRPr="007807D8">
              <w:rPr>
                <w:color w:val="000000"/>
              </w:rPr>
              <w:br/>
              <w:t>по денежным обязательствам (ф.0503296), Расшифровка дебиторской задолженности по расчетам по выданным авансам (ф. 0503191), Справочная таблица к отчету об исполнении консолидированного бюджета субъекта Российской Федерации (ф. 0503387).</w:t>
            </w:r>
          </w:p>
          <w:p w14:paraId="7515DB40" w14:textId="77777777" w:rsidR="003321AB" w:rsidRPr="007807D8" w:rsidRDefault="003321AB" w:rsidP="00C128BE">
            <w:pPr>
              <w:pStyle w:val="a7"/>
              <w:spacing w:after="0" w:afterAutospacing="0"/>
              <w:jc w:val="both"/>
              <w:rPr>
                <w:color w:val="000000"/>
              </w:rPr>
            </w:pPr>
            <w:r w:rsidRPr="007807D8">
              <w:rPr>
                <w:color w:val="000000"/>
                <w:u w:val="single"/>
              </w:rPr>
              <w:t>Нарушение пункта 6 Федерального стандарта бухгалтерского учета для организаций государственного сектора «Обесценение активов», утвержденного приказом МФ РФ от 31.12.2016 №259н</w:t>
            </w:r>
            <w:r w:rsidRPr="007807D8">
              <w:rPr>
                <w:color w:val="000000"/>
              </w:rPr>
              <w:t>, в рамках проведения инвентаризации в целях составления годовой бюджетной отчетности муниципального образования инвентаризационной комиссией администрации муниципального образования «Муринское городское поселение» не проведен анализ наличия признаков обесценения актива и не отражен в Инвентаризационных описях (сличительных ведомостях) по объектам нефинансовых активов.</w:t>
            </w:r>
          </w:p>
          <w:p w14:paraId="62891478" w14:textId="77777777" w:rsidR="003321AB" w:rsidRPr="007807D8" w:rsidRDefault="003321AB" w:rsidP="00C128BE">
            <w:pPr>
              <w:pStyle w:val="a7"/>
              <w:spacing w:after="0" w:afterAutospacing="0"/>
              <w:jc w:val="both"/>
              <w:rPr>
                <w:color w:val="000000"/>
              </w:rPr>
            </w:pPr>
            <w:r w:rsidRPr="007807D8">
              <w:rPr>
                <w:u w:val="single"/>
              </w:rPr>
              <w:t>Нару</w:t>
            </w:r>
            <w:r w:rsidRPr="007807D8">
              <w:rPr>
                <w:color w:val="000000"/>
                <w:u w:val="single"/>
              </w:rPr>
              <w:t xml:space="preserve">шение приказа Министерства финансов Российской Федерации </w:t>
            </w:r>
            <w:r w:rsidRPr="007807D8">
              <w:rPr>
                <w:color w:val="000000"/>
                <w:u w:val="single"/>
              </w:rPr>
              <w:br/>
              <w:t>от 30.03.2015 г. № 52н</w:t>
            </w:r>
            <w:r w:rsidRPr="007807D8">
              <w:rPr>
                <w:color w:val="000000"/>
              </w:rPr>
              <w:t xml:space="preserve">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w:t>
            </w:r>
            <w:r w:rsidRPr="007807D8">
              <w:rPr>
                <w:color w:val="000000"/>
                <w:u w:val="single"/>
              </w:rPr>
              <w:t xml:space="preserve">Методических указаний по их применению», утвержденных приказом Министерства финансов Российской Федерации от 17.11.2017 года №194н </w:t>
            </w:r>
            <w:r w:rsidRPr="007807D8">
              <w:rPr>
                <w:color w:val="000000"/>
              </w:rPr>
              <w:t xml:space="preserve">при формировании Инвентаризационных описей (сличительных ведомостей) по объектам нефинансовых активов (код формы) имеет место не заполнение обязательных  строк. </w:t>
            </w:r>
          </w:p>
          <w:p w14:paraId="3FE320ED" w14:textId="35D56690" w:rsidR="003321AB" w:rsidRPr="007807D8" w:rsidRDefault="003321AB" w:rsidP="00C128BE">
            <w:pPr>
              <w:pStyle w:val="a7"/>
              <w:spacing w:after="0" w:afterAutospacing="0"/>
              <w:jc w:val="both"/>
              <w:rPr>
                <w:color w:val="000000"/>
              </w:rPr>
            </w:pPr>
            <w:r w:rsidRPr="007807D8">
              <w:rPr>
                <w:color w:val="000000"/>
                <w:u w:val="single"/>
              </w:rPr>
              <w:t xml:space="preserve">Нарушение ст. 7 Федерального закона от 6 декабря 2011 года </w:t>
            </w:r>
            <w:r w:rsidRPr="007807D8">
              <w:rPr>
                <w:color w:val="000000"/>
                <w:u w:val="single"/>
              </w:rPr>
              <w:br/>
              <w:t>№ 402-ФЗ «О бухгалтерском учете», п</w:t>
            </w:r>
            <w:r w:rsidR="00CD2A3C" w:rsidRPr="007807D8">
              <w:rPr>
                <w:color w:val="000000"/>
                <w:u w:val="single"/>
              </w:rPr>
              <w:t xml:space="preserve">. </w:t>
            </w:r>
            <w:r w:rsidRPr="007807D8">
              <w:rPr>
                <w:color w:val="000000"/>
                <w:u w:val="single"/>
              </w:rPr>
              <w:t>п. 27, 73 - 74, 77 - 78 Приказа Минфина России от 29 июля 1998 г. № 34н</w:t>
            </w:r>
            <w:r w:rsidRPr="007807D8">
              <w:rPr>
                <w:color w:val="000000"/>
              </w:rPr>
              <w:t xml:space="preserve"> «Об утверждении Положения по ведению бухгалтерского учета и бухгалтерской отчетности в РФ» при проведении</w:t>
            </w:r>
            <w:r w:rsidR="00CD2A3C" w:rsidRPr="007807D8">
              <w:rPr>
                <w:color w:val="000000"/>
              </w:rPr>
              <w:t> </w:t>
            </w:r>
            <w:r w:rsidRPr="007807D8">
              <w:rPr>
                <w:color w:val="000000"/>
              </w:rPr>
              <w:t>инвентаризации</w:t>
            </w:r>
            <w:r w:rsidR="00CD2A3C" w:rsidRPr="007807D8">
              <w:rPr>
                <w:color w:val="000000"/>
              </w:rPr>
              <w:t> </w:t>
            </w:r>
            <w:r w:rsidRPr="007807D8">
              <w:rPr>
                <w:color w:val="000000"/>
              </w:rPr>
              <w:t xml:space="preserve">расчетов не произведена обязательная сверка с кредиторами и дебиторами. </w:t>
            </w:r>
          </w:p>
          <w:p w14:paraId="0772FC11" w14:textId="77777777" w:rsidR="003321AB" w:rsidRPr="007807D8" w:rsidRDefault="003321AB" w:rsidP="00C128BE">
            <w:pPr>
              <w:pStyle w:val="a7"/>
              <w:spacing w:before="0" w:beforeAutospacing="0" w:after="0" w:afterAutospacing="0"/>
              <w:jc w:val="both"/>
              <w:rPr>
                <w:color w:val="000000"/>
              </w:rPr>
            </w:pPr>
            <w:r w:rsidRPr="007807D8">
              <w:rPr>
                <w:i/>
                <w:iCs/>
                <w:color w:val="000000"/>
              </w:rPr>
              <w:t>Рекомендовано активизировать работу и принять меры по</w:t>
            </w:r>
            <w:r w:rsidRPr="007807D8">
              <w:rPr>
                <w:color w:val="000000"/>
              </w:rPr>
              <w:t>:</w:t>
            </w:r>
          </w:p>
          <w:p w14:paraId="613CD517" w14:textId="77777777" w:rsidR="003321AB" w:rsidRPr="007807D8" w:rsidRDefault="003321AB" w:rsidP="00C128BE">
            <w:pPr>
              <w:pStyle w:val="a7"/>
              <w:numPr>
                <w:ilvl w:val="0"/>
                <w:numId w:val="13"/>
              </w:numPr>
              <w:spacing w:before="0" w:beforeAutospacing="0" w:after="0" w:afterAutospacing="0"/>
              <w:ind w:left="-115" w:firstLine="0"/>
              <w:jc w:val="both"/>
              <w:rPr>
                <w:color w:val="000000"/>
              </w:rPr>
            </w:pPr>
            <w:r w:rsidRPr="007807D8">
              <w:rPr>
                <w:color w:val="000000"/>
              </w:rPr>
              <w:t>обеспечению исполнения утвержденного прогноза поступлений налоговых и неналоговых доходов, безвозмездных поступлений.</w:t>
            </w:r>
          </w:p>
          <w:p w14:paraId="75C7C70B" w14:textId="77777777" w:rsidR="003321AB" w:rsidRPr="007807D8" w:rsidRDefault="003321AB" w:rsidP="00C128BE">
            <w:pPr>
              <w:pStyle w:val="a7"/>
              <w:numPr>
                <w:ilvl w:val="0"/>
                <w:numId w:val="13"/>
              </w:numPr>
              <w:spacing w:before="0" w:beforeAutospacing="0" w:after="0" w:afterAutospacing="0"/>
              <w:ind w:left="-115" w:firstLine="0"/>
              <w:jc w:val="both"/>
              <w:rPr>
                <w:color w:val="000000"/>
              </w:rPr>
            </w:pPr>
            <w:r w:rsidRPr="007807D8">
              <w:rPr>
                <w:color w:val="000000"/>
              </w:rPr>
              <w:t xml:space="preserve">по своевременному исполнению мероприятий муниципальных программ в целях достижения запланированных результатов </w:t>
            </w:r>
            <w:r w:rsidRPr="007807D8">
              <w:rPr>
                <w:color w:val="000000"/>
              </w:rPr>
              <w:br/>
              <w:t>и показателей;</w:t>
            </w:r>
          </w:p>
          <w:p w14:paraId="0C2BDC39" w14:textId="77777777" w:rsidR="003321AB" w:rsidRPr="007807D8" w:rsidRDefault="003321AB" w:rsidP="00C128BE">
            <w:pPr>
              <w:pStyle w:val="a7"/>
              <w:numPr>
                <w:ilvl w:val="0"/>
                <w:numId w:val="13"/>
              </w:numPr>
              <w:spacing w:before="0" w:beforeAutospacing="0" w:after="0" w:afterAutospacing="0"/>
              <w:ind w:left="-115" w:firstLine="0"/>
              <w:jc w:val="both"/>
              <w:rPr>
                <w:color w:val="000000"/>
              </w:rPr>
            </w:pPr>
            <w:r w:rsidRPr="007807D8">
              <w:rPr>
                <w:color w:val="000000"/>
              </w:rPr>
              <w:t>по обеспечению освоения средств бюджета муниципального образования, предусмотренных на осуществление бюджетных инвестиций в объекты муниципальной собственности муниципального образования «Муринское городское поселение»;</w:t>
            </w:r>
          </w:p>
          <w:p w14:paraId="180CCCF7" w14:textId="77777777" w:rsidR="003321AB" w:rsidRDefault="003321AB" w:rsidP="00C128BE">
            <w:pPr>
              <w:pStyle w:val="a7"/>
              <w:numPr>
                <w:ilvl w:val="0"/>
                <w:numId w:val="13"/>
              </w:numPr>
              <w:spacing w:before="0" w:beforeAutospacing="0" w:after="0" w:afterAutospacing="0"/>
              <w:ind w:left="-115" w:firstLine="0"/>
              <w:jc w:val="both"/>
              <w:rPr>
                <w:color w:val="000000"/>
              </w:rPr>
            </w:pPr>
            <w:r w:rsidRPr="007807D8">
              <w:rPr>
                <w:color w:val="000000"/>
              </w:rPr>
              <w:t xml:space="preserve"> приведению всех первичных и бухгалтерских документов </w:t>
            </w:r>
            <w:r w:rsidRPr="007807D8">
              <w:rPr>
                <w:color w:val="000000"/>
              </w:rPr>
              <w:br/>
              <w:t>в соответствие с требованиями бюджетного законодательства</w:t>
            </w:r>
            <w:r w:rsidR="001604C6" w:rsidRPr="007807D8">
              <w:rPr>
                <w:color w:val="000000"/>
              </w:rPr>
              <w:t>.</w:t>
            </w:r>
          </w:p>
          <w:p w14:paraId="09AC277D" w14:textId="4353EFE0" w:rsidR="007807D8" w:rsidRPr="007807D8" w:rsidRDefault="007807D8" w:rsidP="00C128BE">
            <w:pPr>
              <w:pStyle w:val="a7"/>
              <w:numPr>
                <w:ilvl w:val="0"/>
                <w:numId w:val="13"/>
              </w:numPr>
              <w:spacing w:before="0" w:beforeAutospacing="0" w:after="0" w:afterAutospacing="0"/>
              <w:ind w:left="-115" w:firstLine="0"/>
              <w:jc w:val="both"/>
              <w:rPr>
                <w:color w:val="000000"/>
              </w:rPr>
            </w:pPr>
          </w:p>
        </w:tc>
        <w:tc>
          <w:tcPr>
            <w:tcW w:w="1856" w:type="dxa"/>
          </w:tcPr>
          <w:p w14:paraId="2C73A367" w14:textId="60B5F2FB" w:rsidR="003321AB" w:rsidRPr="007807D8" w:rsidRDefault="002E6D50" w:rsidP="00C128BE">
            <w:pPr>
              <w:pStyle w:val="a7"/>
              <w:spacing w:after="0" w:afterAutospacing="0"/>
              <w:rPr>
                <w:color w:val="000000"/>
              </w:rPr>
            </w:pPr>
            <w:r w:rsidRPr="007807D8">
              <w:rPr>
                <w:color w:val="000000"/>
              </w:rPr>
              <w:t>учтено</w:t>
            </w:r>
          </w:p>
        </w:tc>
      </w:tr>
      <w:tr w:rsidR="003321AB" w:rsidRPr="006813AF" w14:paraId="352FA343" w14:textId="77777777" w:rsidTr="00607010">
        <w:tc>
          <w:tcPr>
            <w:tcW w:w="7631" w:type="dxa"/>
          </w:tcPr>
          <w:p w14:paraId="3A35A508" w14:textId="77777777" w:rsidR="001604C6" w:rsidRPr="007807D8" w:rsidRDefault="003321AB" w:rsidP="001604C6">
            <w:pPr>
              <w:pStyle w:val="a7"/>
              <w:spacing w:before="0" w:beforeAutospacing="0" w:after="0" w:afterAutospacing="0"/>
              <w:jc w:val="both"/>
            </w:pPr>
            <w:r w:rsidRPr="007807D8">
              <w:rPr>
                <w:u w:val="single"/>
              </w:rPr>
              <w:t>Допущены несоответствия отраженных данных в Пояснительных записках к проектам</w:t>
            </w:r>
            <w:r w:rsidRPr="007807D8">
              <w:t xml:space="preserve"> решения о внесении изменений в решение Совета депутатов от 21.12.2022 № 263 «О бюджете муниципального образования «Муринское городское поселение» Всеволожского муниципального района Ленинградской области на 2023 год </w:t>
            </w:r>
            <w:r w:rsidRPr="007807D8">
              <w:br/>
              <w:t>и на плановый период 2024 и 2025 годов»</w:t>
            </w:r>
            <w:r w:rsidR="001604C6" w:rsidRPr="007807D8">
              <w:t>.</w:t>
            </w:r>
          </w:p>
          <w:p w14:paraId="219D5ECA" w14:textId="66ED9ECD" w:rsidR="003321AB" w:rsidRPr="007807D8" w:rsidRDefault="003321AB" w:rsidP="001604C6">
            <w:pPr>
              <w:pStyle w:val="a7"/>
              <w:spacing w:before="0" w:beforeAutospacing="0" w:after="0" w:afterAutospacing="0"/>
              <w:jc w:val="both"/>
              <w:rPr>
                <w:color w:val="000000"/>
              </w:rPr>
            </w:pPr>
            <w:r w:rsidRPr="007807D8">
              <w:rPr>
                <w:color w:val="000000"/>
              </w:rPr>
              <w:t xml:space="preserve">При формирование финансово-экономического обоснования объема финансирования не приняты в основание требования статьи </w:t>
            </w:r>
            <w:r w:rsidRPr="007807D8">
              <w:rPr>
                <w:color w:val="000000"/>
              </w:rPr>
              <w:br/>
            </w:r>
            <w:r w:rsidR="007807D8" w:rsidRPr="007807D8">
              <w:rPr>
                <w:color w:val="000000"/>
              </w:rPr>
              <w:t>22 Федерального</w:t>
            </w:r>
            <w:r w:rsidRPr="007807D8">
              <w:rPr>
                <w:color w:val="000000"/>
              </w:rPr>
              <w:t xml:space="preserve"> закона от 05.04.2013 г. № 44-ФЗ «О контрактной системе в сфере закупок товаров, работ, услуг для обеспечения государственных и муниципальных нужд» при определении начальной (максимальной) цены определяемой методом сопоставимых рыночных цен (анализа рынка).</w:t>
            </w:r>
          </w:p>
          <w:p w14:paraId="2D4A1DE3" w14:textId="77777777" w:rsidR="003321AB" w:rsidRPr="007807D8" w:rsidRDefault="003321AB" w:rsidP="00C128BE">
            <w:pPr>
              <w:pStyle w:val="a7"/>
              <w:spacing w:before="0" w:beforeAutospacing="0" w:after="0" w:afterAutospacing="0"/>
              <w:jc w:val="both"/>
              <w:rPr>
                <w:i/>
                <w:iCs/>
                <w:color w:val="000000"/>
              </w:rPr>
            </w:pPr>
            <w:r w:rsidRPr="007807D8">
              <w:rPr>
                <w:i/>
                <w:iCs/>
                <w:color w:val="000000"/>
              </w:rPr>
              <w:t>Рекомендовано:</w:t>
            </w:r>
          </w:p>
          <w:p w14:paraId="0F695147" w14:textId="77777777" w:rsidR="003321AB" w:rsidRPr="007807D8" w:rsidRDefault="003321AB" w:rsidP="00C128BE">
            <w:pPr>
              <w:pStyle w:val="a7"/>
              <w:spacing w:before="0" w:beforeAutospacing="0" w:after="0" w:afterAutospacing="0"/>
              <w:jc w:val="both"/>
              <w:rPr>
                <w:color w:val="000000"/>
              </w:rPr>
            </w:pPr>
            <w:r w:rsidRPr="007807D8">
              <w:rPr>
                <w:color w:val="000000"/>
              </w:rPr>
              <w:t xml:space="preserve">-усилить контроль при подготовке проектов документов </w:t>
            </w:r>
            <w:r w:rsidRPr="007807D8">
              <w:rPr>
                <w:color w:val="000000"/>
              </w:rPr>
              <w:br/>
              <w:t>с соблюдением требований законодательства Российской Федерации.</w:t>
            </w:r>
          </w:p>
        </w:tc>
        <w:tc>
          <w:tcPr>
            <w:tcW w:w="1856" w:type="dxa"/>
          </w:tcPr>
          <w:p w14:paraId="565FD307" w14:textId="77777777" w:rsidR="003321AB" w:rsidRPr="007807D8" w:rsidRDefault="003321AB" w:rsidP="00C128BE">
            <w:pPr>
              <w:pStyle w:val="a7"/>
              <w:spacing w:after="0" w:afterAutospacing="0"/>
              <w:rPr>
                <w:color w:val="000000"/>
              </w:rPr>
            </w:pPr>
            <w:r w:rsidRPr="007807D8">
              <w:rPr>
                <w:color w:val="000000"/>
              </w:rPr>
              <w:t>учтено</w:t>
            </w:r>
          </w:p>
        </w:tc>
      </w:tr>
      <w:tr w:rsidR="003321AB" w:rsidRPr="006813AF" w14:paraId="696109CB" w14:textId="77777777" w:rsidTr="00607010">
        <w:tc>
          <w:tcPr>
            <w:tcW w:w="7631" w:type="dxa"/>
          </w:tcPr>
          <w:p w14:paraId="7F971482" w14:textId="77777777" w:rsidR="003321AB" w:rsidRPr="007807D8" w:rsidRDefault="003321AB" w:rsidP="00C128BE">
            <w:pPr>
              <w:pStyle w:val="a7"/>
              <w:spacing w:after="0" w:afterAutospacing="0"/>
              <w:jc w:val="center"/>
              <w:rPr>
                <w:i/>
                <w:iCs/>
                <w:color w:val="000000"/>
              </w:rPr>
            </w:pPr>
            <w:r w:rsidRPr="007807D8">
              <w:rPr>
                <w:i/>
                <w:iCs/>
                <w:color w:val="000000"/>
              </w:rPr>
              <w:t>По результатам ЭАМ по анализу муниципальных нормативных правовых актов, регулирующих вопросы оплаты труда в администрации муниципального образования и подведомственных ей учреждениях, рекомендовано:</w:t>
            </w:r>
          </w:p>
        </w:tc>
        <w:tc>
          <w:tcPr>
            <w:tcW w:w="1856" w:type="dxa"/>
          </w:tcPr>
          <w:p w14:paraId="61FAB0E4" w14:textId="77777777" w:rsidR="003321AB" w:rsidRPr="007807D8" w:rsidRDefault="003321AB" w:rsidP="00C128BE">
            <w:pPr>
              <w:pStyle w:val="a7"/>
              <w:spacing w:after="0" w:afterAutospacing="0"/>
              <w:rPr>
                <w:color w:val="000000"/>
              </w:rPr>
            </w:pPr>
          </w:p>
        </w:tc>
      </w:tr>
      <w:tr w:rsidR="003321AB" w:rsidRPr="006813AF" w14:paraId="7338F41E" w14:textId="77777777" w:rsidTr="00607010">
        <w:tc>
          <w:tcPr>
            <w:tcW w:w="7631" w:type="dxa"/>
          </w:tcPr>
          <w:p w14:paraId="4AC1B153" w14:textId="49EA9C07" w:rsidR="003321AB" w:rsidRPr="007807D8" w:rsidRDefault="003321AB" w:rsidP="00C128BE">
            <w:pPr>
              <w:pStyle w:val="a7"/>
              <w:spacing w:after="0" w:afterAutospacing="0"/>
              <w:jc w:val="both"/>
              <w:rPr>
                <w:color w:val="000000"/>
              </w:rPr>
            </w:pPr>
            <w:r w:rsidRPr="007807D8">
              <w:rPr>
                <w:color w:val="000000"/>
              </w:rPr>
              <w:t xml:space="preserve">Разработать муниципальный правовой акт в соответствие </w:t>
            </w:r>
            <w:r w:rsidRPr="007807D8">
              <w:rPr>
                <w:color w:val="000000"/>
              </w:rPr>
              <w:br/>
              <w:t xml:space="preserve">с действующим законодательством о муниципальной службе </w:t>
            </w:r>
            <w:r w:rsidRPr="007807D8">
              <w:rPr>
                <w:color w:val="000000"/>
              </w:rPr>
              <w:br/>
              <w:t xml:space="preserve">в Российской Федерации, законом Ленинградкой области от 11.03.2008 № 14-оз «О правовом регулировании муниципальной службы </w:t>
            </w:r>
            <w:r w:rsidRPr="007807D8">
              <w:rPr>
                <w:color w:val="000000"/>
              </w:rPr>
              <w:br/>
              <w:t xml:space="preserve">в Ленинградской области», федеральным законом от 07.02.2011 </w:t>
            </w:r>
            <w:r w:rsidRPr="007807D8">
              <w:rPr>
                <w:color w:val="000000"/>
              </w:rPr>
              <w:br/>
              <w:t xml:space="preserve">№ 6-ФЗ «Об общих принципах организации и деятельности контрольно-счетных органов субъектов Российской Федерации </w:t>
            </w:r>
            <w:r w:rsidRPr="007807D8">
              <w:rPr>
                <w:color w:val="000000"/>
              </w:rPr>
              <w:br/>
              <w:t>и муниципальных образований»</w:t>
            </w:r>
            <w:r w:rsidR="001604C6" w:rsidRPr="007807D8">
              <w:rPr>
                <w:color w:val="000000"/>
              </w:rPr>
              <w:t>.</w:t>
            </w:r>
          </w:p>
        </w:tc>
        <w:tc>
          <w:tcPr>
            <w:tcW w:w="1856" w:type="dxa"/>
          </w:tcPr>
          <w:p w14:paraId="03BC8B4E" w14:textId="7E6DAFF8" w:rsidR="003321AB" w:rsidRPr="007807D8" w:rsidRDefault="00D16800" w:rsidP="00C128BE">
            <w:pPr>
              <w:pStyle w:val="a7"/>
              <w:spacing w:after="0" w:afterAutospacing="0"/>
              <w:rPr>
                <w:color w:val="000000"/>
              </w:rPr>
            </w:pPr>
            <w:r w:rsidRPr="007807D8">
              <w:rPr>
                <w:color w:val="000000"/>
              </w:rPr>
              <w:t>Н</w:t>
            </w:r>
            <w:r w:rsidR="003321AB" w:rsidRPr="007807D8">
              <w:rPr>
                <w:color w:val="000000"/>
              </w:rPr>
              <w:t>аправлен</w:t>
            </w:r>
            <w:r w:rsidRPr="007807D8">
              <w:rPr>
                <w:color w:val="000000"/>
              </w:rPr>
              <w:t>ы предложения</w:t>
            </w:r>
            <w:r w:rsidR="003321AB" w:rsidRPr="007807D8">
              <w:rPr>
                <w:color w:val="000000"/>
              </w:rPr>
              <w:t xml:space="preserve"> в администрацию </w:t>
            </w:r>
            <w:r w:rsidRPr="007807D8">
              <w:rPr>
                <w:color w:val="000000"/>
              </w:rPr>
              <w:t xml:space="preserve">МО </w:t>
            </w:r>
            <w:r w:rsidR="003321AB" w:rsidRPr="007807D8">
              <w:rPr>
                <w:color w:val="000000"/>
              </w:rPr>
              <w:t>и совет</w:t>
            </w:r>
            <w:r w:rsidRPr="007807D8">
              <w:rPr>
                <w:color w:val="000000"/>
              </w:rPr>
              <w:t xml:space="preserve"> депутатов МО</w:t>
            </w:r>
          </w:p>
        </w:tc>
      </w:tr>
      <w:tr w:rsidR="003321AB" w:rsidRPr="006813AF" w14:paraId="0ECFC90D" w14:textId="77777777" w:rsidTr="00607010">
        <w:tc>
          <w:tcPr>
            <w:tcW w:w="7631" w:type="dxa"/>
          </w:tcPr>
          <w:p w14:paraId="6AFA195C" w14:textId="77777777" w:rsidR="003321AB" w:rsidRPr="007807D8" w:rsidRDefault="003321AB" w:rsidP="00C128BE">
            <w:pPr>
              <w:pStyle w:val="a7"/>
              <w:spacing w:before="0" w:beforeAutospacing="0" w:after="0" w:afterAutospacing="0"/>
              <w:jc w:val="both"/>
              <w:rPr>
                <w:color w:val="000000"/>
              </w:rPr>
            </w:pPr>
            <w:r w:rsidRPr="007807D8">
              <w:rPr>
                <w:color w:val="000000"/>
              </w:rPr>
              <w:t>Разработать методику по установлению:</w:t>
            </w:r>
          </w:p>
          <w:p w14:paraId="17ABBF02" w14:textId="77777777" w:rsidR="003321AB" w:rsidRPr="007807D8" w:rsidRDefault="003321AB" w:rsidP="00C128BE">
            <w:pPr>
              <w:pStyle w:val="a7"/>
              <w:spacing w:before="0" w:beforeAutospacing="0" w:after="0" w:afterAutospacing="0"/>
              <w:jc w:val="both"/>
              <w:rPr>
                <w:color w:val="000000"/>
              </w:rPr>
            </w:pPr>
            <w:r w:rsidRPr="007807D8">
              <w:rPr>
                <w:color w:val="000000"/>
              </w:rPr>
              <w:t>- должностных окладов для муниципальных служащих и должностей работников, не относящихся к муниципальной службе, соответственно;</w:t>
            </w:r>
          </w:p>
          <w:p w14:paraId="32CB6873" w14:textId="48708618" w:rsidR="003321AB" w:rsidRPr="007807D8" w:rsidRDefault="003321AB" w:rsidP="00C128BE">
            <w:pPr>
              <w:pStyle w:val="a7"/>
              <w:spacing w:before="0" w:beforeAutospacing="0" w:after="0" w:afterAutospacing="0"/>
              <w:jc w:val="both"/>
              <w:rPr>
                <w:color w:val="000000"/>
              </w:rPr>
            </w:pPr>
            <w:r w:rsidRPr="007807D8">
              <w:rPr>
                <w:color w:val="000000"/>
              </w:rPr>
              <w:t>- размера оклада в соответствие с присвоенным классным чином муниципальной службы</w:t>
            </w:r>
            <w:r w:rsidR="001604C6" w:rsidRPr="007807D8">
              <w:rPr>
                <w:color w:val="000000"/>
              </w:rPr>
              <w:t>.</w:t>
            </w:r>
          </w:p>
        </w:tc>
        <w:tc>
          <w:tcPr>
            <w:tcW w:w="1856" w:type="dxa"/>
          </w:tcPr>
          <w:p w14:paraId="4072CA83" w14:textId="73359B57" w:rsidR="003321AB" w:rsidRPr="007807D8" w:rsidRDefault="005C7F95" w:rsidP="00C128BE">
            <w:pPr>
              <w:pStyle w:val="a7"/>
              <w:spacing w:after="0" w:afterAutospacing="0"/>
              <w:rPr>
                <w:color w:val="000000"/>
              </w:rPr>
            </w:pPr>
            <w:r w:rsidRPr="007807D8">
              <w:rPr>
                <w:color w:val="000000"/>
              </w:rPr>
              <w:t>Направлены предложения в администрацию МО и совет депутатов МО</w:t>
            </w:r>
          </w:p>
        </w:tc>
      </w:tr>
      <w:tr w:rsidR="003321AB" w:rsidRPr="006813AF" w14:paraId="2DCF4799" w14:textId="77777777" w:rsidTr="00607010">
        <w:tc>
          <w:tcPr>
            <w:tcW w:w="7631" w:type="dxa"/>
          </w:tcPr>
          <w:p w14:paraId="5460B9CF" w14:textId="1FD5207C" w:rsidR="003321AB" w:rsidRPr="007807D8" w:rsidRDefault="003321AB" w:rsidP="00C128BE">
            <w:pPr>
              <w:pStyle w:val="a7"/>
              <w:spacing w:after="0" w:afterAutospacing="0"/>
              <w:jc w:val="both"/>
              <w:rPr>
                <w:color w:val="000000"/>
              </w:rPr>
            </w:pPr>
            <w:r w:rsidRPr="007807D8">
              <w:rPr>
                <w:color w:val="000000"/>
              </w:rPr>
              <w:t xml:space="preserve">Разграничить формирование фондов оплаты труда по видам выплат </w:t>
            </w:r>
            <w:r w:rsidRPr="007807D8">
              <w:rPr>
                <w:color w:val="000000"/>
              </w:rPr>
              <w:br/>
              <w:t xml:space="preserve">и категориям работников для работников, не относящихся </w:t>
            </w:r>
            <w:r w:rsidRPr="007807D8">
              <w:rPr>
                <w:color w:val="000000"/>
              </w:rPr>
              <w:br/>
              <w:t>к муниципальным служащим</w:t>
            </w:r>
            <w:r w:rsidR="001604C6" w:rsidRPr="007807D8">
              <w:rPr>
                <w:color w:val="000000"/>
              </w:rPr>
              <w:t>.</w:t>
            </w:r>
          </w:p>
        </w:tc>
        <w:tc>
          <w:tcPr>
            <w:tcW w:w="1856" w:type="dxa"/>
          </w:tcPr>
          <w:p w14:paraId="1DC51BFC" w14:textId="7A2FE066" w:rsidR="003321AB" w:rsidRPr="007807D8" w:rsidRDefault="005C7F95" w:rsidP="00C128BE">
            <w:pPr>
              <w:pStyle w:val="a7"/>
              <w:spacing w:after="0" w:afterAutospacing="0"/>
              <w:rPr>
                <w:color w:val="000000"/>
              </w:rPr>
            </w:pPr>
            <w:r w:rsidRPr="007807D8">
              <w:rPr>
                <w:color w:val="000000"/>
              </w:rPr>
              <w:t>Направлены предложения в администрацию МО и совет депутатов МО</w:t>
            </w:r>
          </w:p>
        </w:tc>
      </w:tr>
      <w:tr w:rsidR="003321AB" w:rsidRPr="006813AF" w14:paraId="6E22DDF9" w14:textId="77777777" w:rsidTr="00607010">
        <w:tc>
          <w:tcPr>
            <w:tcW w:w="7631" w:type="dxa"/>
          </w:tcPr>
          <w:p w14:paraId="03FA8324" w14:textId="4E4BFFC0" w:rsidR="003321AB" w:rsidRPr="007807D8" w:rsidRDefault="003321AB" w:rsidP="00C128BE">
            <w:pPr>
              <w:pStyle w:val="a7"/>
              <w:spacing w:after="0" w:afterAutospacing="0"/>
              <w:jc w:val="both"/>
              <w:rPr>
                <w:color w:val="000000"/>
              </w:rPr>
            </w:pPr>
            <w:r w:rsidRPr="007807D8">
              <w:rPr>
                <w:color w:val="000000"/>
              </w:rPr>
              <w:t>По итогам 9 месяцев 2023 года пересчитать объем годового фонда оплаты труда по каждому подведомственному администрации муниципального образования «Муринское городское поселение» Всеволожского муниципального района Ленинградской области</w:t>
            </w:r>
            <w:r w:rsidR="00BB30C4" w:rsidRPr="007807D8">
              <w:rPr>
                <w:color w:val="000000"/>
              </w:rPr>
              <w:t xml:space="preserve"> учреждению</w:t>
            </w:r>
            <w:r w:rsidRPr="007807D8">
              <w:rPr>
                <w:color w:val="000000"/>
              </w:rPr>
              <w:t>, провести мониторинг фактического расходования денежных средств на выплату заработной платы с учетом требований Порядка</w:t>
            </w:r>
            <w:r w:rsidR="00BB30C4" w:rsidRPr="007807D8">
              <w:rPr>
                <w:color w:val="000000"/>
              </w:rPr>
              <w:t> </w:t>
            </w:r>
            <w:r w:rsidRPr="007807D8">
              <w:rPr>
                <w:color w:val="000000"/>
              </w:rPr>
              <w:t>№</w:t>
            </w:r>
            <w:r w:rsidR="00BB30C4" w:rsidRPr="007807D8">
              <w:rPr>
                <w:color w:val="000000"/>
              </w:rPr>
              <w:t> </w:t>
            </w:r>
            <w:r w:rsidRPr="007807D8">
              <w:rPr>
                <w:color w:val="000000"/>
              </w:rPr>
              <w:t>46 по формированию годового фонда оплаты труда и возместить в бюджет муниципального образования «Муринское городское поселение» Всеволожского муниципального района Ленинградской области излишне необоснованно предусмотренные денежные средства</w:t>
            </w:r>
            <w:r w:rsidR="001604C6" w:rsidRPr="007807D8">
              <w:rPr>
                <w:color w:val="000000"/>
              </w:rPr>
              <w:t>.</w:t>
            </w:r>
          </w:p>
        </w:tc>
        <w:tc>
          <w:tcPr>
            <w:tcW w:w="1856" w:type="dxa"/>
          </w:tcPr>
          <w:p w14:paraId="3C85A54A" w14:textId="0FEAB223" w:rsidR="003321AB" w:rsidRPr="007807D8" w:rsidRDefault="005C7F95" w:rsidP="00C128BE">
            <w:pPr>
              <w:pStyle w:val="a7"/>
              <w:spacing w:after="0" w:afterAutospacing="0"/>
              <w:rPr>
                <w:color w:val="000000"/>
              </w:rPr>
            </w:pPr>
            <w:r w:rsidRPr="007807D8">
              <w:rPr>
                <w:color w:val="000000"/>
              </w:rPr>
              <w:t>Направлены предложения в администрацию МО и совет депутатов МО</w:t>
            </w:r>
          </w:p>
        </w:tc>
      </w:tr>
      <w:tr w:rsidR="003321AB" w:rsidRPr="006813AF" w14:paraId="33D5F549" w14:textId="77777777" w:rsidTr="00607010">
        <w:tc>
          <w:tcPr>
            <w:tcW w:w="7631" w:type="dxa"/>
          </w:tcPr>
          <w:p w14:paraId="4AAA8E58" w14:textId="77777777" w:rsidR="003321AB" w:rsidRPr="007807D8" w:rsidRDefault="003321AB" w:rsidP="00C128BE">
            <w:pPr>
              <w:jc w:val="both"/>
              <w:rPr>
                <w:rFonts w:ascii="Times New Roman" w:hAnsi="Times New Roman"/>
                <w:color w:val="000000"/>
                <w:sz w:val="24"/>
                <w:szCs w:val="24"/>
              </w:rPr>
            </w:pPr>
            <w:r w:rsidRPr="007807D8">
              <w:rPr>
                <w:rFonts w:ascii="Times New Roman" w:hAnsi="Times New Roman"/>
                <w:color w:val="000000"/>
                <w:sz w:val="24"/>
                <w:szCs w:val="24"/>
              </w:rPr>
              <w:t xml:space="preserve">Внести изменения в действующие нормативные правовые акты </w:t>
            </w:r>
            <w:r w:rsidRPr="007807D8">
              <w:rPr>
                <w:rFonts w:ascii="Times New Roman" w:hAnsi="Times New Roman"/>
                <w:color w:val="000000"/>
                <w:sz w:val="24"/>
                <w:szCs w:val="24"/>
              </w:rPr>
              <w:br/>
              <w:t xml:space="preserve">по установлению денежного содержания выборных должностных лиц, осуществляющих свои полномочия на постоянной основе, замещающих муниципальные должности, должностных лиц Контрольно-счетной палаты муниципального образования «Муринское городское поселение» Всеволожского муниципального района Ленинградской области, замещающих муниципальные должности, муниципальных служащих Контрольно-счетной палаты муниципального образования «Муринское городское поселение» Всеволожского муниципального района Ленинградской области </w:t>
            </w:r>
            <w:r w:rsidRPr="007807D8">
              <w:rPr>
                <w:rFonts w:ascii="Times New Roman" w:hAnsi="Times New Roman"/>
                <w:color w:val="000000"/>
                <w:sz w:val="24"/>
                <w:szCs w:val="24"/>
              </w:rPr>
              <w:br/>
              <w:t xml:space="preserve">и аппарата совета депутатов муниципального образования «Муринское городское поселение» Всеволожского муниципального района Ленинградской области и работников, замещающих должности, </w:t>
            </w:r>
            <w:r w:rsidRPr="007807D8">
              <w:rPr>
                <w:rFonts w:ascii="Times New Roman" w:hAnsi="Times New Roman"/>
                <w:color w:val="000000"/>
                <w:sz w:val="24"/>
                <w:szCs w:val="24"/>
              </w:rPr>
              <w:br/>
              <w:t xml:space="preserve">не являющиеся должностями муниципальной службы аппарата совета депутатов муниципального образования «Муринское городское поселение» Всеволожского муниципального района Ленинградской области в части установления соотношений должностей </w:t>
            </w:r>
            <w:r w:rsidRPr="007807D8">
              <w:rPr>
                <w:rFonts w:ascii="Times New Roman" w:hAnsi="Times New Roman"/>
                <w:color w:val="000000"/>
                <w:sz w:val="24"/>
                <w:szCs w:val="24"/>
              </w:rPr>
              <w:br/>
              <w:t>к муниципальным должностям, установления классных чинов сотрудникам КСП в соответствии с действующим законодательством;</w:t>
            </w:r>
          </w:p>
          <w:p w14:paraId="0C23AD99" w14:textId="549F4642" w:rsidR="003321AB" w:rsidRPr="007807D8" w:rsidRDefault="003321AB" w:rsidP="00C128BE">
            <w:pPr>
              <w:jc w:val="both"/>
              <w:rPr>
                <w:rFonts w:ascii="Times New Roman" w:hAnsi="Times New Roman"/>
                <w:color w:val="000000"/>
                <w:sz w:val="24"/>
                <w:szCs w:val="24"/>
              </w:rPr>
            </w:pPr>
            <w:r w:rsidRPr="007807D8">
              <w:rPr>
                <w:rFonts w:ascii="Times New Roman" w:hAnsi="Times New Roman"/>
                <w:color w:val="000000"/>
                <w:sz w:val="24"/>
                <w:szCs w:val="24"/>
              </w:rPr>
              <w:t>- рассмотреть вопрос о внесении изменений в решения, регулирующие вопросы денежного содержания главы муниципального образования, председателя, заместителя председателя и аудитора КСП в части дополнительных выплат, установленных положением о денежном содержании и действующим законодательством</w:t>
            </w:r>
            <w:r w:rsidR="001604C6" w:rsidRPr="007807D8">
              <w:rPr>
                <w:rFonts w:ascii="Times New Roman" w:hAnsi="Times New Roman"/>
                <w:color w:val="000000"/>
                <w:sz w:val="24"/>
                <w:szCs w:val="24"/>
              </w:rPr>
              <w:t>.</w:t>
            </w:r>
          </w:p>
        </w:tc>
        <w:tc>
          <w:tcPr>
            <w:tcW w:w="1856" w:type="dxa"/>
          </w:tcPr>
          <w:p w14:paraId="4FC78213" w14:textId="2E17EB42" w:rsidR="003321AB" w:rsidRPr="007807D8" w:rsidRDefault="005C7F95" w:rsidP="00C128BE">
            <w:pPr>
              <w:pStyle w:val="a7"/>
              <w:spacing w:after="0" w:afterAutospacing="0"/>
              <w:rPr>
                <w:color w:val="000000"/>
              </w:rPr>
            </w:pPr>
            <w:r w:rsidRPr="007807D8">
              <w:rPr>
                <w:color w:val="000000"/>
              </w:rPr>
              <w:t>Направлены предложения в администрацию МО и совет депутатов МО</w:t>
            </w:r>
          </w:p>
        </w:tc>
      </w:tr>
      <w:tr w:rsidR="003321AB" w:rsidRPr="006813AF" w14:paraId="3E9AF008" w14:textId="77777777" w:rsidTr="00607010">
        <w:tc>
          <w:tcPr>
            <w:tcW w:w="7631" w:type="dxa"/>
          </w:tcPr>
          <w:p w14:paraId="322FB7F4" w14:textId="77777777" w:rsidR="003321AB" w:rsidRPr="007807D8" w:rsidRDefault="003321AB" w:rsidP="00C128BE">
            <w:pPr>
              <w:jc w:val="both"/>
              <w:rPr>
                <w:rFonts w:ascii="Times New Roman" w:hAnsi="Times New Roman"/>
                <w:color w:val="000000"/>
                <w:sz w:val="24"/>
                <w:szCs w:val="24"/>
              </w:rPr>
            </w:pPr>
            <w:r w:rsidRPr="007807D8">
              <w:rPr>
                <w:rFonts w:ascii="Times New Roman" w:hAnsi="Times New Roman"/>
                <w:color w:val="000000"/>
                <w:sz w:val="24"/>
                <w:szCs w:val="24"/>
              </w:rPr>
              <w:t>Принять нормативный правовой акт органов местного самоуправления по нормативу численности работников учреждений, подведомственных администрации муниципального образования «Муринское городское поселение», в том числе административного аппарата, специалистов, обслуживающего персонала и пр.</w:t>
            </w:r>
          </w:p>
          <w:p w14:paraId="6BB0DB96" w14:textId="7D574630" w:rsidR="003321AB" w:rsidRPr="007807D8" w:rsidRDefault="003321AB" w:rsidP="00C128BE">
            <w:pPr>
              <w:pStyle w:val="a7"/>
              <w:spacing w:before="0" w:beforeAutospacing="0" w:after="0" w:afterAutospacing="0"/>
              <w:jc w:val="both"/>
              <w:rPr>
                <w:color w:val="000000"/>
              </w:rPr>
            </w:pPr>
            <w:r w:rsidRPr="007807D8">
              <w:rPr>
                <w:color w:val="000000"/>
              </w:rPr>
              <w:t>Привести к единообразию установления оплаты труда по однородным должностям в подведомственных администрации муниципального образования «Муринское городское поселение» учреждениях</w:t>
            </w:r>
            <w:r w:rsidR="001604C6" w:rsidRPr="007807D8">
              <w:rPr>
                <w:color w:val="000000"/>
              </w:rPr>
              <w:t>.</w:t>
            </w:r>
          </w:p>
        </w:tc>
        <w:tc>
          <w:tcPr>
            <w:tcW w:w="1856" w:type="dxa"/>
          </w:tcPr>
          <w:p w14:paraId="7AE5026C" w14:textId="7DE65092" w:rsidR="003321AB" w:rsidRPr="007807D8" w:rsidRDefault="005C7F95" w:rsidP="00C128BE">
            <w:pPr>
              <w:pStyle w:val="a7"/>
              <w:spacing w:after="0" w:afterAutospacing="0"/>
              <w:rPr>
                <w:color w:val="000000"/>
              </w:rPr>
            </w:pPr>
            <w:r w:rsidRPr="007807D8">
              <w:rPr>
                <w:color w:val="000000"/>
              </w:rPr>
              <w:t>Направлены предложения в администрацию МО и совет депутатов МО</w:t>
            </w:r>
          </w:p>
        </w:tc>
      </w:tr>
    </w:tbl>
    <w:p w14:paraId="161FB513" w14:textId="77777777" w:rsidR="007807D8" w:rsidRDefault="007807D8" w:rsidP="007807D8">
      <w:pPr>
        <w:shd w:val="clear" w:color="auto" w:fill="FFFFFF"/>
        <w:spacing w:after="0" w:line="240" w:lineRule="auto"/>
        <w:ind w:firstLine="708"/>
        <w:jc w:val="both"/>
        <w:outlineLvl w:val="0"/>
        <w:rPr>
          <w:rFonts w:ascii="Times New Roman" w:eastAsiaTheme="minorHAnsi" w:hAnsi="Times New Roman"/>
          <w:sz w:val="28"/>
          <w:szCs w:val="28"/>
          <w:lang w:eastAsia="en-US"/>
        </w:rPr>
      </w:pPr>
    </w:p>
    <w:p w14:paraId="1E94CC10" w14:textId="44F21516" w:rsidR="003321AB" w:rsidRPr="006813AF" w:rsidRDefault="003321AB" w:rsidP="007807D8">
      <w:pPr>
        <w:shd w:val="clear" w:color="auto" w:fill="FFFFFF"/>
        <w:spacing w:after="0" w:line="240" w:lineRule="auto"/>
        <w:ind w:firstLine="708"/>
        <w:jc w:val="both"/>
        <w:outlineLvl w:val="0"/>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В рамках проведения экспертно-аналитических мероприятий в 2023 году подлежал</w:t>
      </w:r>
      <w:r w:rsidR="00300866">
        <w:rPr>
          <w:rFonts w:ascii="Times New Roman" w:eastAsiaTheme="minorHAnsi" w:hAnsi="Times New Roman"/>
          <w:sz w:val="28"/>
          <w:szCs w:val="28"/>
          <w:lang w:eastAsia="en-US"/>
        </w:rPr>
        <w:t>а</w:t>
      </w:r>
      <w:r w:rsidRPr="006813AF">
        <w:rPr>
          <w:rFonts w:ascii="Times New Roman" w:eastAsiaTheme="minorHAnsi" w:hAnsi="Times New Roman"/>
          <w:sz w:val="28"/>
          <w:szCs w:val="28"/>
          <w:lang w:eastAsia="en-US"/>
        </w:rPr>
        <w:t xml:space="preserve"> анализу сумма, в размере 4 231 852 180,08 рублей.</w:t>
      </w:r>
    </w:p>
    <w:p w14:paraId="7B7520FE" w14:textId="137DF325" w:rsidR="001604C6" w:rsidRDefault="003321AB" w:rsidP="007807D8">
      <w:pPr>
        <w:shd w:val="clear" w:color="auto" w:fill="FFFFFF"/>
        <w:spacing w:after="0" w:line="240" w:lineRule="auto"/>
        <w:ind w:firstLine="708"/>
        <w:jc w:val="both"/>
        <w:outlineLvl w:val="0"/>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 xml:space="preserve">Основные нарушения, выявленные по результатам проведенных контрольных мероприятий сформированы Контрольно-счетной палатой </w:t>
      </w:r>
      <w:r w:rsidRPr="006813AF">
        <w:rPr>
          <w:rFonts w:ascii="Times New Roman" w:eastAsiaTheme="minorHAnsi" w:hAnsi="Times New Roman"/>
          <w:sz w:val="28"/>
          <w:szCs w:val="28"/>
          <w:lang w:eastAsia="en-US"/>
        </w:rPr>
        <w:br/>
        <w:t>по наиболее часто встречающимся, составлены акты, в которых даны предложения и рекомендации для устранения и недопущения в дальнейшей деятельности, в том числе:</w:t>
      </w:r>
    </w:p>
    <w:p w14:paraId="6B65170A" w14:textId="77777777" w:rsidR="007807D8" w:rsidRPr="006813AF" w:rsidRDefault="007807D8" w:rsidP="007807D8">
      <w:pPr>
        <w:shd w:val="clear" w:color="auto" w:fill="FFFFFF"/>
        <w:spacing w:after="0" w:line="240" w:lineRule="auto"/>
        <w:ind w:firstLine="708"/>
        <w:jc w:val="both"/>
        <w:outlineLvl w:val="0"/>
        <w:rPr>
          <w:rFonts w:ascii="Times New Roman" w:eastAsiaTheme="minorHAnsi" w:hAnsi="Times New Roman"/>
          <w:sz w:val="28"/>
          <w:szCs w:val="28"/>
          <w:lang w:eastAsia="en-US"/>
        </w:rPr>
      </w:pPr>
    </w:p>
    <w:tbl>
      <w:tblPr>
        <w:tblStyle w:val="af7"/>
        <w:tblW w:w="9918" w:type="dxa"/>
        <w:tblLook w:val="04A0" w:firstRow="1" w:lastRow="0" w:firstColumn="1" w:lastColumn="0" w:noHBand="0" w:noVBand="1"/>
      </w:tblPr>
      <w:tblGrid>
        <w:gridCol w:w="5524"/>
        <w:gridCol w:w="4394"/>
      </w:tblGrid>
      <w:tr w:rsidR="003321AB" w:rsidRPr="006813AF" w14:paraId="38F05EA7" w14:textId="77777777" w:rsidTr="007807D8">
        <w:tc>
          <w:tcPr>
            <w:tcW w:w="5524" w:type="dxa"/>
          </w:tcPr>
          <w:p w14:paraId="0354FF28" w14:textId="77777777" w:rsidR="003321AB" w:rsidRPr="007807D8" w:rsidRDefault="003321AB" w:rsidP="00C128BE">
            <w:pPr>
              <w:jc w:val="center"/>
              <w:outlineLvl w:val="0"/>
              <w:rPr>
                <w:rFonts w:ascii="Times New Roman" w:hAnsi="Times New Roman"/>
                <w:sz w:val="28"/>
                <w:szCs w:val="28"/>
              </w:rPr>
            </w:pPr>
            <w:r w:rsidRPr="007807D8">
              <w:rPr>
                <w:rFonts w:ascii="Times New Roman" w:hAnsi="Times New Roman"/>
                <w:sz w:val="28"/>
                <w:szCs w:val="28"/>
              </w:rPr>
              <w:t>Нарушение</w:t>
            </w:r>
          </w:p>
          <w:p w14:paraId="573FF405" w14:textId="77777777" w:rsidR="003321AB" w:rsidRPr="007807D8" w:rsidRDefault="003321AB" w:rsidP="00C128BE">
            <w:pPr>
              <w:jc w:val="center"/>
              <w:outlineLvl w:val="0"/>
              <w:rPr>
                <w:rFonts w:ascii="Times New Roman" w:hAnsi="Times New Roman"/>
                <w:sz w:val="28"/>
                <w:szCs w:val="28"/>
              </w:rPr>
            </w:pPr>
          </w:p>
        </w:tc>
        <w:tc>
          <w:tcPr>
            <w:tcW w:w="4394" w:type="dxa"/>
          </w:tcPr>
          <w:p w14:paraId="4B8142E6" w14:textId="77777777" w:rsidR="003321AB" w:rsidRPr="007807D8" w:rsidRDefault="003321AB" w:rsidP="00C128BE">
            <w:pPr>
              <w:jc w:val="center"/>
              <w:outlineLvl w:val="0"/>
              <w:rPr>
                <w:rFonts w:ascii="Times New Roman" w:hAnsi="Times New Roman"/>
                <w:sz w:val="28"/>
                <w:szCs w:val="28"/>
              </w:rPr>
            </w:pPr>
            <w:r w:rsidRPr="007807D8">
              <w:rPr>
                <w:rFonts w:ascii="Times New Roman" w:hAnsi="Times New Roman"/>
                <w:sz w:val="28"/>
                <w:szCs w:val="28"/>
              </w:rPr>
              <w:t>В чем выражено</w:t>
            </w:r>
          </w:p>
        </w:tc>
      </w:tr>
      <w:tr w:rsidR="003321AB" w:rsidRPr="006813AF" w14:paraId="097574BB" w14:textId="77777777" w:rsidTr="007807D8">
        <w:tc>
          <w:tcPr>
            <w:tcW w:w="5524" w:type="dxa"/>
          </w:tcPr>
          <w:p w14:paraId="786BF220" w14:textId="40E9E622"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000000"/>
                <w:sz w:val="24"/>
                <w:szCs w:val="24"/>
              </w:rPr>
              <w:t xml:space="preserve">Федерального закона от 06.12.2011 г. </w:t>
            </w:r>
            <w:r w:rsidRPr="007807D8">
              <w:rPr>
                <w:rFonts w:ascii="Times New Roman" w:hAnsi="Times New Roman"/>
                <w:color w:val="000000"/>
                <w:sz w:val="24"/>
                <w:szCs w:val="24"/>
              </w:rPr>
              <w:br/>
              <w:t>№ 402-ФЗ «О бухгалтерском учете», приказа Министерства финансов Российской Федерации от 01.12.2010г.</w:t>
            </w:r>
            <w:r w:rsidR="00DF3A66" w:rsidRPr="007807D8">
              <w:rPr>
                <w:rFonts w:ascii="Times New Roman" w:hAnsi="Times New Roman"/>
                <w:color w:val="000000"/>
                <w:sz w:val="24"/>
                <w:szCs w:val="24"/>
              </w:rPr>
              <w:t xml:space="preserve"> </w:t>
            </w:r>
            <w:r w:rsidRPr="007807D8">
              <w:rPr>
                <w:rFonts w:ascii="Times New Roman" w:hAnsi="Times New Roman"/>
                <w:color w:val="000000"/>
                <w:sz w:val="24"/>
                <w:szCs w:val="24"/>
              </w:rPr>
              <w:t>№ 157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DF3A66" w:rsidRPr="007807D8">
              <w:rPr>
                <w:rFonts w:ascii="Times New Roman" w:hAnsi="Times New Roman"/>
                <w:color w:val="000000"/>
                <w:sz w:val="24"/>
                <w:szCs w:val="24"/>
              </w:rPr>
              <w:t> </w:t>
            </w:r>
            <w:r w:rsidRPr="007807D8">
              <w:rPr>
                <w:rFonts w:ascii="Times New Roman" w:hAnsi="Times New Roman"/>
                <w:color w:val="000000"/>
                <w:sz w:val="24"/>
                <w:szCs w:val="24"/>
              </w:rPr>
              <w:t>и</w:t>
            </w:r>
            <w:r w:rsidR="00DF3A66" w:rsidRPr="007807D8">
              <w:rPr>
                <w:rFonts w:ascii="Times New Roman" w:hAnsi="Times New Roman"/>
                <w:color w:val="000000"/>
                <w:sz w:val="24"/>
                <w:szCs w:val="24"/>
              </w:rPr>
              <w:t> </w:t>
            </w:r>
            <w:r w:rsidRPr="007807D8">
              <w:rPr>
                <w:rFonts w:ascii="Times New Roman" w:hAnsi="Times New Roman"/>
                <w:color w:val="000000"/>
                <w:sz w:val="24"/>
                <w:szCs w:val="24"/>
              </w:rPr>
              <w:t>Инструкции</w:t>
            </w:r>
            <w:r w:rsidR="00DF3A66" w:rsidRPr="007807D8">
              <w:rPr>
                <w:rFonts w:ascii="Times New Roman" w:hAnsi="Times New Roman"/>
                <w:color w:val="000000"/>
                <w:sz w:val="24"/>
                <w:szCs w:val="24"/>
              </w:rPr>
              <w:t xml:space="preserve"> </w:t>
            </w:r>
            <w:r w:rsidRPr="007807D8">
              <w:rPr>
                <w:rFonts w:ascii="Times New Roman" w:hAnsi="Times New Roman"/>
                <w:color w:val="000000"/>
                <w:sz w:val="24"/>
                <w:szCs w:val="24"/>
              </w:rPr>
              <w:t>по его применению»</w:t>
            </w:r>
            <w:r w:rsidR="008E3646" w:rsidRPr="007807D8">
              <w:rPr>
                <w:rFonts w:ascii="Times New Roman" w:hAnsi="Times New Roman"/>
                <w:color w:val="000000"/>
                <w:sz w:val="24"/>
                <w:szCs w:val="24"/>
              </w:rPr>
              <w:t>.</w:t>
            </w:r>
          </w:p>
        </w:tc>
        <w:tc>
          <w:tcPr>
            <w:tcW w:w="4394" w:type="dxa"/>
          </w:tcPr>
          <w:p w14:paraId="60349E13" w14:textId="77777777" w:rsidR="003321AB" w:rsidRPr="007807D8" w:rsidRDefault="003321AB" w:rsidP="007807D8">
            <w:pPr>
              <w:jc w:val="both"/>
              <w:outlineLvl w:val="0"/>
              <w:rPr>
                <w:rFonts w:ascii="Times New Roman" w:hAnsi="Times New Roman"/>
                <w:color w:val="000000"/>
                <w:sz w:val="24"/>
                <w:szCs w:val="24"/>
              </w:rPr>
            </w:pPr>
            <w:r w:rsidRPr="007807D8">
              <w:rPr>
                <w:rFonts w:ascii="Times New Roman" w:hAnsi="Times New Roman"/>
                <w:color w:val="000000"/>
                <w:sz w:val="24"/>
                <w:szCs w:val="24"/>
              </w:rPr>
              <w:t>структура учетной политики учреждения определена самим учреждением без учета обязательных элементов.</w:t>
            </w:r>
          </w:p>
          <w:p w14:paraId="5DA120D5"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000000"/>
                <w:sz w:val="24"/>
                <w:szCs w:val="24"/>
              </w:rPr>
              <w:t xml:space="preserve">Первичные учетные документы заполнены в нарушение установленных требований </w:t>
            </w:r>
          </w:p>
        </w:tc>
      </w:tr>
      <w:tr w:rsidR="003321AB" w:rsidRPr="006813AF" w14:paraId="7468CFAA" w14:textId="77777777" w:rsidTr="007807D8">
        <w:tc>
          <w:tcPr>
            <w:tcW w:w="5524" w:type="dxa"/>
          </w:tcPr>
          <w:p w14:paraId="7A0BEC3E" w14:textId="5226A85F" w:rsidR="003321AB" w:rsidRPr="007807D8" w:rsidRDefault="003321AB" w:rsidP="007807D8">
            <w:pPr>
              <w:jc w:val="both"/>
              <w:outlineLvl w:val="0"/>
              <w:rPr>
                <w:rFonts w:ascii="Times New Roman" w:hAnsi="Times New Roman"/>
                <w:sz w:val="24"/>
                <w:szCs w:val="24"/>
              </w:rPr>
            </w:pPr>
            <w:bookmarkStart w:id="11" w:name="_Hlk156898466"/>
            <w:r w:rsidRPr="007807D8">
              <w:rPr>
                <w:rFonts w:ascii="Times New Roman" w:hAnsi="Times New Roman"/>
                <w:color w:val="000000"/>
                <w:sz w:val="24"/>
                <w:szCs w:val="24"/>
              </w:rPr>
              <w:t xml:space="preserve">Пунктов 6, 15 Порядка предоставления информации государственным (муниципальным) учреждением, </w:t>
            </w:r>
            <w:r w:rsidRPr="007807D8">
              <w:rPr>
                <w:rFonts w:ascii="Times New Roman" w:hAnsi="Times New Roman"/>
                <w:color w:val="000000"/>
                <w:sz w:val="24"/>
                <w:szCs w:val="24"/>
              </w:rPr>
              <w:br/>
              <w:t xml:space="preserve">ее размещения на официальном сайте </w:t>
            </w:r>
            <w:r w:rsidRPr="007807D8">
              <w:rPr>
                <w:rFonts w:ascii="Times New Roman" w:hAnsi="Times New Roman"/>
                <w:color w:val="000000"/>
                <w:sz w:val="24"/>
                <w:szCs w:val="24"/>
              </w:rPr>
              <w:br/>
              <w:t>в сети Интернет и ведения указанного сайта, утвержденного приказом Минфина РФ от 21.07.2011 № 86н</w:t>
            </w:r>
            <w:r w:rsidR="008E3646" w:rsidRPr="007807D8">
              <w:rPr>
                <w:rFonts w:ascii="Times New Roman" w:hAnsi="Times New Roman"/>
                <w:color w:val="000000"/>
                <w:sz w:val="24"/>
                <w:szCs w:val="24"/>
              </w:rPr>
              <w:t>.</w:t>
            </w:r>
          </w:p>
        </w:tc>
        <w:tc>
          <w:tcPr>
            <w:tcW w:w="4394" w:type="dxa"/>
          </w:tcPr>
          <w:p w14:paraId="3672FD36" w14:textId="71A9EA20"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000000"/>
                <w:sz w:val="24"/>
                <w:szCs w:val="24"/>
              </w:rPr>
              <w:t xml:space="preserve">план финансово-хозяйственной деятельности на 2022 год </w:t>
            </w:r>
            <w:r w:rsidRPr="007807D8">
              <w:rPr>
                <w:rFonts w:ascii="Times New Roman" w:hAnsi="Times New Roman"/>
                <w:color w:val="000000"/>
                <w:sz w:val="24"/>
                <w:szCs w:val="24"/>
              </w:rPr>
              <w:br/>
              <w:t>и плановый период 2023 и 2024 годов не размещен в электронном формате на сайте www.bus.gov.ru в установленный срок</w:t>
            </w:r>
          </w:p>
        </w:tc>
      </w:tr>
      <w:tr w:rsidR="003321AB" w:rsidRPr="006813AF" w14:paraId="366C8A81" w14:textId="77777777" w:rsidTr="007807D8">
        <w:tc>
          <w:tcPr>
            <w:tcW w:w="5524" w:type="dxa"/>
          </w:tcPr>
          <w:p w14:paraId="73F39ECC" w14:textId="354955BF" w:rsidR="003321AB" w:rsidRPr="007807D8" w:rsidRDefault="003321AB" w:rsidP="007807D8">
            <w:pPr>
              <w:pStyle w:val="a7"/>
              <w:spacing w:after="0" w:afterAutospacing="0"/>
              <w:jc w:val="both"/>
              <w:rPr>
                <w:rFonts w:eastAsiaTheme="minorHAnsi"/>
              </w:rPr>
            </w:pPr>
            <w:r w:rsidRPr="007807D8">
              <w:rPr>
                <w:color w:val="000000"/>
              </w:rPr>
              <w:t xml:space="preserve">Пункта 4 статьи 69.2 Бюджетного кодекса Российской Федерации, </w:t>
            </w:r>
            <w:r w:rsidRPr="007807D8">
              <w:t>п. 23 Приказа Минфина России от 31.08.2018 № 186н</w:t>
            </w:r>
            <w:r w:rsidRPr="007807D8">
              <w:rPr>
                <w:color w:val="000000"/>
              </w:rPr>
              <w:t>, п.</w:t>
            </w:r>
            <w:r w:rsidR="003E39F7" w:rsidRPr="007807D8">
              <w:rPr>
                <w:color w:val="000000"/>
              </w:rPr>
              <w:t xml:space="preserve"> </w:t>
            </w:r>
            <w:r w:rsidRPr="007807D8">
              <w:rPr>
                <w:color w:val="000000"/>
              </w:rPr>
              <w:t xml:space="preserve">п. 3.1., 3.3. Положения о формировании муниципального задания на оказание муниципальных услуг (выполнение работ) в отношении учреждений муниципального образования «Муринское городское поселение» Всеволожского муниципального района Ленинградской области и финансовом обеспечении выполнения муниципального задания, утвержденного постановлением администрации муниципального образования «Муринское городское поселение» Всеволожского муниципального района Ленинградской области от 07.02.2022 </w:t>
            </w:r>
            <w:r w:rsidRPr="007807D8">
              <w:rPr>
                <w:color w:val="000000"/>
              </w:rPr>
              <w:br/>
              <w:t>№ 38</w:t>
            </w:r>
            <w:r w:rsidR="008E3646" w:rsidRPr="007807D8">
              <w:rPr>
                <w:color w:val="000000"/>
              </w:rPr>
              <w:t>.</w:t>
            </w:r>
          </w:p>
        </w:tc>
        <w:tc>
          <w:tcPr>
            <w:tcW w:w="4394" w:type="dxa"/>
          </w:tcPr>
          <w:p w14:paraId="641FE3A1" w14:textId="41EB4254"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000000"/>
                <w:sz w:val="24"/>
                <w:szCs w:val="24"/>
              </w:rPr>
              <w:t xml:space="preserve">нормативы затрат на оказание муниципальных услуг (выполнение работ), корректирующие коэффициенты, применяемые при расчете нормативных затрат на оказание муниципальной услуги, коэффициент выравнивания </w:t>
            </w:r>
            <w:r w:rsidRPr="007807D8">
              <w:rPr>
                <w:rFonts w:ascii="Times New Roman" w:hAnsi="Times New Roman"/>
                <w:color w:val="000000"/>
                <w:sz w:val="24"/>
                <w:szCs w:val="24"/>
              </w:rPr>
              <w:br/>
              <w:t>к нормативным затратам на оказание муниципальных услуг (выполнение работ) не рассчитаны и не утверждены;</w:t>
            </w:r>
            <w:r w:rsidRPr="007807D8">
              <w:rPr>
                <w:rFonts w:ascii="Times New Roman" w:hAnsi="Times New Roman"/>
                <w:b/>
                <w:sz w:val="24"/>
                <w:szCs w:val="24"/>
              </w:rPr>
              <w:t xml:space="preserve"> </w:t>
            </w:r>
            <w:r w:rsidRPr="007807D8">
              <w:rPr>
                <w:rFonts w:ascii="Times New Roman" w:hAnsi="Times New Roman"/>
                <w:bCs/>
                <w:sz w:val="24"/>
                <w:szCs w:val="24"/>
              </w:rPr>
              <w:t>не произведено формирование и утверждение муниципального задания на увеличение планового назначения субсидии</w:t>
            </w:r>
          </w:p>
        </w:tc>
      </w:tr>
      <w:tr w:rsidR="003321AB" w:rsidRPr="006813AF" w14:paraId="4B3A5672" w14:textId="77777777" w:rsidTr="007807D8">
        <w:tc>
          <w:tcPr>
            <w:tcW w:w="5524" w:type="dxa"/>
          </w:tcPr>
          <w:p w14:paraId="7D0A49BB" w14:textId="7A20E4FD"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000000"/>
                <w:sz w:val="24"/>
                <w:szCs w:val="24"/>
              </w:rPr>
              <w:t>Пункта 3.27. Положении о формировании муниципального задания на оказание муниципальных услуг (выполнение работ) в отношении учреждений муниципального образования «Муринское городское поселение» Всеволожского муниципального района Ленинградской области и финансовом обеспечении выполнения муниципального задания, утвержденном постановлением администрации муниципального образования «Муринское городское поселение» Всеволожского муниципального района Ленинградской области от 07.02.2022 № 38</w:t>
            </w:r>
            <w:r w:rsidR="008E3646" w:rsidRPr="007807D8">
              <w:rPr>
                <w:rFonts w:ascii="Times New Roman" w:hAnsi="Times New Roman"/>
                <w:color w:val="000000"/>
                <w:sz w:val="24"/>
                <w:szCs w:val="24"/>
              </w:rPr>
              <w:t>.</w:t>
            </w:r>
            <w:r w:rsidRPr="007807D8">
              <w:rPr>
                <w:rFonts w:ascii="Times New Roman" w:hAnsi="Times New Roman"/>
                <w:color w:val="000000"/>
                <w:sz w:val="24"/>
                <w:szCs w:val="24"/>
              </w:rPr>
              <w:t xml:space="preserve"> </w:t>
            </w:r>
          </w:p>
        </w:tc>
        <w:tc>
          <w:tcPr>
            <w:tcW w:w="4394" w:type="dxa"/>
          </w:tcPr>
          <w:p w14:paraId="0EBB8718"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000000"/>
                <w:sz w:val="24"/>
                <w:szCs w:val="24"/>
              </w:rPr>
              <w:t>не представлены квартальные отчеты о выполнении муниципального задания, отчет о выполнении муниципального задания не утвержден руководителем структурного подразделения, не содержит даты утверждения и составления</w:t>
            </w:r>
          </w:p>
        </w:tc>
      </w:tr>
      <w:tr w:rsidR="003321AB" w:rsidRPr="006813AF" w14:paraId="77AADD8C" w14:textId="77777777" w:rsidTr="007807D8">
        <w:tc>
          <w:tcPr>
            <w:tcW w:w="5524" w:type="dxa"/>
          </w:tcPr>
          <w:p w14:paraId="18132C22" w14:textId="5AFDB45F"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000000"/>
                <w:sz w:val="24"/>
                <w:szCs w:val="24"/>
              </w:rPr>
              <w:t>Постановления Госкомстата РФ от 05.01.2004 № 1 «Об утверждении унифицированных форм первичной учетной документации по учету труда и его оплаты»</w:t>
            </w:r>
            <w:r w:rsidR="008E3646" w:rsidRPr="007807D8">
              <w:rPr>
                <w:rFonts w:ascii="Times New Roman" w:hAnsi="Times New Roman"/>
                <w:color w:val="000000"/>
                <w:sz w:val="24"/>
                <w:szCs w:val="24"/>
              </w:rPr>
              <w:t>.</w:t>
            </w:r>
            <w:r w:rsidRPr="007807D8">
              <w:rPr>
                <w:rFonts w:ascii="Times New Roman" w:hAnsi="Times New Roman"/>
                <w:color w:val="000000"/>
                <w:sz w:val="24"/>
                <w:szCs w:val="24"/>
              </w:rPr>
              <w:t xml:space="preserve"> </w:t>
            </w:r>
          </w:p>
        </w:tc>
        <w:tc>
          <w:tcPr>
            <w:tcW w:w="4394" w:type="dxa"/>
          </w:tcPr>
          <w:p w14:paraId="3290CA3A" w14:textId="14DE812D"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000000"/>
                <w:sz w:val="24"/>
                <w:szCs w:val="24"/>
              </w:rPr>
              <w:t>не применен</w:t>
            </w:r>
            <w:r w:rsidR="00011556" w:rsidRPr="007807D8">
              <w:rPr>
                <w:rFonts w:ascii="Times New Roman" w:hAnsi="Times New Roman"/>
                <w:color w:val="000000"/>
                <w:sz w:val="24"/>
                <w:szCs w:val="24"/>
              </w:rPr>
              <w:t>ы</w:t>
            </w:r>
            <w:r w:rsidRPr="007807D8">
              <w:rPr>
                <w:rFonts w:ascii="Times New Roman" w:hAnsi="Times New Roman"/>
                <w:color w:val="000000"/>
                <w:sz w:val="24"/>
                <w:szCs w:val="24"/>
              </w:rPr>
              <w:t xml:space="preserve"> унифицированн</w:t>
            </w:r>
            <w:r w:rsidR="00011556" w:rsidRPr="007807D8">
              <w:rPr>
                <w:rFonts w:ascii="Times New Roman" w:hAnsi="Times New Roman"/>
                <w:color w:val="000000"/>
                <w:sz w:val="24"/>
                <w:szCs w:val="24"/>
              </w:rPr>
              <w:t>ые</w:t>
            </w:r>
            <w:r w:rsidRPr="007807D8">
              <w:rPr>
                <w:rFonts w:ascii="Times New Roman" w:hAnsi="Times New Roman"/>
                <w:color w:val="000000"/>
                <w:sz w:val="24"/>
                <w:szCs w:val="24"/>
              </w:rPr>
              <w:t xml:space="preserve"> форм</w:t>
            </w:r>
            <w:r w:rsidR="00011556" w:rsidRPr="007807D8">
              <w:rPr>
                <w:rFonts w:ascii="Times New Roman" w:hAnsi="Times New Roman"/>
                <w:color w:val="000000"/>
                <w:sz w:val="24"/>
                <w:szCs w:val="24"/>
              </w:rPr>
              <w:t>ы</w:t>
            </w:r>
            <w:r w:rsidRPr="007807D8">
              <w:rPr>
                <w:rFonts w:ascii="Times New Roman" w:hAnsi="Times New Roman"/>
                <w:color w:val="000000"/>
                <w:sz w:val="24"/>
                <w:szCs w:val="24"/>
              </w:rPr>
              <w:t xml:space="preserve"> </w:t>
            </w:r>
          </w:p>
        </w:tc>
      </w:tr>
      <w:tr w:rsidR="003321AB" w:rsidRPr="006813AF" w14:paraId="214E4B1D" w14:textId="77777777" w:rsidTr="007807D8">
        <w:tc>
          <w:tcPr>
            <w:tcW w:w="5524" w:type="dxa"/>
          </w:tcPr>
          <w:p w14:paraId="710232D3" w14:textId="3485BBE5"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000000"/>
                <w:sz w:val="24"/>
                <w:szCs w:val="24"/>
              </w:rPr>
              <w:t>Стат</w:t>
            </w:r>
            <w:r w:rsidR="002D33F1" w:rsidRPr="007807D8">
              <w:rPr>
                <w:rFonts w:ascii="Times New Roman" w:hAnsi="Times New Roman"/>
                <w:color w:val="000000"/>
                <w:sz w:val="24"/>
                <w:szCs w:val="24"/>
              </w:rPr>
              <w:t>ей</w:t>
            </w:r>
            <w:r w:rsidRPr="007807D8">
              <w:rPr>
                <w:rFonts w:ascii="Times New Roman" w:hAnsi="Times New Roman"/>
                <w:color w:val="000000"/>
                <w:sz w:val="24"/>
                <w:szCs w:val="24"/>
              </w:rPr>
              <w:t xml:space="preserve"> 72, 75 Трудового кодекса Российской Федерации</w:t>
            </w:r>
            <w:r w:rsidR="008E3646" w:rsidRPr="007807D8">
              <w:rPr>
                <w:rFonts w:ascii="Times New Roman" w:hAnsi="Times New Roman"/>
                <w:color w:val="000000"/>
                <w:sz w:val="24"/>
                <w:szCs w:val="24"/>
              </w:rPr>
              <w:t>.</w:t>
            </w:r>
          </w:p>
        </w:tc>
        <w:tc>
          <w:tcPr>
            <w:tcW w:w="4394" w:type="dxa"/>
          </w:tcPr>
          <w:p w14:paraId="7C64C94D" w14:textId="77777777" w:rsidR="003321AB" w:rsidRPr="007807D8" w:rsidRDefault="003321AB" w:rsidP="007807D8">
            <w:pPr>
              <w:jc w:val="both"/>
              <w:outlineLvl w:val="0"/>
              <w:rPr>
                <w:rFonts w:ascii="Times New Roman" w:hAnsi="Times New Roman"/>
                <w:color w:val="000000"/>
                <w:sz w:val="24"/>
                <w:szCs w:val="24"/>
              </w:rPr>
            </w:pPr>
            <w:r w:rsidRPr="007807D8">
              <w:rPr>
                <w:rFonts w:ascii="Times New Roman" w:hAnsi="Times New Roman"/>
                <w:color w:val="000000"/>
                <w:sz w:val="24"/>
                <w:szCs w:val="24"/>
              </w:rPr>
              <w:t>не заключены в письменной форме дополнительные соглашения на предмет изменения определенных сторонами условий трудового договора в части изменения условий оплаты труда, в трудовых договорах отсутствуют условия оплаты труда (в том числе размер тарифной ставки или оклада (должностного оклада) работника, доплаты, надбавки и поощрительные выплаты)</w:t>
            </w:r>
          </w:p>
          <w:p w14:paraId="418B8A88" w14:textId="77777777" w:rsidR="003321AB" w:rsidRPr="007807D8" w:rsidRDefault="003321AB" w:rsidP="007807D8">
            <w:pPr>
              <w:jc w:val="both"/>
              <w:outlineLvl w:val="0"/>
              <w:rPr>
                <w:rFonts w:ascii="Times New Roman" w:hAnsi="Times New Roman"/>
                <w:sz w:val="24"/>
                <w:szCs w:val="24"/>
              </w:rPr>
            </w:pPr>
          </w:p>
        </w:tc>
      </w:tr>
      <w:tr w:rsidR="003321AB" w:rsidRPr="006813AF" w14:paraId="442730D6" w14:textId="77777777" w:rsidTr="007807D8">
        <w:tc>
          <w:tcPr>
            <w:tcW w:w="5524" w:type="dxa"/>
          </w:tcPr>
          <w:p w14:paraId="53A46ADB" w14:textId="291549B3"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000000"/>
                <w:sz w:val="24"/>
                <w:szCs w:val="24"/>
              </w:rPr>
              <w:t>Приказа Министерства финансов Российской Федерации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8E3646" w:rsidRPr="007807D8">
              <w:rPr>
                <w:rFonts w:ascii="Times New Roman" w:hAnsi="Times New Roman"/>
                <w:color w:val="000000"/>
                <w:sz w:val="24"/>
                <w:szCs w:val="24"/>
              </w:rPr>
              <w:t>.</w:t>
            </w:r>
          </w:p>
        </w:tc>
        <w:tc>
          <w:tcPr>
            <w:tcW w:w="4394" w:type="dxa"/>
          </w:tcPr>
          <w:p w14:paraId="665774C2" w14:textId="09133AC0" w:rsidR="003321AB" w:rsidRPr="007807D8" w:rsidRDefault="003321AB" w:rsidP="007807D8">
            <w:pPr>
              <w:jc w:val="both"/>
              <w:outlineLvl w:val="0"/>
              <w:rPr>
                <w:rFonts w:ascii="Times New Roman" w:hAnsi="Times New Roman"/>
                <w:color w:val="000000"/>
                <w:sz w:val="24"/>
                <w:szCs w:val="24"/>
              </w:rPr>
            </w:pPr>
            <w:r w:rsidRPr="007807D8">
              <w:rPr>
                <w:rFonts w:ascii="Times New Roman" w:hAnsi="Times New Roman"/>
                <w:color w:val="000000"/>
                <w:sz w:val="24"/>
                <w:szCs w:val="24"/>
              </w:rPr>
              <w:t>в карточках-справках (форма 0504417) по всем работникам отсутствует информация для целей ведения документа, с учетом гарантий по оплате труда: квалификация, категория; образование; звание или ученая степень; количество детей, иждивенцев</w:t>
            </w:r>
            <w:r w:rsidR="005C6452" w:rsidRPr="007807D8">
              <w:rPr>
                <w:rFonts w:ascii="Times New Roman" w:hAnsi="Times New Roman"/>
                <w:color w:val="000000"/>
                <w:sz w:val="24"/>
                <w:szCs w:val="24"/>
              </w:rPr>
              <w:t xml:space="preserve"> </w:t>
            </w:r>
            <w:r w:rsidRPr="007807D8">
              <w:rPr>
                <w:rFonts w:ascii="Times New Roman" w:hAnsi="Times New Roman"/>
                <w:sz w:val="24"/>
                <w:szCs w:val="24"/>
              </w:rPr>
              <w:t>в и</w:t>
            </w:r>
            <w:r w:rsidRPr="007807D8">
              <w:rPr>
                <w:rFonts w:ascii="Times New Roman" w:hAnsi="Times New Roman"/>
                <w:color w:val="000000"/>
                <w:sz w:val="24"/>
                <w:szCs w:val="24"/>
              </w:rPr>
              <w:t xml:space="preserve">нвентарных карточках учета нефинансовых активов (ОКУД 0504031) не отражены обязательны данные; </w:t>
            </w:r>
          </w:p>
        </w:tc>
      </w:tr>
      <w:bookmarkEnd w:id="11"/>
      <w:tr w:rsidR="003321AB" w:rsidRPr="006813AF" w14:paraId="031655FA" w14:textId="77777777" w:rsidTr="007807D8">
        <w:tc>
          <w:tcPr>
            <w:tcW w:w="5524" w:type="dxa"/>
          </w:tcPr>
          <w:p w14:paraId="2E894CF9" w14:textId="30B9219C" w:rsidR="003321AB" w:rsidRPr="007807D8" w:rsidRDefault="003321AB" w:rsidP="007807D8">
            <w:pPr>
              <w:pStyle w:val="a7"/>
              <w:spacing w:after="0" w:afterAutospacing="0"/>
              <w:jc w:val="both"/>
              <w:rPr>
                <w:rFonts w:eastAsiaTheme="minorHAnsi"/>
              </w:rPr>
            </w:pPr>
            <w:r w:rsidRPr="007807D8">
              <w:rPr>
                <w:color w:val="000000"/>
              </w:rPr>
              <w:t xml:space="preserve">Пункта 1 Решения совета депутатов муниципального образования «Муринское сельское поселение» Всеволожского муниципального района Ленинградской области от 17.08.2011 г. № 28 «Об утверждении Положения «Об оплате труда работников муниципальных (казенных) учреждений МО «Муринское сельское поселение» Всеволожского муниципального района Ленинградской области», </w:t>
            </w:r>
            <w:proofErr w:type="spellStart"/>
            <w:r w:rsidRPr="007807D8">
              <w:rPr>
                <w:color w:val="000000"/>
              </w:rPr>
              <w:t>п.п</w:t>
            </w:r>
            <w:proofErr w:type="spellEnd"/>
            <w:r w:rsidRPr="007807D8">
              <w:rPr>
                <w:color w:val="000000"/>
              </w:rPr>
              <w:t>. 8.1, 8.2., 8.3., 8.4., 8.5., 8.6. раздела 8 «Порядок и условия назначения персональных надбавок» Порядка оплаты труда и материальном стимулировании работников в муниципальных бюджетных учреждениях муниципального образования «Муринское городское поселение» Всеволожского муниципального района Ленинградской области, утвержденного постановлением администрации муниципального образования «Муринское городское поселение» Всеволожского муниципального района Ленинградской области от 29.02.2016 г. № 46</w:t>
            </w:r>
            <w:r w:rsidR="008E3646" w:rsidRPr="007807D8">
              <w:rPr>
                <w:color w:val="000000"/>
              </w:rPr>
              <w:t>.</w:t>
            </w:r>
          </w:p>
        </w:tc>
        <w:tc>
          <w:tcPr>
            <w:tcW w:w="4394" w:type="dxa"/>
          </w:tcPr>
          <w:p w14:paraId="645AAE04" w14:textId="77777777" w:rsidR="003321AB" w:rsidRPr="007807D8" w:rsidRDefault="003321AB" w:rsidP="007807D8">
            <w:pPr>
              <w:pStyle w:val="a7"/>
              <w:spacing w:after="0" w:afterAutospacing="0"/>
              <w:rPr>
                <w:color w:val="000000"/>
              </w:rPr>
            </w:pPr>
            <w:r w:rsidRPr="007807D8">
              <w:rPr>
                <w:color w:val="000000"/>
              </w:rPr>
              <w:t xml:space="preserve">установлена персональная надбавка за работы, не входящие в круг должностных обязанностей сотрудника, которая не регламентирована локальными нормативными актами </w:t>
            </w:r>
          </w:p>
          <w:p w14:paraId="05D2CD30" w14:textId="77777777" w:rsidR="003321AB" w:rsidRPr="007807D8" w:rsidRDefault="003321AB" w:rsidP="007807D8">
            <w:pPr>
              <w:jc w:val="both"/>
              <w:outlineLvl w:val="0"/>
              <w:rPr>
                <w:rFonts w:ascii="Times New Roman" w:hAnsi="Times New Roman"/>
                <w:sz w:val="24"/>
                <w:szCs w:val="24"/>
              </w:rPr>
            </w:pPr>
          </w:p>
        </w:tc>
      </w:tr>
      <w:tr w:rsidR="003321AB" w:rsidRPr="006813AF" w14:paraId="6140C2AB" w14:textId="77777777" w:rsidTr="007807D8">
        <w:tc>
          <w:tcPr>
            <w:tcW w:w="5524" w:type="dxa"/>
          </w:tcPr>
          <w:p w14:paraId="0AECF964" w14:textId="494B1F62" w:rsidR="003321AB" w:rsidRPr="007807D8" w:rsidRDefault="003321AB" w:rsidP="007807D8">
            <w:pPr>
              <w:pStyle w:val="a7"/>
              <w:spacing w:after="0" w:afterAutospacing="0"/>
              <w:jc w:val="both"/>
              <w:rPr>
                <w:rFonts w:eastAsiaTheme="minorHAnsi"/>
              </w:rPr>
            </w:pPr>
            <w:r w:rsidRPr="007807D8">
              <w:rPr>
                <w:color w:val="000000"/>
              </w:rPr>
              <w:t>Пунктов 332, 333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 157н, Рабочего плана счетов Учетной политики</w:t>
            </w:r>
            <w:r w:rsidR="008E3646" w:rsidRPr="007807D8">
              <w:rPr>
                <w:color w:val="000000"/>
              </w:rPr>
              <w:t>.</w:t>
            </w:r>
          </w:p>
        </w:tc>
        <w:tc>
          <w:tcPr>
            <w:tcW w:w="4394" w:type="dxa"/>
          </w:tcPr>
          <w:p w14:paraId="40283331"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000000"/>
                <w:sz w:val="24"/>
                <w:szCs w:val="24"/>
              </w:rPr>
              <w:t>не ведется забалансовый счет 01 «Имущество, полученное в пользование», не ведется аналитический учет на данном забалансовом счете в карточке количественно-суммового учета, обязательств и иных активов - в карточке учета средств и расчетов в разрезе видов поступлений (выплат)</w:t>
            </w:r>
          </w:p>
        </w:tc>
      </w:tr>
      <w:tr w:rsidR="003321AB" w:rsidRPr="006813AF" w14:paraId="6C0B003D" w14:textId="77777777" w:rsidTr="007807D8">
        <w:tc>
          <w:tcPr>
            <w:tcW w:w="5524" w:type="dxa"/>
          </w:tcPr>
          <w:p w14:paraId="0C790FE9" w14:textId="2F0AA8F0"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000000"/>
                <w:sz w:val="24"/>
                <w:szCs w:val="24"/>
              </w:rPr>
              <w:t>Методических указаний по инвентаризации имущества и финансовых обязательств, утвержденных приказом Министерства финансов РФ от 13.06.1995 № 49</w:t>
            </w:r>
            <w:r w:rsidR="008E3646" w:rsidRPr="007807D8">
              <w:rPr>
                <w:rFonts w:ascii="Times New Roman" w:hAnsi="Times New Roman"/>
                <w:color w:val="000000"/>
                <w:sz w:val="24"/>
                <w:szCs w:val="24"/>
              </w:rPr>
              <w:t>.</w:t>
            </w:r>
          </w:p>
        </w:tc>
        <w:tc>
          <w:tcPr>
            <w:tcW w:w="4394" w:type="dxa"/>
          </w:tcPr>
          <w:p w14:paraId="1B6425CE"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000000"/>
                <w:sz w:val="24"/>
                <w:szCs w:val="24"/>
              </w:rPr>
              <w:t>не проведена инвентаризация нежилого помещения в порядке и в сроки, которые установлены для объектов, учитываемых на баланс</w:t>
            </w:r>
          </w:p>
        </w:tc>
      </w:tr>
      <w:tr w:rsidR="003321AB" w:rsidRPr="006813AF" w14:paraId="00B4D3CD" w14:textId="77777777" w:rsidTr="007807D8">
        <w:tc>
          <w:tcPr>
            <w:tcW w:w="5524" w:type="dxa"/>
          </w:tcPr>
          <w:p w14:paraId="7D150B09" w14:textId="46FFC7DE"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000000"/>
                <w:sz w:val="24"/>
                <w:szCs w:val="24"/>
              </w:rPr>
              <w:t>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8E3646" w:rsidRPr="007807D8">
              <w:rPr>
                <w:rFonts w:ascii="Times New Roman" w:hAnsi="Times New Roman"/>
                <w:color w:val="000000"/>
                <w:sz w:val="24"/>
                <w:szCs w:val="24"/>
              </w:rPr>
              <w:t>.</w:t>
            </w:r>
            <w:r w:rsidRPr="007807D8">
              <w:rPr>
                <w:rFonts w:ascii="Times New Roman" w:hAnsi="Times New Roman"/>
                <w:color w:val="000000"/>
                <w:sz w:val="24"/>
                <w:szCs w:val="24"/>
              </w:rPr>
              <w:t xml:space="preserve"> </w:t>
            </w:r>
          </w:p>
        </w:tc>
        <w:tc>
          <w:tcPr>
            <w:tcW w:w="4394" w:type="dxa"/>
          </w:tcPr>
          <w:p w14:paraId="2B55413F"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000000"/>
                <w:sz w:val="24"/>
                <w:szCs w:val="24"/>
              </w:rPr>
              <w:t xml:space="preserve">не направлено требование об уплате неустойки (пени) </w:t>
            </w:r>
          </w:p>
        </w:tc>
      </w:tr>
      <w:tr w:rsidR="003321AB" w:rsidRPr="006813AF" w14:paraId="77C1C7CC" w14:textId="77777777" w:rsidTr="007807D8">
        <w:tc>
          <w:tcPr>
            <w:tcW w:w="5524" w:type="dxa"/>
          </w:tcPr>
          <w:p w14:paraId="342DFEA5" w14:textId="5DA370D4" w:rsidR="003321AB" w:rsidRPr="007807D8" w:rsidRDefault="003321AB" w:rsidP="007807D8">
            <w:pPr>
              <w:autoSpaceDE w:val="0"/>
              <w:autoSpaceDN w:val="0"/>
              <w:adjustRightInd w:val="0"/>
              <w:ind w:firstLine="22"/>
              <w:jc w:val="both"/>
              <w:rPr>
                <w:rFonts w:ascii="Times New Roman" w:hAnsi="Times New Roman"/>
                <w:sz w:val="24"/>
                <w:szCs w:val="24"/>
              </w:rPr>
            </w:pPr>
            <w:r w:rsidRPr="007807D8">
              <w:rPr>
                <w:rFonts w:ascii="Times New Roman" w:hAnsi="Times New Roman"/>
                <w:sz w:val="24"/>
                <w:szCs w:val="24"/>
              </w:rPr>
              <w:t>Пунктов 25, 26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31.12.2016 № 256н, пунктов 6,7 части 2 статьи 9 закона № 402-ФЗ «О бухгалтерском учете»</w:t>
            </w:r>
            <w:r w:rsidR="008E3646" w:rsidRPr="007807D8">
              <w:rPr>
                <w:rFonts w:ascii="Times New Roman" w:hAnsi="Times New Roman"/>
                <w:sz w:val="24"/>
                <w:szCs w:val="24"/>
              </w:rPr>
              <w:t>.</w:t>
            </w:r>
          </w:p>
        </w:tc>
        <w:tc>
          <w:tcPr>
            <w:tcW w:w="4394" w:type="dxa"/>
          </w:tcPr>
          <w:p w14:paraId="638EC8FF" w14:textId="77777777" w:rsidR="003321AB" w:rsidRPr="007807D8" w:rsidRDefault="003321AB" w:rsidP="007807D8">
            <w:pPr>
              <w:autoSpaceDE w:val="0"/>
              <w:autoSpaceDN w:val="0"/>
              <w:adjustRightInd w:val="0"/>
              <w:ind w:firstLine="22"/>
              <w:jc w:val="both"/>
              <w:rPr>
                <w:rFonts w:ascii="Times New Roman" w:hAnsi="Times New Roman"/>
                <w:sz w:val="24"/>
                <w:szCs w:val="24"/>
              </w:rPr>
            </w:pPr>
            <w:r w:rsidRPr="007807D8">
              <w:rPr>
                <w:rFonts w:ascii="Times New Roman" w:hAnsi="Times New Roman"/>
                <w:sz w:val="24"/>
                <w:szCs w:val="24"/>
              </w:rPr>
              <w:t xml:space="preserve">прияты к бухгалтерскому учету первичные учетные документы ненадлежаще оформленные при условии отражения в них не всех реквизитов, предусмотренных унифицированной формой документа и при отсутствии на документе подписи руководителя субъекта учета или уполномоченных им на то лиц. </w:t>
            </w:r>
          </w:p>
        </w:tc>
      </w:tr>
      <w:tr w:rsidR="003321AB" w:rsidRPr="006813AF" w14:paraId="74F60280" w14:textId="77777777" w:rsidTr="007807D8">
        <w:tc>
          <w:tcPr>
            <w:tcW w:w="5524" w:type="dxa"/>
          </w:tcPr>
          <w:p w14:paraId="601AC782" w14:textId="622C6568" w:rsidR="003321AB" w:rsidRPr="007807D8" w:rsidRDefault="003321AB" w:rsidP="007807D8">
            <w:pPr>
              <w:jc w:val="both"/>
              <w:outlineLvl w:val="0"/>
              <w:rPr>
                <w:rFonts w:ascii="Times New Roman" w:hAnsi="Times New Roman"/>
                <w:sz w:val="24"/>
                <w:szCs w:val="24"/>
              </w:rPr>
            </w:pPr>
            <w:r w:rsidRPr="007807D8">
              <w:rPr>
                <w:rFonts w:ascii="Times New Roman" w:hAnsi="Times New Roman"/>
                <w:sz w:val="24"/>
                <w:szCs w:val="24"/>
              </w:rPr>
              <w:t>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муниципальным бюджетным учреждением «Муринское городское поселение» Всеволожского муниципального района Ленинградской области»</w:t>
            </w:r>
            <w:r w:rsidR="008E3646" w:rsidRPr="007807D8">
              <w:rPr>
                <w:rFonts w:ascii="Times New Roman" w:hAnsi="Times New Roman"/>
                <w:sz w:val="24"/>
                <w:szCs w:val="24"/>
              </w:rPr>
              <w:t>.</w:t>
            </w:r>
            <w:r w:rsidRPr="007807D8">
              <w:rPr>
                <w:rFonts w:ascii="Times New Roman" w:hAnsi="Times New Roman"/>
                <w:sz w:val="24"/>
                <w:szCs w:val="24"/>
              </w:rPr>
              <w:t xml:space="preserve">  </w:t>
            </w:r>
          </w:p>
        </w:tc>
        <w:tc>
          <w:tcPr>
            <w:tcW w:w="4394" w:type="dxa"/>
          </w:tcPr>
          <w:p w14:paraId="7E649D5D" w14:textId="5F9B37A0" w:rsidR="003321AB" w:rsidRPr="007807D8" w:rsidRDefault="009F7C39" w:rsidP="007807D8">
            <w:pPr>
              <w:jc w:val="both"/>
              <w:outlineLvl w:val="0"/>
              <w:rPr>
                <w:rFonts w:ascii="Times New Roman" w:hAnsi="Times New Roman"/>
                <w:bCs/>
                <w:sz w:val="24"/>
                <w:szCs w:val="24"/>
              </w:rPr>
            </w:pPr>
            <w:r w:rsidRPr="007807D8">
              <w:rPr>
                <w:rFonts w:ascii="Times New Roman" w:hAnsi="Times New Roman"/>
                <w:bCs/>
                <w:sz w:val="24"/>
                <w:szCs w:val="24"/>
              </w:rPr>
              <w:t xml:space="preserve">не соблюдены </w:t>
            </w:r>
            <w:r w:rsidR="003321AB" w:rsidRPr="007807D8">
              <w:rPr>
                <w:rFonts w:ascii="Times New Roman" w:hAnsi="Times New Roman"/>
                <w:bCs/>
                <w:sz w:val="24"/>
                <w:szCs w:val="24"/>
              </w:rPr>
              <w:t xml:space="preserve">сроки фактического поступления субсидии на финансовое обеспечение выполнения муниципального задания на 2022 год </w:t>
            </w:r>
            <w:r w:rsidRPr="007807D8">
              <w:rPr>
                <w:rFonts w:ascii="Times New Roman" w:hAnsi="Times New Roman"/>
                <w:bCs/>
                <w:sz w:val="24"/>
                <w:szCs w:val="24"/>
              </w:rPr>
              <w:t xml:space="preserve"> </w:t>
            </w:r>
          </w:p>
        </w:tc>
      </w:tr>
      <w:tr w:rsidR="003321AB" w:rsidRPr="006813AF" w14:paraId="291C4269" w14:textId="77777777" w:rsidTr="007807D8">
        <w:tc>
          <w:tcPr>
            <w:tcW w:w="5524" w:type="dxa"/>
          </w:tcPr>
          <w:p w14:paraId="1CCAE34F" w14:textId="69EF0ED2" w:rsidR="003321AB" w:rsidRPr="007807D8" w:rsidRDefault="009F7C39" w:rsidP="007807D8">
            <w:pPr>
              <w:jc w:val="both"/>
              <w:rPr>
                <w:rFonts w:ascii="Times New Roman" w:hAnsi="Times New Roman"/>
                <w:bCs/>
                <w:sz w:val="24"/>
                <w:szCs w:val="24"/>
              </w:rPr>
            </w:pPr>
            <w:r w:rsidRPr="007807D8">
              <w:rPr>
                <w:rFonts w:ascii="Times New Roman" w:hAnsi="Times New Roman"/>
                <w:bCs/>
                <w:sz w:val="24"/>
                <w:szCs w:val="24"/>
              </w:rPr>
              <w:t>Пункт</w:t>
            </w:r>
            <w:r w:rsidR="003321AB" w:rsidRPr="007807D8">
              <w:rPr>
                <w:rFonts w:ascii="Times New Roman" w:hAnsi="Times New Roman"/>
                <w:bCs/>
                <w:sz w:val="24"/>
                <w:szCs w:val="24"/>
              </w:rPr>
              <w:t xml:space="preserve"> 3.23 Положения о формировании муниципального задания на оказание муниципальных услуг (выполнение работ) в отношении учреждений муниципального образования «Муринское городское поселение» Всеволожского муниципального района Ленинградской области и финансовом обеспечении выполнения муниципального задания», утвержденного постановлением администрации муниципального образования от 07.02.2022 г. № 38</w:t>
            </w:r>
            <w:r w:rsidR="008E3646" w:rsidRPr="007807D8">
              <w:rPr>
                <w:rFonts w:ascii="Times New Roman" w:hAnsi="Times New Roman"/>
                <w:bCs/>
                <w:sz w:val="24"/>
                <w:szCs w:val="24"/>
              </w:rPr>
              <w:t>.</w:t>
            </w:r>
          </w:p>
        </w:tc>
        <w:tc>
          <w:tcPr>
            <w:tcW w:w="4394" w:type="dxa"/>
          </w:tcPr>
          <w:p w14:paraId="2E7F1C73" w14:textId="77777777" w:rsidR="003321AB" w:rsidRPr="007807D8" w:rsidRDefault="003321AB" w:rsidP="007807D8">
            <w:pPr>
              <w:jc w:val="both"/>
              <w:rPr>
                <w:rFonts w:ascii="Times New Roman" w:hAnsi="Times New Roman"/>
                <w:bCs/>
                <w:sz w:val="24"/>
                <w:szCs w:val="24"/>
              </w:rPr>
            </w:pPr>
            <w:r w:rsidRPr="007807D8">
              <w:rPr>
                <w:rFonts w:ascii="Times New Roman" w:hAnsi="Times New Roman"/>
                <w:bCs/>
                <w:sz w:val="24"/>
                <w:szCs w:val="24"/>
              </w:rPr>
              <w:t>изменение муниципального задания в связи с сокращением объема субсидии не было произведено, а также не произведено изменение нормативных затрат, которые привели к изменению объема финансового обеспечения выполнения муниципального задания.</w:t>
            </w:r>
          </w:p>
          <w:p w14:paraId="5D733DF2" w14:textId="77777777" w:rsidR="003321AB" w:rsidRPr="007807D8" w:rsidRDefault="003321AB" w:rsidP="007807D8">
            <w:pPr>
              <w:jc w:val="both"/>
              <w:outlineLvl w:val="0"/>
              <w:rPr>
                <w:rFonts w:ascii="Times New Roman" w:hAnsi="Times New Roman"/>
                <w:bCs/>
                <w:sz w:val="24"/>
                <w:szCs w:val="24"/>
              </w:rPr>
            </w:pPr>
          </w:p>
        </w:tc>
      </w:tr>
      <w:tr w:rsidR="003321AB" w:rsidRPr="006813AF" w14:paraId="58CA399C" w14:textId="77777777" w:rsidTr="007807D8">
        <w:tc>
          <w:tcPr>
            <w:tcW w:w="5524" w:type="dxa"/>
          </w:tcPr>
          <w:p w14:paraId="3C2C7349" w14:textId="6605A6E9" w:rsidR="003321AB" w:rsidRPr="007807D8" w:rsidRDefault="003321AB" w:rsidP="007807D8">
            <w:pPr>
              <w:jc w:val="both"/>
              <w:outlineLvl w:val="0"/>
              <w:rPr>
                <w:rFonts w:ascii="Times New Roman" w:hAnsi="Times New Roman"/>
                <w:bCs/>
                <w:sz w:val="24"/>
                <w:szCs w:val="24"/>
              </w:rPr>
            </w:pPr>
            <w:r w:rsidRPr="007807D8">
              <w:rPr>
                <w:rFonts w:ascii="Times New Roman" w:hAnsi="Times New Roman"/>
                <w:bCs/>
                <w:sz w:val="24"/>
                <w:szCs w:val="24"/>
              </w:rPr>
              <w:t>Пункта 46 Приказа Минфина России от 31.08.2018 № 186н «О Требованиях к составлению и утверждению плана финансово-хозяйственной деятельности государственного (муниципального) учреждения»</w:t>
            </w:r>
            <w:r w:rsidR="008E3646" w:rsidRPr="007807D8">
              <w:rPr>
                <w:rFonts w:ascii="Times New Roman" w:hAnsi="Times New Roman"/>
                <w:bCs/>
                <w:sz w:val="24"/>
                <w:szCs w:val="24"/>
              </w:rPr>
              <w:t>.</w:t>
            </w:r>
            <w:r w:rsidRPr="007807D8">
              <w:rPr>
                <w:rFonts w:ascii="Times New Roman" w:hAnsi="Times New Roman"/>
                <w:bCs/>
                <w:sz w:val="24"/>
                <w:szCs w:val="24"/>
              </w:rPr>
              <w:t xml:space="preserve"> </w:t>
            </w:r>
          </w:p>
        </w:tc>
        <w:tc>
          <w:tcPr>
            <w:tcW w:w="4394" w:type="dxa"/>
          </w:tcPr>
          <w:p w14:paraId="104F99C1" w14:textId="77777777" w:rsidR="003321AB" w:rsidRPr="007807D8" w:rsidRDefault="003321AB" w:rsidP="007807D8">
            <w:pPr>
              <w:jc w:val="both"/>
              <w:outlineLvl w:val="0"/>
              <w:rPr>
                <w:rFonts w:ascii="Times New Roman" w:hAnsi="Times New Roman"/>
                <w:bCs/>
                <w:sz w:val="24"/>
                <w:szCs w:val="24"/>
              </w:rPr>
            </w:pPr>
            <w:r w:rsidRPr="007807D8">
              <w:rPr>
                <w:rFonts w:ascii="Times New Roman" w:eastAsia="Calibri" w:hAnsi="Times New Roman"/>
                <w:bCs/>
                <w:sz w:val="24"/>
                <w:szCs w:val="24"/>
              </w:rPr>
              <w:t xml:space="preserve">план финансово-хозяйственной деятельности в первоначальной редакции утвержден главой администрации муниципального образования «Муринское городское поселение» Всеволожского муниципального района Ленинградской области </w:t>
            </w:r>
            <w:r w:rsidRPr="007807D8">
              <w:rPr>
                <w:rFonts w:ascii="Times New Roman" w:hAnsi="Times New Roman"/>
                <w:bCs/>
                <w:sz w:val="24"/>
                <w:szCs w:val="24"/>
              </w:rPr>
              <w:t>позднее начала очередного финансового года</w:t>
            </w:r>
          </w:p>
        </w:tc>
      </w:tr>
      <w:tr w:rsidR="003321AB" w:rsidRPr="006813AF" w14:paraId="3B0A5CB3" w14:textId="77777777" w:rsidTr="007807D8">
        <w:tc>
          <w:tcPr>
            <w:tcW w:w="5524" w:type="dxa"/>
          </w:tcPr>
          <w:p w14:paraId="6110EDDC" w14:textId="552F76F5" w:rsidR="003321AB" w:rsidRPr="007807D8" w:rsidRDefault="003321AB" w:rsidP="007807D8">
            <w:pPr>
              <w:autoSpaceDE w:val="0"/>
              <w:autoSpaceDN w:val="0"/>
              <w:adjustRightInd w:val="0"/>
              <w:ind w:firstLine="22"/>
              <w:jc w:val="both"/>
              <w:rPr>
                <w:rFonts w:ascii="Times New Roman" w:hAnsi="Times New Roman"/>
                <w:bCs/>
                <w:sz w:val="24"/>
                <w:szCs w:val="24"/>
              </w:rPr>
            </w:pPr>
            <w:r w:rsidRPr="007807D8">
              <w:rPr>
                <w:rFonts w:ascii="Times New Roman" w:hAnsi="Times New Roman"/>
                <w:bCs/>
                <w:sz w:val="24"/>
                <w:szCs w:val="24"/>
              </w:rPr>
              <w:t>Пункта 8 Приказа Минфина России от 31.08.2018 №186н «О Требованиях к составлению и утверждению плана финансово-хозяйственной деятельности государственного (муниципального) учреждения»</w:t>
            </w:r>
            <w:r w:rsidR="0048613E" w:rsidRPr="007807D8">
              <w:rPr>
                <w:rFonts w:ascii="Times New Roman" w:hAnsi="Times New Roman"/>
                <w:bCs/>
                <w:sz w:val="24"/>
                <w:szCs w:val="24"/>
              </w:rPr>
              <w:t xml:space="preserve"> </w:t>
            </w:r>
            <w:r w:rsidRPr="007807D8">
              <w:rPr>
                <w:rFonts w:ascii="Times New Roman" w:hAnsi="Times New Roman"/>
                <w:bCs/>
                <w:sz w:val="24"/>
                <w:szCs w:val="24"/>
              </w:rPr>
              <w:t>.</w:t>
            </w:r>
          </w:p>
          <w:p w14:paraId="6182091B" w14:textId="77777777" w:rsidR="003321AB" w:rsidRPr="007807D8" w:rsidRDefault="003321AB" w:rsidP="007807D8">
            <w:pPr>
              <w:jc w:val="both"/>
              <w:outlineLvl w:val="0"/>
              <w:rPr>
                <w:rFonts w:ascii="Times New Roman" w:hAnsi="Times New Roman"/>
                <w:bCs/>
                <w:sz w:val="24"/>
                <w:szCs w:val="24"/>
              </w:rPr>
            </w:pPr>
          </w:p>
        </w:tc>
        <w:tc>
          <w:tcPr>
            <w:tcW w:w="4394" w:type="dxa"/>
          </w:tcPr>
          <w:p w14:paraId="54A43822" w14:textId="13524868" w:rsidR="003321AB" w:rsidRPr="007807D8" w:rsidRDefault="003321AB" w:rsidP="007807D8">
            <w:pPr>
              <w:jc w:val="both"/>
              <w:outlineLvl w:val="0"/>
              <w:rPr>
                <w:rFonts w:ascii="Times New Roman" w:hAnsi="Times New Roman"/>
                <w:bCs/>
                <w:sz w:val="24"/>
                <w:szCs w:val="24"/>
              </w:rPr>
            </w:pPr>
            <w:r w:rsidRPr="007807D8">
              <w:rPr>
                <w:rFonts w:ascii="Times New Roman" w:eastAsia="Calibri" w:hAnsi="Times New Roman"/>
                <w:sz w:val="24"/>
                <w:szCs w:val="24"/>
              </w:rPr>
              <w:t xml:space="preserve">в плане финансово-хозяйственной деятельности </w:t>
            </w:r>
            <w:r w:rsidR="009F7C39" w:rsidRPr="007807D8">
              <w:rPr>
                <w:rFonts w:ascii="Times New Roman" w:hAnsi="Times New Roman"/>
                <w:bCs/>
                <w:sz w:val="24"/>
                <w:szCs w:val="24"/>
              </w:rPr>
              <w:t>отсутствуют</w:t>
            </w:r>
            <w:r w:rsidR="009F7C39" w:rsidRPr="007807D8">
              <w:rPr>
                <w:rFonts w:ascii="Times New Roman" w:hAnsi="Times New Roman"/>
                <w:sz w:val="24"/>
                <w:szCs w:val="24"/>
              </w:rPr>
              <w:t xml:space="preserve"> </w:t>
            </w:r>
            <w:r w:rsidRPr="007807D8">
              <w:rPr>
                <w:rFonts w:ascii="Times New Roman" w:hAnsi="Times New Roman"/>
                <w:sz w:val="24"/>
                <w:szCs w:val="24"/>
              </w:rPr>
              <w:t>обоснования</w:t>
            </w:r>
            <w:r w:rsidRPr="007807D8">
              <w:rPr>
                <w:rFonts w:ascii="Times New Roman" w:hAnsi="Times New Roman"/>
                <w:bCs/>
                <w:sz w:val="24"/>
                <w:szCs w:val="24"/>
              </w:rPr>
              <w:t xml:space="preserve"> (расчеты) плановых показателей поступлений и выплат </w:t>
            </w:r>
            <w:r w:rsidR="009F7C39" w:rsidRPr="007807D8">
              <w:rPr>
                <w:rFonts w:ascii="Times New Roman" w:hAnsi="Times New Roman"/>
                <w:bCs/>
                <w:sz w:val="24"/>
                <w:szCs w:val="24"/>
              </w:rPr>
              <w:t xml:space="preserve"> </w:t>
            </w:r>
          </w:p>
        </w:tc>
      </w:tr>
      <w:tr w:rsidR="003321AB" w:rsidRPr="006813AF" w14:paraId="285B58A4" w14:textId="77777777" w:rsidTr="007807D8">
        <w:tc>
          <w:tcPr>
            <w:tcW w:w="5524" w:type="dxa"/>
          </w:tcPr>
          <w:p w14:paraId="17930B88" w14:textId="77777777" w:rsidR="003321AB" w:rsidRPr="007807D8" w:rsidRDefault="003321AB" w:rsidP="007807D8">
            <w:pPr>
              <w:jc w:val="both"/>
              <w:outlineLvl w:val="0"/>
              <w:rPr>
                <w:rFonts w:ascii="Times New Roman" w:hAnsi="Times New Roman"/>
                <w:bCs/>
                <w:sz w:val="24"/>
                <w:szCs w:val="24"/>
              </w:rPr>
            </w:pPr>
            <w:r w:rsidRPr="007807D8">
              <w:rPr>
                <w:rFonts w:ascii="Times New Roman" w:eastAsia="Calibri" w:hAnsi="Times New Roman"/>
                <w:bCs/>
                <w:sz w:val="24"/>
                <w:szCs w:val="24"/>
              </w:rPr>
              <w:t xml:space="preserve">Статей 69.1., 69.2 Бюджетного кодекса Российской Федерации </w:t>
            </w:r>
          </w:p>
        </w:tc>
        <w:tc>
          <w:tcPr>
            <w:tcW w:w="4394" w:type="dxa"/>
          </w:tcPr>
          <w:p w14:paraId="7F2E2556" w14:textId="77777777" w:rsidR="003321AB" w:rsidRPr="007807D8" w:rsidRDefault="003321AB" w:rsidP="007807D8">
            <w:pPr>
              <w:jc w:val="both"/>
              <w:outlineLvl w:val="0"/>
              <w:rPr>
                <w:rFonts w:ascii="Times New Roman" w:hAnsi="Times New Roman"/>
                <w:bCs/>
                <w:sz w:val="24"/>
                <w:szCs w:val="24"/>
              </w:rPr>
            </w:pPr>
            <w:r w:rsidRPr="007807D8">
              <w:rPr>
                <w:rFonts w:ascii="Times New Roman" w:eastAsia="Calibri" w:hAnsi="Times New Roman"/>
                <w:bCs/>
                <w:sz w:val="24"/>
                <w:szCs w:val="24"/>
              </w:rPr>
              <w:t xml:space="preserve">внесены изменения в </w:t>
            </w:r>
            <w:r w:rsidRPr="007807D8">
              <w:rPr>
                <w:rFonts w:ascii="Times New Roman" w:hAnsi="Times New Roman"/>
                <w:bCs/>
                <w:sz w:val="24"/>
                <w:szCs w:val="24"/>
              </w:rPr>
              <w:t>План финансово-хозяйственной деятельности</w:t>
            </w:r>
            <w:r w:rsidRPr="007807D8">
              <w:rPr>
                <w:rFonts w:ascii="Times New Roman" w:eastAsia="Calibri" w:hAnsi="Times New Roman"/>
                <w:bCs/>
                <w:sz w:val="24"/>
                <w:szCs w:val="24"/>
              </w:rPr>
              <w:t xml:space="preserve"> на 2022 год и плановый период 2023 и 2024 годов «Расчет (обоснование) расходов на оплату прочих работ и услуг» по увеличению расходов средств субсидии на выполнение муниципального задания по расходам отсутствующим в утвержденном муниципальном задании </w:t>
            </w:r>
          </w:p>
        </w:tc>
      </w:tr>
      <w:tr w:rsidR="003321AB" w:rsidRPr="006813AF" w14:paraId="12DCE713" w14:textId="77777777" w:rsidTr="007807D8">
        <w:tc>
          <w:tcPr>
            <w:tcW w:w="5524" w:type="dxa"/>
          </w:tcPr>
          <w:p w14:paraId="536463EB" w14:textId="77777777" w:rsidR="003321AB" w:rsidRPr="007807D8" w:rsidRDefault="003321AB" w:rsidP="007807D8">
            <w:pPr>
              <w:autoSpaceDE w:val="0"/>
              <w:autoSpaceDN w:val="0"/>
              <w:adjustRightInd w:val="0"/>
              <w:jc w:val="both"/>
              <w:rPr>
                <w:rFonts w:ascii="Times New Roman" w:hAnsi="Times New Roman"/>
                <w:bCs/>
                <w:sz w:val="24"/>
                <w:szCs w:val="24"/>
              </w:rPr>
            </w:pPr>
            <w:r w:rsidRPr="007807D8">
              <w:rPr>
                <w:rFonts w:ascii="Times New Roman" w:eastAsia="Calibri" w:hAnsi="Times New Roman"/>
                <w:bCs/>
                <w:sz w:val="24"/>
                <w:szCs w:val="24"/>
              </w:rPr>
              <w:t xml:space="preserve">Требований оформления и заполнения формы № КС – 2, утвержденной постановлением Госкомстата РФ от 11.11.1999 № 100 </w:t>
            </w:r>
          </w:p>
        </w:tc>
        <w:tc>
          <w:tcPr>
            <w:tcW w:w="4394" w:type="dxa"/>
          </w:tcPr>
          <w:p w14:paraId="4D5A0E21" w14:textId="77777777" w:rsidR="003321AB" w:rsidRPr="007807D8" w:rsidRDefault="003321AB" w:rsidP="007807D8">
            <w:pPr>
              <w:autoSpaceDE w:val="0"/>
              <w:autoSpaceDN w:val="0"/>
              <w:adjustRightInd w:val="0"/>
              <w:jc w:val="both"/>
              <w:rPr>
                <w:rFonts w:ascii="Times New Roman" w:hAnsi="Times New Roman"/>
                <w:bCs/>
                <w:sz w:val="24"/>
                <w:szCs w:val="24"/>
              </w:rPr>
            </w:pPr>
            <w:r w:rsidRPr="007807D8">
              <w:rPr>
                <w:rFonts w:ascii="Times New Roman" w:eastAsia="Calibri" w:hAnsi="Times New Roman"/>
                <w:bCs/>
                <w:sz w:val="24"/>
                <w:szCs w:val="24"/>
              </w:rPr>
              <w:t xml:space="preserve">акт о приемке выполненных работ (ф. 0322005) в содержании которого указаны не виды работ, а сметные расчеты с применением нормативных правовых документов Министерства строительства Российской Федерации, Федеральных сборников сметных цен, Федеральных единых расценок, мониторинга цен. </w:t>
            </w:r>
          </w:p>
        </w:tc>
      </w:tr>
      <w:tr w:rsidR="003321AB" w:rsidRPr="006813AF" w14:paraId="39FFDC9C" w14:textId="77777777" w:rsidTr="007807D8">
        <w:tc>
          <w:tcPr>
            <w:tcW w:w="5524" w:type="dxa"/>
          </w:tcPr>
          <w:p w14:paraId="3F998AA3" w14:textId="77777777" w:rsidR="003321AB" w:rsidRPr="007807D8" w:rsidRDefault="00000000" w:rsidP="007807D8">
            <w:pPr>
              <w:jc w:val="both"/>
              <w:outlineLvl w:val="0"/>
              <w:rPr>
                <w:rFonts w:ascii="Times New Roman" w:hAnsi="Times New Roman"/>
                <w:sz w:val="24"/>
                <w:szCs w:val="24"/>
              </w:rPr>
            </w:pPr>
            <w:hyperlink r:id="rId8" w:history="1">
              <w:r w:rsidR="003321AB" w:rsidRPr="007807D8">
                <w:rPr>
                  <w:rFonts w:ascii="Times New Roman" w:eastAsia="Calibri" w:hAnsi="Times New Roman"/>
                  <w:sz w:val="24"/>
                  <w:szCs w:val="24"/>
                </w:rPr>
                <w:t>Части 5 ст. 34</w:t>
              </w:r>
            </w:hyperlink>
            <w:r w:rsidR="003321AB" w:rsidRPr="007807D8">
              <w:rPr>
                <w:rFonts w:ascii="Times New Roman" w:eastAsia="Calibri" w:hAnsi="Times New Roman"/>
                <w:sz w:val="24"/>
                <w:szCs w:val="24"/>
              </w:rPr>
              <w:t xml:space="preserve"> Закона N 44-ФЗ, Постановления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w:t>
            </w:r>
          </w:p>
        </w:tc>
        <w:tc>
          <w:tcPr>
            <w:tcW w:w="4394" w:type="dxa"/>
          </w:tcPr>
          <w:p w14:paraId="006854AD" w14:textId="56B08C61" w:rsidR="003321AB" w:rsidRPr="007807D8" w:rsidRDefault="003321AB" w:rsidP="007807D8">
            <w:pPr>
              <w:jc w:val="both"/>
              <w:outlineLvl w:val="0"/>
              <w:rPr>
                <w:rFonts w:ascii="Times New Roman" w:eastAsia="Calibri" w:hAnsi="Times New Roman"/>
                <w:sz w:val="24"/>
                <w:szCs w:val="24"/>
              </w:rPr>
            </w:pPr>
            <w:r w:rsidRPr="007807D8">
              <w:rPr>
                <w:rFonts w:ascii="Times New Roman" w:eastAsia="Calibri" w:hAnsi="Times New Roman"/>
                <w:sz w:val="24"/>
                <w:szCs w:val="24"/>
              </w:rPr>
              <w:t>не приняты меры за задержку срока исполнения контракта</w:t>
            </w:r>
          </w:p>
          <w:p w14:paraId="3D8532EF" w14:textId="77777777" w:rsidR="003321AB" w:rsidRPr="007807D8" w:rsidRDefault="003321AB" w:rsidP="007807D8">
            <w:pPr>
              <w:jc w:val="both"/>
              <w:outlineLvl w:val="0"/>
              <w:rPr>
                <w:rFonts w:ascii="Times New Roman" w:hAnsi="Times New Roman"/>
                <w:sz w:val="24"/>
                <w:szCs w:val="24"/>
              </w:rPr>
            </w:pPr>
          </w:p>
        </w:tc>
      </w:tr>
      <w:tr w:rsidR="003321AB" w:rsidRPr="006813AF" w14:paraId="7AD6A787" w14:textId="77777777" w:rsidTr="007807D8">
        <w:tc>
          <w:tcPr>
            <w:tcW w:w="5524" w:type="dxa"/>
          </w:tcPr>
          <w:p w14:paraId="27BF101C" w14:textId="77777777" w:rsidR="003321AB" w:rsidRPr="007807D8" w:rsidRDefault="003321AB" w:rsidP="007807D8">
            <w:pPr>
              <w:autoSpaceDE w:val="0"/>
              <w:autoSpaceDN w:val="0"/>
              <w:adjustRightInd w:val="0"/>
              <w:jc w:val="both"/>
              <w:rPr>
                <w:rFonts w:ascii="Times New Roman" w:eastAsia="Calibri" w:hAnsi="Times New Roman"/>
                <w:bCs/>
                <w:sz w:val="24"/>
                <w:szCs w:val="24"/>
              </w:rPr>
            </w:pPr>
            <w:bookmarkStart w:id="12" w:name="_Hlk159062514"/>
            <w:r w:rsidRPr="007807D8">
              <w:rPr>
                <w:rFonts w:ascii="Times New Roman" w:eastAsia="Calibri" w:hAnsi="Times New Roman"/>
                <w:bCs/>
                <w:sz w:val="24"/>
                <w:szCs w:val="24"/>
              </w:rPr>
              <w:t xml:space="preserve">Пунктов 7, 15 СГС «Основные средства», </w:t>
            </w:r>
            <w:hyperlink r:id="rId9" w:history="1">
              <w:r w:rsidRPr="007807D8">
                <w:rPr>
                  <w:rFonts w:ascii="Times New Roman" w:eastAsia="Calibri" w:hAnsi="Times New Roman"/>
                  <w:bCs/>
                  <w:sz w:val="24"/>
                  <w:szCs w:val="24"/>
                </w:rPr>
                <w:t>п. п. 43</w:t>
              </w:r>
            </w:hyperlink>
            <w:r w:rsidRPr="007807D8">
              <w:rPr>
                <w:rFonts w:ascii="Times New Roman" w:eastAsia="Calibri" w:hAnsi="Times New Roman"/>
                <w:bCs/>
                <w:sz w:val="24"/>
                <w:szCs w:val="24"/>
              </w:rPr>
              <w:t xml:space="preserve">, 45 Инструкции № 157н </w:t>
            </w:r>
          </w:p>
          <w:p w14:paraId="67D9C7EE" w14:textId="77777777" w:rsidR="003321AB" w:rsidRPr="007807D8" w:rsidRDefault="003321AB" w:rsidP="007807D8">
            <w:pPr>
              <w:jc w:val="both"/>
              <w:outlineLvl w:val="0"/>
              <w:rPr>
                <w:rFonts w:ascii="Times New Roman" w:hAnsi="Times New Roman"/>
                <w:bCs/>
                <w:sz w:val="24"/>
                <w:szCs w:val="24"/>
              </w:rPr>
            </w:pPr>
          </w:p>
        </w:tc>
        <w:tc>
          <w:tcPr>
            <w:tcW w:w="4394" w:type="dxa"/>
          </w:tcPr>
          <w:p w14:paraId="28D7D36C" w14:textId="77777777" w:rsidR="003321AB" w:rsidRPr="007807D8" w:rsidRDefault="003321AB" w:rsidP="007807D8">
            <w:pPr>
              <w:jc w:val="both"/>
              <w:outlineLvl w:val="0"/>
              <w:rPr>
                <w:rFonts w:ascii="Times New Roman" w:hAnsi="Times New Roman"/>
                <w:sz w:val="24"/>
                <w:szCs w:val="24"/>
              </w:rPr>
            </w:pPr>
            <w:r w:rsidRPr="007807D8">
              <w:rPr>
                <w:rFonts w:ascii="Times New Roman" w:eastAsia="Calibri" w:hAnsi="Times New Roman"/>
                <w:sz w:val="24"/>
                <w:szCs w:val="24"/>
              </w:rPr>
              <w:t xml:space="preserve">деревья и кустарники (далее – зеленые насаждения) не отнесены к объектам основных средств и отражению в бухгалтерском (бюджетном) учете на </w:t>
            </w:r>
            <w:hyperlink r:id="rId10" w:history="1">
              <w:r w:rsidRPr="007807D8">
                <w:rPr>
                  <w:rFonts w:ascii="Times New Roman" w:eastAsia="Calibri" w:hAnsi="Times New Roman"/>
                  <w:sz w:val="24"/>
                  <w:szCs w:val="24"/>
                </w:rPr>
                <w:t xml:space="preserve">счете </w:t>
              </w:r>
            </w:hyperlink>
            <w:r w:rsidRPr="007807D8">
              <w:rPr>
                <w:rFonts w:ascii="Times New Roman" w:eastAsia="Calibri" w:hAnsi="Times New Roman"/>
                <w:sz w:val="24"/>
                <w:szCs w:val="24"/>
              </w:rPr>
              <w:t xml:space="preserve"> «Биологические ресурсы» как предназначенные к использованию для собственных нужд (более 12 месяцев).</w:t>
            </w:r>
          </w:p>
        </w:tc>
      </w:tr>
      <w:tr w:rsidR="003321AB" w:rsidRPr="006813AF" w14:paraId="019ACCDC" w14:textId="77777777" w:rsidTr="007807D8">
        <w:tc>
          <w:tcPr>
            <w:tcW w:w="5524" w:type="dxa"/>
          </w:tcPr>
          <w:p w14:paraId="17E5E952" w14:textId="77777777" w:rsidR="003321AB" w:rsidRPr="007807D8" w:rsidRDefault="003321AB" w:rsidP="007807D8">
            <w:pPr>
              <w:autoSpaceDE w:val="0"/>
              <w:autoSpaceDN w:val="0"/>
              <w:adjustRightInd w:val="0"/>
              <w:jc w:val="both"/>
              <w:rPr>
                <w:rFonts w:ascii="Times New Roman" w:hAnsi="Times New Roman"/>
                <w:sz w:val="24"/>
                <w:szCs w:val="24"/>
              </w:rPr>
            </w:pPr>
            <w:bookmarkStart w:id="13" w:name="_Hlk156918472"/>
            <w:r w:rsidRPr="007807D8">
              <w:rPr>
                <w:rFonts w:ascii="Times New Roman" w:eastAsia="Calibri" w:hAnsi="Times New Roman"/>
                <w:sz w:val="24"/>
                <w:szCs w:val="24"/>
              </w:rPr>
              <w:t xml:space="preserve">Требований </w:t>
            </w:r>
            <w:bookmarkStart w:id="14" w:name="_Hlk141441256"/>
            <w:r w:rsidRPr="007807D8">
              <w:rPr>
                <w:rFonts w:ascii="Times New Roman" w:eastAsia="Calibri" w:hAnsi="Times New Roman"/>
                <w:sz w:val="24"/>
                <w:szCs w:val="24"/>
              </w:rPr>
              <w:t>приказов Минфина России от 29.11.2017 № 209</w:t>
            </w:r>
            <w:bookmarkEnd w:id="14"/>
            <w:r w:rsidRPr="007807D8">
              <w:rPr>
                <w:rFonts w:ascii="Times New Roman" w:eastAsia="Calibri" w:hAnsi="Times New Roman"/>
                <w:sz w:val="24"/>
                <w:szCs w:val="24"/>
              </w:rPr>
              <w:t>н «Об утверждении Порядка применения классификации операций сектора государственного управления»,</w:t>
            </w:r>
            <w:r w:rsidRPr="007807D8">
              <w:rPr>
                <w:rFonts w:ascii="Times New Roman" w:eastAsia="Calibri" w:hAnsi="Times New Roman"/>
                <w:b/>
                <w:sz w:val="24"/>
                <w:szCs w:val="24"/>
              </w:rPr>
              <w:t xml:space="preserve"> </w:t>
            </w:r>
            <w:r w:rsidRPr="007807D8">
              <w:rPr>
                <w:rFonts w:ascii="Times New Roman" w:eastAsia="Calibri" w:hAnsi="Times New Roman"/>
                <w:bCs/>
                <w:sz w:val="24"/>
                <w:szCs w:val="24"/>
              </w:rPr>
              <w:t xml:space="preserve">от 01.12.2010 № 157н </w:t>
            </w:r>
            <w:r w:rsidRPr="007807D8">
              <w:rPr>
                <w:rFonts w:ascii="Times New Roman" w:eastAsia="Calibri" w:hAnsi="Times New Roman"/>
                <w:sz w:val="24"/>
                <w:szCs w:val="24"/>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 12 Приказа Минфина России от 17.09.2020 № 204н «Об утверждении Федеральных стандартов бухгалтерского учета ФСБУ 6/2020 «Основные средства» и ФСБУ 26/2020 «Капитальные вложения» </w:t>
            </w:r>
          </w:p>
        </w:tc>
        <w:tc>
          <w:tcPr>
            <w:tcW w:w="4394" w:type="dxa"/>
          </w:tcPr>
          <w:p w14:paraId="6A34AB41" w14:textId="77777777" w:rsidR="003321AB" w:rsidRPr="007807D8" w:rsidRDefault="003321AB" w:rsidP="007807D8">
            <w:pPr>
              <w:autoSpaceDE w:val="0"/>
              <w:autoSpaceDN w:val="0"/>
              <w:adjustRightInd w:val="0"/>
              <w:jc w:val="both"/>
              <w:rPr>
                <w:rFonts w:ascii="Times New Roman" w:hAnsi="Times New Roman"/>
                <w:sz w:val="24"/>
                <w:szCs w:val="24"/>
              </w:rPr>
            </w:pPr>
            <w:r w:rsidRPr="007807D8">
              <w:rPr>
                <w:rFonts w:ascii="Times New Roman" w:eastAsia="Calibri" w:hAnsi="Times New Roman"/>
                <w:sz w:val="24"/>
                <w:szCs w:val="24"/>
              </w:rPr>
              <w:t xml:space="preserve">нарушение требований применения КОСГУ, </w:t>
            </w:r>
            <w:r w:rsidRPr="007807D8">
              <w:rPr>
                <w:rFonts w:ascii="Times New Roman" w:eastAsia="Calibri" w:hAnsi="Times New Roman"/>
                <w:bCs/>
                <w:sz w:val="24"/>
                <w:szCs w:val="24"/>
              </w:rPr>
              <w:t>не принятие к учету как единый инвентарный объект,</w:t>
            </w:r>
            <w:r w:rsidRPr="007807D8">
              <w:rPr>
                <w:rFonts w:ascii="Times New Roman" w:eastAsia="Calibri" w:hAnsi="Times New Roman"/>
                <w:b/>
                <w:sz w:val="24"/>
                <w:szCs w:val="24"/>
              </w:rPr>
              <w:t xml:space="preserve"> </w:t>
            </w:r>
            <w:r w:rsidRPr="007807D8">
              <w:rPr>
                <w:rFonts w:ascii="Times New Roman" w:eastAsia="Calibri" w:hAnsi="Times New Roman"/>
                <w:bCs/>
                <w:sz w:val="24"/>
                <w:szCs w:val="24"/>
              </w:rPr>
              <w:t>не принятие к учету по первоначальной стоимости</w:t>
            </w:r>
          </w:p>
        </w:tc>
      </w:tr>
      <w:tr w:rsidR="003321AB" w:rsidRPr="006813AF" w14:paraId="4160A73E" w14:textId="77777777" w:rsidTr="007807D8">
        <w:tc>
          <w:tcPr>
            <w:tcW w:w="5524" w:type="dxa"/>
          </w:tcPr>
          <w:p w14:paraId="5720B6E1" w14:textId="77777777" w:rsidR="003321AB" w:rsidRPr="007807D8" w:rsidRDefault="003321AB" w:rsidP="007807D8">
            <w:pPr>
              <w:shd w:val="clear" w:color="auto" w:fill="FFFFFF"/>
              <w:jc w:val="both"/>
              <w:textAlignment w:val="baseline"/>
              <w:rPr>
                <w:rFonts w:ascii="Times New Roman" w:hAnsi="Times New Roman"/>
                <w:sz w:val="24"/>
                <w:szCs w:val="24"/>
              </w:rPr>
            </w:pPr>
            <w:r w:rsidRPr="007807D8">
              <w:rPr>
                <w:rFonts w:ascii="Times New Roman" w:hAnsi="Times New Roman"/>
                <w:color w:val="333333"/>
                <w:sz w:val="24"/>
                <w:szCs w:val="24"/>
              </w:rPr>
              <w:t xml:space="preserve">Порядка составления и утверждения </w:t>
            </w:r>
            <w:r w:rsidRPr="007807D8">
              <w:rPr>
                <w:rFonts w:ascii="Times New Roman" w:hAnsi="Times New Roman"/>
                <w:sz w:val="24"/>
                <w:szCs w:val="24"/>
              </w:rPr>
              <w:t>у</w:t>
            </w:r>
            <w:r w:rsidRPr="007807D8">
              <w:rPr>
                <w:rFonts w:ascii="Times New Roman" w:hAnsi="Times New Roman"/>
                <w:color w:val="333333"/>
                <w:sz w:val="24"/>
                <w:szCs w:val="24"/>
              </w:rPr>
              <w:t xml:space="preserve"> плана финансово-хозяйственной деятельности учреждения, у</w:t>
            </w:r>
            <w:r w:rsidRPr="007807D8">
              <w:rPr>
                <w:rFonts w:ascii="Times New Roman" w:hAnsi="Times New Roman"/>
                <w:sz w:val="24"/>
                <w:szCs w:val="24"/>
              </w:rPr>
              <w:t>становленного администрацией МО</w:t>
            </w:r>
            <w:r w:rsidRPr="007807D8">
              <w:rPr>
                <w:rFonts w:ascii="Times New Roman" w:hAnsi="Times New Roman"/>
                <w:color w:val="FF0000"/>
                <w:sz w:val="24"/>
                <w:szCs w:val="24"/>
              </w:rPr>
              <w:t xml:space="preserve"> </w:t>
            </w:r>
            <w:r w:rsidRPr="007807D8">
              <w:rPr>
                <w:rFonts w:ascii="Times New Roman" w:hAnsi="Times New Roman"/>
                <w:color w:val="000000"/>
                <w:sz w:val="24"/>
                <w:szCs w:val="24"/>
              </w:rPr>
              <w:t>«Муринское городское поселение» Всеволожского муниципального района Ленинградской области от 27.01.2022 № 21</w:t>
            </w:r>
            <w:r w:rsidRPr="007807D8">
              <w:rPr>
                <w:rFonts w:ascii="Times New Roman" w:hAnsi="Times New Roman"/>
                <w:color w:val="333333"/>
                <w:sz w:val="24"/>
                <w:szCs w:val="24"/>
              </w:rPr>
              <w:t xml:space="preserve">         </w:t>
            </w:r>
          </w:p>
        </w:tc>
        <w:tc>
          <w:tcPr>
            <w:tcW w:w="4394" w:type="dxa"/>
          </w:tcPr>
          <w:p w14:paraId="1D14C89B" w14:textId="77777777" w:rsidR="003321AB" w:rsidRPr="007807D8" w:rsidRDefault="003321AB" w:rsidP="007807D8">
            <w:pPr>
              <w:shd w:val="clear" w:color="auto" w:fill="FFFFFF"/>
              <w:jc w:val="both"/>
              <w:textAlignment w:val="baseline"/>
              <w:rPr>
                <w:rFonts w:ascii="Times New Roman" w:hAnsi="Times New Roman"/>
                <w:sz w:val="24"/>
                <w:szCs w:val="24"/>
              </w:rPr>
            </w:pPr>
            <w:r w:rsidRPr="007807D8">
              <w:rPr>
                <w:rFonts w:ascii="Times New Roman" w:hAnsi="Times New Roman"/>
                <w:color w:val="333333"/>
                <w:sz w:val="24"/>
                <w:szCs w:val="24"/>
              </w:rPr>
              <w:t>к Плану ФХД в обязательном порядке не приложены расчеты (обоснования) плановых показателей по выплатам, использованные при его формировании</w:t>
            </w:r>
          </w:p>
        </w:tc>
      </w:tr>
      <w:tr w:rsidR="003321AB" w:rsidRPr="006813AF" w14:paraId="5A767BC5" w14:textId="77777777" w:rsidTr="007807D8">
        <w:tc>
          <w:tcPr>
            <w:tcW w:w="5524" w:type="dxa"/>
          </w:tcPr>
          <w:p w14:paraId="33FCD38F" w14:textId="77777777" w:rsidR="003321AB" w:rsidRPr="007807D8" w:rsidRDefault="003321AB" w:rsidP="007807D8">
            <w:pPr>
              <w:jc w:val="both"/>
              <w:rPr>
                <w:rFonts w:ascii="Times New Roman" w:hAnsi="Times New Roman"/>
                <w:color w:val="0A0A0A"/>
                <w:sz w:val="24"/>
                <w:szCs w:val="24"/>
              </w:rPr>
            </w:pPr>
            <w:r w:rsidRPr="007807D8">
              <w:rPr>
                <w:rFonts w:ascii="Times New Roman" w:hAnsi="Times New Roman"/>
                <w:color w:val="0A0A0A"/>
                <w:sz w:val="24"/>
                <w:szCs w:val="24"/>
              </w:rPr>
              <w:t xml:space="preserve">Пункта 1 статьи 210, подпункта 1 пункта 2 статьи 211, статьи 41 Налогового кодекса Российской Федерации, статьи 41 НК РФ  </w:t>
            </w:r>
          </w:p>
          <w:p w14:paraId="054CED38" w14:textId="77777777" w:rsidR="003321AB" w:rsidRPr="007807D8" w:rsidRDefault="003321AB" w:rsidP="007807D8">
            <w:pPr>
              <w:jc w:val="both"/>
              <w:rPr>
                <w:rFonts w:ascii="Times New Roman" w:hAnsi="Times New Roman"/>
                <w:sz w:val="24"/>
                <w:szCs w:val="24"/>
              </w:rPr>
            </w:pPr>
            <w:r w:rsidRPr="007807D8">
              <w:rPr>
                <w:rFonts w:ascii="Times New Roman" w:hAnsi="Times New Roman"/>
                <w:color w:val="0A0A0A"/>
                <w:sz w:val="24"/>
                <w:szCs w:val="24"/>
              </w:rPr>
              <w:t xml:space="preserve">       </w:t>
            </w:r>
          </w:p>
        </w:tc>
        <w:tc>
          <w:tcPr>
            <w:tcW w:w="4394" w:type="dxa"/>
          </w:tcPr>
          <w:p w14:paraId="73352FC5" w14:textId="77777777" w:rsidR="003321AB" w:rsidRPr="007807D8" w:rsidRDefault="003321AB" w:rsidP="007807D8">
            <w:pPr>
              <w:jc w:val="both"/>
              <w:rPr>
                <w:rFonts w:ascii="Times New Roman" w:hAnsi="Times New Roman"/>
                <w:sz w:val="24"/>
                <w:szCs w:val="24"/>
              </w:rPr>
            </w:pPr>
            <w:r w:rsidRPr="007807D8">
              <w:rPr>
                <w:rFonts w:ascii="Times New Roman" w:hAnsi="Times New Roman"/>
                <w:color w:val="0A0A0A"/>
                <w:sz w:val="24"/>
                <w:szCs w:val="24"/>
              </w:rPr>
              <w:t>при определении налоговой базы по налогу на доходы физических лиц не учитываются все доходы налогоплательщика, полученные им как в денежной, так и в натуральной формах, или право на распоряжение которыми у него возникло</w:t>
            </w:r>
          </w:p>
        </w:tc>
      </w:tr>
      <w:tr w:rsidR="003321AB" w:rsidRPr="006813AF" w14:paraId="6BD9E0FA" w14:textId="77777777" w:rsidTr="007807D8">
        <w:tc>
          <w:tcPr>
            <w:tcW w:w="5524" w:type="dxa"/>
          </w:tcPr>
          <w:p w14:paraId="0E77214A" w14:textId="77777777" w:rsidR="003321AB" w:rsidRPr="007807D8" w:rsidRDefault="003321AB" w:rsidP="007807D8">
            <w:pPr>
              <w:ind w:firstLine="22"/>
              <w:jc w:val="both"/>
              <w:rPr>
                <w:rFonts w:ascii="Times New Roman" w:hAnsi="Times New Roman"/>
                <w:sz w:val="24"/>
                <w:szCs w:val="24"/>
              </w:rPr>
            </w:pPr>
            <w:r w:rsidRPr="007807D8">
              <w:rPr>
                <w:rFonts w:ascii="Times New Roman" w:hAnsi="Times New Roman"/>
                <w:color w:val="000000"/>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w:t>
            </w:r>
            <w:r w:rsidRPr="007807D8">
              <w:rPr>
                <w:rFonts w:ascii="Times New Roman" w:eastAsia="Calibri" w:hAnsi="Times New Roman"/>
                <w:bCs/>
                <w:sz w:val="24"/>
                <w:szCs w:val="24"/>
              </w:rPr>
              <w:t>пункта 4 части 1 статьи 93</w:t>
            </w:r>
            <w:r w:rsidRPr="007807D8">
              <w:rPr>
                <w:rFonts w:ascii="Times New Roman" w:eastAsia="Calibri" w:hAnsi="Times New Roman"/>
                <w:b/>
                <w:sz w:val="24"/>
                <w:szCs w:val="24"/>
              </w:rPr>
              <w:t xml:space="preserve"> </w:t>
            </w:r>
          </w:p>
        </w:tc>
        <w:tc>
          <w:tcPr>
            <w:tcW w:w="4394" w:type="dxa"/>
          </w:tcPr>
          <w:p w14:paraId="0B44DCDE" w14:textId="77777777" w:rsidR="003321AB" w:rsidRPr="007807D8" w:rsidRDefault="003321AB" w:rsidP="007807D8">
            <w:pPr>
              <w:jc w:val="both"/>
              <w:rPr>
                <w:rFonts w:ascii="Times New Roman" w:hAnsi="Times New Roman"/>
                <w:sz w:val="24"/>
                <w:szCs w:val="24"/>
              </w:rPr>
            </w:pPr>
            <w:r w:rsidRPr="007807D8">
              <w:rPr>
                <w:rFonts w:ascii="Times New Roman" w:eastAsia="Calibri" w:hAnsi="Times New Roman"/>
                <w:sz w:val="24"/>
                <w:szCs w:val="24"/>
              </w:rPr>
              <w:t>искусственное разделение (дробление) единого заказа на группу однородных с целью ухода от проведения конкурентных процедур, допущено предельно допустимое значение по стоимости, отсутствие объективных причин невозможности или не целесообразности осуществление закупки конкурентным способом</w:t>
            </w:r>
          </w:p>
        </w:tc>
      </w:tr>
      <w:tr w:rsidR="003321AB" w:rsidRPr="006813AF" w14:paraId="278287B6" w14:textId="77777777" w:rsidTr="007807D8">
        <w:tc>
          <w:tcPr>
            <w:tcW w:w="5524" w:type="dxa"/>
          </w:tcPr>
          <w:p w14:paraId="2098B6BB"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1A1A1A"/>
                <w:sz w:val="24"/>
                <w:szCs w:val="24"/>
              </w:rPr>
              <w:t xml:space="preserve">Статей 15, 57 Трудового кодекса Российской Федерации, абзаца шесть пункта 1 статьи 20, пункта 3 статьи 23 </w:t>
            </w:r>
            <w:r w:rsidRPr="007807D8">
              <w:rPr>
                <w:rFonts w:ascii="Times New Roman" w:hAnsi="Times New Roman"/>
                <w:color w:val="333333"/>
                <w:sz w:val="24"/>
                <w:szCs w:val="24"/>
              </w:rPr>
              <w:t>Федерального закона от 10.12.1995 № 196-ФЗ "О безопасности дорожного движения", п</w:t>
            </w:r>
            <w:r w:rsidRPr="007807D8">
              <w:rPr>
                <w:rFonts w:ascii="Times New Roman" w:hAnsi="Times New Roman"/>
                <w:color w:val="1A1A1A"/>
                <w:sz w:val="24"/>
                <w:szCs w:val="24"/>
              </w:rPr>
              <w:t xml:space="preserve">ункта 1.8 Положения об использовании автомобилей в служебных целях, утвержденное приказом по учреждению от 5 апреля 2022 г № 973-к </w:t>
            </w:r>
          </w:p>
        </w:tc>
        <w:tc>
          <w:tcPr>
            <w:tcW w:w="4394" w:type="dxa"/>
          </w:tcPr>
          <w:p w14:paraId="1DA6EA98"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1A1A1A"/>
                <w:sz w:val="24"/>
                <w:szCs w:val="24"/>
              </w:rPr>
              <w:t>предоставлено право управления служебными автотранспортными средствами лицам, не состоящих в трудовых отношениях и не осуществляющих трудовые функции</w:t>
            </w:r>
          </w:p>
        </w:tc>
      </w:tr>
      <w:tr w:rsidR="003321AB" w:rsidRPr="006813AF" w14:paraId="4FA36543" w14:textId="77777777" w:rsidTr="007807D8">
        <w:tc>
          <w:tcPr>
            <w:tcW w:w="5524" w:type="dxa"/>
          </w:tcPr>
          <w:p w14:paraId="559D1753" w14:textId="77777777" w:rsidR="003321AB" w:rsidRPr="007807D8" w:rsidRDefault="003321AB" w:rsidP="007807D8">
            <w:pPr>
              <w:shd w:val="clear" w:color="auto" w:fill="FFFFFF"/>
              <w:jc w:val="both"/>
              <w:rPr>
                <w:rFonts w:ascii="Times New Roman" w:hAnsi="Times New Roman"/>
                <w:sz w:val="24"/>
                <w:szCs w:val="24"/>
              </w:rPr>
            </w:pPr>
            <w:r w:rsidRPr="007807D8">
              <w:rPr>
                <w:rFonts w:ascii="Times New Roman" w:hAnsi="Times New Roman"/>
                <w:color w:val="222222"/>
                <w:sz w:val="24"/>
                <w:szCs w:val="24"/>
              </w:rPr>
              <w:t xml:space="preserve">Статьи 9 Федерального закона от 06.12.2011 № 402-ФЗ «О бухгалтерском учете», Приказов Минтранса Российской Федерации от 11.09.2020 № 368, от 28.09.2022 № 390 </w:t>
            </w:r>
          </w:p>
        </w:tc>
        <w:tc>
          <w:tcPr>
            <w:tcW w:w="4394" w:type="dxa"/>
          </w:tcPr>
          <w:p w14:paraId="0694AC90" w14:textId="77777777" w:rsidR="003321AB" w:rsidRPr="007807D8" w:rsidRDefault="003321AB" w:rsidP="007807D8">
            <w:pPr>
              <w:shd w:val="clear" w:color="auto" w:fill="FFFFFF"/>
              <w:jc w:val="both"/>
              <w:rPr>
                <w:rFonts w:ascii="Times New Roman" w:hAnsi="Times New Roman"/>
                <w:color w:val="222222"/>
                <w:sz w:val="24"/>
                <w:szCs w:val="24"/>
              </w:rPr>
            </w:pPr>
            <w:r w:rsidRPr="007807D8">
              <w:rPr>
                <w:rFonts w:ascii="Times New Roman" w:hAnsi="Times New Roman"/>
                <w:color w:val="222222"/>
                <w:sz w:val="24"/>
                <w:szCs w:val="24"/>
              </w:rPr>
              <w:t>в части состава сведений путевого листа и порядка оформления путевого листа.</w:t>
            </w:r>
          </w:p>
          <w:p w14:paraId="10ACC8E3" w14:textId="77777777" w:rsidR="003321AB" w:rsidRPr="007807D8" w:rsidRDefault="003321AB" w:rsidP="007807D8">
            <w:pPr>
              <w:jc w:val="both"/>
              <w:outlineLvl w:val="0"/>
              <w:rPr>
                <w:rFonts w:ascii="Times New Roman" w:hAnsi="Times New Roman"/>
                <w:sz w:val="24"/>
                <w:szCs w:val="24"/>
              </w:rPr>
            </w:pPr>
          </w:p>
        </w:tc>
      </w:tr>
      <w:bookmarkEnd w:id="12"/>
      <w:bookmarkEnd w:id="13"/>
      <w:tr w:rsidR="003321AB" w:rsidRPr="006813AF" w14:paraId="511FA1B4" w14:textId="77777777" w:rsidTr="007807D8">
        <w:tc>
          <w:tcPr>
            <w:tcW w:w="5524" w:type="dxa"/>
          </w:tcPr>
          <w:p w14:paraId="4A70890A"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bCs/>
                <w:color w:val="1A1A1A"/>
                <w:sz w:val="24"/>
                <w:szCs w:val="24"/>
              </w:rPr>
              <w:t>Приказа</w:t>
            </w:r>
            <w:r w:rsidRPr="007807D8">
              <w:rPr>
                <w:rFonts w:ascii="Times New Roman" w:hAnsi="Times New Roman"/>
                <w:color w:val="1A1A1A"/>
                <w:sz w:val="24"/>
                <w:szCs w:val="24"/>
              </w:rPr>
              <w:t xml:space="preserve"> министерства здравоохранения Российской Федерации от 15 декабря 2024 года № 835н «Об утверждении порядка проведения </w:t>
            </w:r>
            <w:proofErr w:type="spellStart"/>
            <w:r w:rsidRPr="007807D8">
              <w:rPr>
                <w:rFonts w:ascii="Times New Roman" w:hAnsi="Times New Roman"/>
                <w:color w:val="1A1A1A"/>
                <w:sz w:val="24"/>
                <w:szCs w:val="24"/>
              </w:rPr>
              <w:t>предсменных</w:t>
            </w:r>
            <w:proofErr w:type="spellEnd"/>
            <w:r w:rsidRPr="007807D8">
              <w:rPr>
                <w:rFonts w:ascii="Times New Roman" w:hAnsi="Times New Roman"/>
                <w:color w:val="1A1A1A"/>
                <w:sz w:val="24"/>
                <w:szCs w:val="24"/>
              </w:rPr>
              <w:t xml:space="preserve">, предрейсовых и </w:t>
            </w:r>
            <w:proofErr w:type="spellStart"/>
            <w:r w:rsidRPr="007807D8">
              <w:rPr>
                <w:rFonts w:ascii="Times New Roman" w:hAnsi="Times New Roman"/>
                <w:color w:val="1A1A1A"/>
                <w:sz w:val="24"/>
                <w:szCs w:val="24"/>
              </w:rPr>
              <w:t>послесменных</w:t>
            </w:r>
            <w:proofErr w:type="spellEnd"/>
            <w:r w:rsidRPr="007807D8">
              <w:rPr>
                <w:rFonts w:ascii="Times New Roman" w:hAnsi="Times New Roman"/>
                <w:color w:val="1A1A1A"/>
                <w:sz w:val="24"/>
                <w:szCs w:val="24"/>
              </w:rPr>
              <w:t>, послерейсовых медицинских осмотров»</w:t>
            </w:r>
          </w:p>
        </w:tc>
        <w:tc>
          <w:tcPr>
            <w:tcW w:w="4394" w:type="dxa"/>
          </w:tcPr>
          <w:p w14:paraId="5A462C55"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sz w:val="24"/>
                <w:szCs w:val="24"/>
              </w:rPr>
              <w:t>отсутствует</w:t>
            </w:r>
            <w:r w:rsidRPr="007807D8">
              <w:rPr>
                <w:rFonts w:ascii="Times New Roman" w:hAnsi="Times New Roman"/>
                <w:color w:val="1A1A1A"/>
                <w:sz w:val="24"/>
                <w:szCs w:val="24"/>
              </w:rPr>
              <w:t xml:space="preserve"> отметка о предрейсовом контроле технического состояния автотранспортного средства и разрешение (подпись) на выезд механика либо дата и время состояния автомобиля, показания одометра, и (или) дата возвращения на парковку, чаще всего в выходные и праздничные дни</w:t>
            </w:r>
          </w:p>
        </w:tc>
      </w:tr>
      <w:tr w:rsidR="003321AB" w:rsidRPr="006813AF" w14:paraId="37B181BF" w14:textId="77777777" w:rsidTr="007807D8">
        <w:tc>
          <w:tcPr>
            <w:tcW w:w="5524" w:type="dxa"/>
          </w:tcPr>
          <w:p w14:paraId="458B54A7"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000000"/>
                <w:kern w:val="36"/>
                <w:sz w:val="24"/>
                <w:szCs w:val="24"/>
              </w:rPr>
              <w:t xml:space="preserve">Раздела </w:t>
            </w:r>
            <w:r w:rsidRPr="007807D8">
              <w:rPr>
                <w:rFonts w:ascii="Times New Roman" w:hAnsi="Times New Roman"/>
                <w:color w:val="000000"/>
                <w:kern w:val="36"/>
                <w:sz w:val="24"/>
                <w:szCs w:val="24"/>
                <w:lang w:val="en-US"/>
              </w:rPr>
              <w:t>III</w:t>
            </w:r>
            <w:r w:rsidRPr="007807D8">
              <w:rPr>
                <w:rFonts w:ascii="Times New Roman" w:hAnsi="Times New Roman"/>
                <w:color w:val="000000"/>
                <w:kern w:val="36"/>
                <w:sz w:val="24"/>
                <w:szCs w:val="24"/>
              </w:rPr>
              <w:t xml:space="preserve"> приказа министерства финансов Российской Федерации от 16 апреля 2021 № 62н «Об утверждении Федерального стандарта бухгалтерского учета ФСБУ 27/2021 «Документы и документооборот в бухгалтерском учете»</w:t>
            </w:r>
          </w:p>
        </w:tc>
        <w:tc>
          <w:tcPr>
            <w:tcW w:w="4394" w:type="dxa"/>
          </w:tcPr>
          <w:p w14:paraId="0D3B517B"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1A1A1A"/>
                <w:sz w:val="24"/>
                <w:szCs w:val="24"/>
              </w:rPr>
              <w:t>допущены замазывания пройденного пути, показания одометра, наличие топлива без обоснования</w:t>
            </w:r>
          </w:p>
        </w:tc>
      </w:tr>
      <w:tr w:rsidR="003321AB" w:rsidRPr="006813AF" w14:paraId="5D45F79A" w14:textId="77777777" w:rsidTr="007807D8">
        <w:tc>
          <w:tcPr>
            <w:tcW w:w="5524" w:type="dxa"/>
          </w:tcPr>
          <w:p w14:paraId="2FCB60B8" w14:textId="77777777" w:rsidR="003321AB" w:rsidRPr="007807D8" w:rsidRDefault="003321AB" w:rsidP="007807D8">
            <w:pPr>
              <w:shd w:val="clear" w:color="auto" w:fill="FFFFFF"/>
              <w:jc w:val="both"/>
              <w:rPr>
                <w:rFonts w:ascii="Times New Roman" w:hAnsi="Times New Roman"/>
                <w:color w:val="333333"/>
                <w:sz w:val="24"/>
                <w:szCs w:val="24"/>
              </w:rPr>
            </w:pPr>
            <w:r w:rsidRPr="007807D8">
              <w:rPr>
                <w:rFonts w:ascii="Times New Roman" w:hAnsi="Times New Roman"/>
                <w:color w:val="333333"/>
                <w:sz w:val="24"/>
                <w:szCs w:val="24"/>
              </w:rPr>
              <w:t xml:space="preserve">Части 8 статьи 113 Трудового Кодекса Российской Федерации </w:t>
            </w:r>
          </w:p>
          <w:p w14:paraId="284A2EA3"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333333"/>
                <w:sz w:val="24"/>
                <w:szCs w:val="24"/>
              </w:rPr>
              <w:tab/>
            </w:r>
          </w:p>
          <w:p w14:paraId="40EBFB1B" w14:textId="77777777" w:rsidR="003321AB" w:rsidRPr="007807D8" w:rsidRDefault="003321AB" w:rsidP="007807D8">
            <w:pPr>
              <w:jc w:val="both"/>
              <w:outlineLvl w:val="0"/>
              <w:rPr>
                <w:rFonts w:ascii="Times New Roman" w:hAnsi="Times New Roman"/>
                <w:sz w:val="24"/>
                <w:szCs w:val="24"/>
              </w:rPr>
            </w:pPr>
          </w:p>
          <w:p w14:paraId="380D171F" w14:textId="77777777" w:rsidR="003321AB" w:rsidRPr="007807D8" w:rsidRDefault="003321AB" w:rsidP="007807D8">
            <w:pPr>
              <w:jc w:val="both"/>
              <w:outlineLvl w:val="0"/>
              <w:rPr>
                <w:rFonts w:ascii="Times New Roman" w:hAnsi="Times New Roman"/>
                <w:sz w:val="24"/>
                <w:szCs w:val="24"/>
              </w:rPr>
            </w:pPr>
          </w:p>
        </w:tc>
        <w:tc>
          <w:tcPr>
            <w:tcW w:w="4394" w:type="dxa"/>
          </w:tcPr>
          <w:p w14:paraId="693CD1B5" w14:textId="77777777" w:rsidR="003321AB" w:rsidRPr="007807D8" w:rsidRDefault="003321AB" w:rsidP="007807D8">
            <w:pPr>
              <w:shd w:val="clear" w:color="auto" w:fill="FFFFFF"/>
              <w:jc w:val="both"/>
              <w:rPr>
                <w:rFonts w:ascii="Times New Roman" w:hAnsi="Times New Roman"/>
                <w:sz w:val="24"/>
                <w:szCs w:val="24"/>
              </w:rPr>
            </w:pPr>
            <w:r w:rsidRPr="007807D8">
              <w:rPr>
                <w:rFonts w:ascii="Times New Roman" w:hAnsi="Times New Roman"/>
                <w:color w:val="333333"/>
                <w:sz w:val="24"/>
                <w:szCs w:val="24"/>
              </w:rPr>
              <w:t xml:space="preserve">отсутствие приказа для привлечения сотрудника к работе в выходные и нерабочие дни и </w:t>
            </w:r>
            <w:r w:rsidRPr="007807D8">
              <w:rPr>
                <w:rFonts w:ascii="Times New Roman" w:hAnsi="Times New Roman"/>
                <w:sz w:val="24"/>
                <w:szCs w:val="24"/>
              </w:rPr>
              <w:t>подтверждения уведомления о вызове на работу в выходной и нерабочий день, р</w:t>
            </w:r>
            <w:r w:rsidRPr="007807D8">
              <w:rPr>
                <w:rFonts w:ascii="Times New Roman" w:hAnsi="Times New Roman"/>
                <w:color w:val="333333"/>
                <w:sz w:val="24"/>
                <w:szCs w:val="24"/>
              </w:rPr>
              <w:t>абот в выходные или праздничные дни не отражена в табеле учета использования рабочего времени (ф.0504421)</w:t>
            </w:r>
          </w:p>
        </w:tc>
      </w:tr>
      <w:tr w:rsidR="003321AB" w:rsidRPr="006813AF" w14:paraId="11A6DA0B" w14:textId="77777777" w:rsidTr="007807D8">
        <w:tc>
          <w:tcPr>
            <w:tcW w:w="5524" w:type="dxa"/>
          </w:tcPr>
          <w:p w14:paraId="25CBB1A1" w14:textId="77777777" w:rsidR="003321AB" w:rsidRPr="007807D8" w:rsidRDefault="003321AB" w:rsidP="007807D8">
            <w:pPr>
              <w:jc w:val="both"/>
              <w:outlineLvl w:val="0"/>
              <w:rPr>
                <w:rFonts w:ascii="Times New Roman" w:hAnsi="Times New Roman"/>
                <w:bCs/>
                <w:sz w:val="24"/>
                <w:szCs w:val="24"/>
              </w:rPr>
            </w:pPr>
            <w:bookmarkStart w:id="15" w:name="_Hlk159070574"/>
            <w:r w:rsidRPr="007807D8">
              <w:rPr>
                <w:rFonts w:ascii="Times New Roman" w:hAnsi="Times New Roman"/>
                <w:bCs/>
                <w:sz w:val="24"/>
                <w:szCs w:val="24"/>
              </w:rPr>
              <w:t xml:space="preserve">Пункт 4 Решения совета депутатов муниципального образования «Муринское сельское поселение» Всеволожского муниципального района Ленинградской области от 17.08.2011 г. № 28 «Об утверждении Положения «Об оплате труда работников муниципальных (казенных) учреждений МО «Муринское сельское поселение» </w:t>
            </w:r>
            <w:bookmarkStart w:id="16" w:name="_Hlk141199255"/>
            <w:r w:rsidRPr="007807D8">
              <w:rPr>
                <w:rFonts w:ascii="Times New Roman" w:hAnsi="Times New Roman"/>
                <w:bCs/>
                <w:sz w:val="24"/>
                <w:szCs w:val="24"/>
              </w:rPr>
              <w:t>Всеволожского муниципального района Ленинградской области</w:t>
            </w:r>
            <w:bookmarkEnd w:id="16"/>
            <w:r w:rsidRPr="007807D8">
              <w:rPr>
                <w:rFonts w:ascii="Times New Roman" w:hAnsi="Times New Roman"/>
                <w:bCs/>
                <w:sz w:val="24"/>
                <w:szCs w:val="24"/>
              </w:rPr>
              <w:t xml:space="preserve">» </w:t>
            </w:r>
          </w:p>
        </w:tc>
        <w:tc>
          <w:tcPr>
            <w:tcW w:w="4394" w:type="dxa"/>
          </w:tcPr>
          <w:p w14:paraId="126A435C" w14:textId="77777777" w:rsidR="003321AB" w:rsidRPr="007807D8" w:rsidRDefault="003321AB" w:rsidP="007807D8">
            <w:pPr>
              <w:jc w:val="both"/>
              <w:outlineLvl w:val="0"/>
              <w:rPr>
                <w:rFonts w:ascii="Times New Roman" w:hAnsi="Times New Roman"/>
                <w:bCs/>
                <w:sz w:val="24"/>
                <w:szCs w:val="24"/>
              </w:rPr>
            </w:pPr>
            <w:r w:rsidRPr="007807D8">
              <w:rPr>
                <w:rFonts w:ascii="Times New Roman" w:hAnsi="Times New Roman"/>
                <w:bCs/>
                <w:sz w:val="24"/>
                <w:szCs w:val="24"/>
              </w:rPr>
              <w:t>не согласован с Учредителем локальный нормативный акт - Положение об оплате труда работников и материальном стимулировании работников муниципального бюджетного учреждения; расчетный показатель плановых назначений фонда оплаты труда работников необоснованно завышен</w:t>
            </w:r>
          </w:p>
        </w:tc>
      </w:tr>
      <w:tr w:rsidR="003321AB" w:rsidRPr="006813AF" w14:paraId="3C6C31D6" w14:textId="77777777" w:rsidTr="007807D8">
        <w:tc>
          <w:tcPr>
            <w:tcW w:w="5524" w:type="dxa"/>
          </w:tcPr>
          <w:p w14:paraId="480DD3BB"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sz w:val="24"/>
                <w:szCs w:val="24"/>
              </w:rPr>
              <w:t xml:space="preserve">Федерального закона от 06.12.2011 № 402-ФЗ «О бухгалтерском учете», пункта 79 Федерального стандарта бухгалтерского учета для организаций государственного сектора «Концептуальные основы бухгалтерского учета и отчетности», утвержденного приказом Министерства финансов Российской Федерации от 31.12.2016 г. № 256Н </w:t>
            </w:r>
          </w:p>
        </w:tc>
        <w:tc>
          <w:tcPr>
            <w:tcW w:w="4394" w:type="dxa"/>
          </w:tcPr>
          <w:p w14:paraId="55807743"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sz w:val="24"/>
                <w:szCs w:val="24"/>
              </w:rPr>
              <w:t>представленные материалы по проведенной годовой инвентаризации не являются обеспечением достоверности данных бухгалтерского учета и отчетности, а также проверки полноты отражения в учете финансовых обязательств, в рамках подготовки к формированию бюджетной (бухгалтерской) и иной финансовой отчетности за 2022 год</w:t>
            </w:r>
          </w:p>
        </w:tc>
      </w:tr>
      <w:tr w:rsidR="003321AB" w:rsidRPr="006813AF" w14:paraId="0CC9C9FE" w14:textId="77777777" w:rsidTr="007807D8">
        <w:tc>
          <w:tcPr>
            <w:tcW w:w="5524" w:type="dxa"/>
          </w:tcPr>
          <w:p w14:paraId="1DC0B92F"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sz w:val="24"/>
                <w:szCs w:val="24"/>
              </w:rPr>
              <w:t>Статьи 8 Федерального закона от 29.07.1998 № 135-ФЗ «Об оценочной деятельности в Российской Федерации», статьи 608 ГК РФ, статьи 9.2. Федерального закона «О некоммерческих организациях» № 7-ФЗ</w:t>
            </w:r>
          </w:p>
        </w:tc>
        <w:tc>
          <w:tcPr>
            <w:tcW w:w="4394" w:type="dxa"/>
          </w:tcPr>
          <w:p w14:paraId="058CFCC5" w14:textId="584B798C" w:rsidR="003321AB" w:rsidRPr="007807D8" w:rsidRDefault="00C65835" w:rsidP="007807D8">
            <w:pPr>
              <w:jc w:val="both"/>
              <w:outlineLvl w:val="0"/>
              <w:rPr>
                <w:rFonts w:ascii="Times New Roman" w:hAnsi="Times New Roman"/>
                <w:sz w:val="24"/>
                <w:szCs w:val="24"/>
              </w:rPr>
            </w:pPr>
            <w:r w:rsidRPr="007807D8">
              <w:rPr>
                <w:rFonts w:ascii="Times New Roman" w:hAnsi="Times New Roman"/>
                <w:sz w:val="24"/>
                <w:szCs w:val="24"/>
              </w:rPr>
              <w:t xml:space="preserve">не произведена оценка стоимости имущества для </w:t>
            </w:r>
            <w:r w:rsidR="003321AB" w:rsidRPr="007807D8">
              <w:rPr>
                <w:rFonts w:ascii="Times New Roman" w:hAnsi="Times New Roman"/>
                <w:sz w:val="24"/>
                <w:szCs w:val="24"/>
              </w:rPr>
              <w:t>оформлени</w:t>
            </w:r>
            <w:r w:rsidRPr="007807D8">
              <w:rPr>
                <w:rFonts w:ascii="Times New Roman" w:hAnsi="Times New Roman"/>
                <w:sz w:val="24"/>
                <w:szCs w:val="24"/>
              </w:rPr>
              <w:t>я</w:t>
            </w:r>
            <w:r w:rsidR="003321AB" w:rsidRPr="007807D8">
              <w:rPr>
                <w:rFonts w:ascii="Times New Roman" w:hAnsi="Times New Roman"/>
                <w:sz w:val="24"/>
                <w:szCs w:val="24"/>
              </w:rPr>
              <w:t xml:space="preserve"> договоров аренды</w:t>
            </w:r>
          </w:p>
        </w:tc>
      </w:tr>
      <w:bookmarkEnd w:id="15"/>
      <w:tr w:rsidR="003321AB" w:rsidRPr="006813AF" w14:paraId="7DCC5A32" w14:textId="77777777" w:rsidTr="007807D8">
        <w:tc>
          <w:tcPr>
            <w:tcW w:w="5524" w:type="dxa"/>
          </w:tcPr>
          <w:p w14:paraId="3456C022" w14:textId="77777777" w:rsidR="003321AB" w:rsidRPr="007807D8" w:rsidRDefault="003321AB" w:rsidP="007807D8">
            <w:pPr>
              <w:jc w:val="both"/>
              <w:outlineLvl w:val="0"/>
              <w:rPr>
                <w:rFonts w:ascii="Times New Roman" w:hAnsi="Times New Roman"/>
                <w:bCs/>
                <w:sz w:val="24"/>
                <w:szCs w:val="24"/>
              </w:rPr>
            </w:pPr>
            <w:r w:rsidRPr="007807D8">
              <w:rPr>
                <w:rFonts w:ascii="Times New Roman" w:hAnsi="Times New Roman"/>
                <w:bCs/>
                <w:sz w:val="24"/>
                <w:szCs w:val="24"/>
              </w:rPr>
              <w:t>Статьи 136 Трудового кодекса Российской Федерации</w:t>
            </w:r>
          </w:p>
        </w:tc>
        <w:tc>
          <w:tcPr>
            <w:tcW w:w="4394" w:type="dxa"/>
          </w:tcPr>
          <w:p w14:paraId="7F15AE4A" w14:textId="77777777" w:rsidR="003321AB" w:rsidRPr="007807D8" w:rsidRDefault="003321AB" w:rsidP="007807D8">
            <w:pPr>
              <w:jc w:val="both"/>
              <w:outlineLvl w:val="0"/>
              <w:rPr>
                <w:rFonts w:ascii="Times New Roman" w:hAnsi="Times New Roman"/>
                <w:bCs/>
                <w:sz w:val="24"/>
                <w:szCs w:val="24"/>
              </w:rPr>
            </w:pPr>
            <w:r w:rsidRPr="007807D8">
              <w:rPr>
                <w:rFonts w:ascii="Times New Roman" w:hAnsi="Times New Roman"/>
                <w:bCs/>
                <w:sz w:val="24"/>
                <w:szCs w:val="24"/>
              </w:rPr>
              <w:t>выплата внеплановой заработной платы</w:t>
            </w:r>
          </w:p>
        </w:tc>
      </w:tr>
      <w:tr w:rsidR="003321AB" w:rsidRPr="006813AF" w14:paraId="1640742B" w14:textId="77777777" w:rsidTr="007807D8">
        <w:tc>
          <w:tcPr>
            <w:tcW w:w="5524" w:type="dxa"/>
          </w:tcPr>
          <w:p w14:paraId="23AD202F" w14:textId="77777777" w:rsidR="003321AB" w:rsidRPr="007807D8" w:rsidRDefault="003321AB" w:rsidP="007807D8">
            <w:pPr>
              <w:jc w:val="both"/>
              <w:outlineLvl w:val="0"/>
              <w:rPr>
                <w:rFonts w:ascii="Times New Roman" w:hAnsi="Times New Roman"/>
                <w:bCs/>
                <w:sz w:val="24"/>
                <w:szCs w:val="24"/>
              </w:rPr>
            </w:pPr>
            <w:bookmarkStart w:id="17" w:name="_Hlk149815476"/>
            <w:r w:rsidRPr="007807D8">
              <w:rPr>
                <w:rFonts w:ascii="Times New Roman" w:hAnsi="Times New Roman"/>
                <w:bCs/>
                <w:sz w:val="24"/>
                <w:szCs w:val="24"/>
              </w:rPr>
              <w:t>Федерального закона от 06.12.2011 № 402-ФЗ «О бухгалтерском учете»,</w:t>
            </w:r>
            <w:bookmarkEnd w:id="17"/>
            <w:r w:rsidRPr="007807D8">
              <w:rPr>
                <w:rFonts w:ascii="Times New Roman" w:hAnsi="Times New Roman"/>
                <w:bCs/>
                <w:sz w:val="24"/>
                <w:szCs w:val="24"/>
              </w:rPr>
              <w:t xml:space="preserve"> пункта 79 Федерального стандарта бухгалтерского учета для организаций государственного сектора «Концептуальные основы бухгалтерского учета и отчетности», утвержденного Приказом Министерства финансов Российской Федерации от 31.12.2016 г. № 256н, Приказа Министерства финансов Российской Федерации от 13.06.1995 № 49 «Об утверждении Методических указаний по инвентаризации имущества и финансовых обязательств» </w:t>
            </w:r>
          </w:p>
        </w:tc>
        <w:tc>
          <w:tcPr>
            <w:tcW w:w="4394" w:type="dxa"/>
          </w:tcPr>
          <w:p w14:paraId="43B873D4"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sz w:val="24"/>
                <w:szCs w:val="24"/>
              </w:rPr>
              <w:t>не проведена годовая инвентаризация наличных денежных средств, объектов незавершенного капитального строительства</w:t>
            </w:r>
          </w:p>
        </w:tc>
      </w:tr>
      <w:tr w:rsidR="003321AB" w:rsidRPr="006813AF" w14:paraId="4273279B" w14:textId="77777777" w:rsidTr="007807D8">
        <w:tc>
          <w:tcPr>
            <w:tcW w:w="5524" w:type="dxa"/>
          </w:tcPr>
          <w:p w14:paraId="41B55B88" w14:textId="77777777" w:rsidR="003321AB" w:rsidRPr="007807D8" w:rsidRDefault="003321AB" w:rsidP="007807D8">
            <w:pPr>
              <w:jc w:val="both"/>
              <w:outlineLvl w:val="0"/>
              <w:rPr>
                <w:rFonts w:ascii="Times New Roman" w:hAnsi="Times New Roman"/>
                <w:bCs/>
                <w:sz w:val="24"/>
                <w:szCs w:val="24"/>
              </w:rPr>
            </w:pPr>
            <w:r w:rsidRPr="007807D8">
              <w:rPr>
                <w:rFonts w:ascii="Times New Roman" w:hAnsi="Times New Roman"/>
                <w:bCs/>
                <w:sz w:val="24"/>
                <w:szCs w:val="24"/>
              </w:rPr>
              <w:t>Федерального закона от 06.12.2011 № 402-ФЗ «О бухгалтерском учете»,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локальных актов учреждения</w:t>
            </w:r>
          </w:p>
        </w:tc>
        <w:tc>
          <w:tcPr>
            <w:tcW w:w="4394" w:type="dxa"/>
          </w:tcPr>
          <w:p w14:paraId="658535F0" w14:textId="77777777" w:rsidR="003321AB" w:rsidRPr="007807D8" w:rsidRDefault="003321AB" w:rsidP="007807D8">
            <w:pPr>
              <w:jc w:val="both"/>
              <w:outlineLvl w:val="0"/>
              <w:rPr>
                <w:rFonts w:ascii="Times New Roman" w:hAnsi="Times New Roman"/>
                <w:bCs/>
                <w:sz w:val="24"/>
                <w:szCs w:val="24"/>
              </w:rPr>
            </w:pPr>
            <w:r w:rsidRPr="007807D8">
              <w:rPr>
                <w:rFonts w:ascii="Times New Roman" w:hAnsi="Times New Roman"/>
                <w:bCs/>
                <w:sz w:val="24"/>
                <w:szCs w:val="24"/>
              </w:rPr>
              <w:t>отсутствует раздельный бюджетный (бухгалтерский) учет по основной деятельности и платным услугам</w:t>
            </w:r>
          </w:p>
        </w:tc>
      </w:tr>
      <w:tr w:rsidR="003321AB" w:rsidRPr="006813AF" w14:paraId="0DD921B0" w14:textId="77777777" w:rsidTr="007807D8">
        <w:tc>
          <w:tcPr>
            <w:tcW w:w="5524" w:type="dxa"/>
          </w:tcPr>
          <w:p w14:paraId="56C342F8" w14:textId="5432029D" w:rsidR="003321AB" w:rsidRPr="007807D8" w:rsidRDefault="003321AB" w:rsidP="007807D8">
            <w:pPr>
              <w:autoSpaceDE w:val="0"/>
              <w:autoSpaceDN w:val="0"/>
              <w:adjustRightInd w:val="0"/>
              <w:jc w:val="both"/>
              <w:rPr>
                <w:rFonts w:ascii="Times New Roman" w:hAnsi="Times New Roman"/>
                <w:bCs/>
                <w:sz w:val="24"/>
                <w:szCs w:val="24"/>
              </w:rPr>
            </w:pPr>
            <w:r w:rsidRPr="007807D8">
              <w:rPr>
                <w:rFonts w:ascii="Times New Roman" w:hAnsi="Times New Roman"/>
                <w:bCs/>
                <w:sz w:val="24"/>
                <w:szCs w:val="24"/>
                <w:lang w:val="en-US"/>
              </w:rPr>
              <w:t>C</w:t>
            </w:r>
            <w:proofErr w:type="spellStart"/>
            <w:r w:rsidRPr="007807D8">
              <w:rPr>
                <w:rFonts w:ascii="Times New Roman" w:hAnsi="Times New Roman"/>
                <w:bCs/>
                <w:sz w:val="24"/>
                <w:szCs w:val="24"/>
              </w:rPr>
              <w:t>тать</w:t>
            </w:r>
            <w:r w:rsidR="00ED4D98" w:rsidRPr="007807D8">
              <w:rPr>
                <w:rFonts w:ascii="Times New Roman" w:hAnsi="Times New Roman"/>
                <w:bCs/>
                <w:sz w:val="24"/>
                <w:szCs w:val="24"/>
              </w:rPr>
              <w:t>я</w:t>
            </w:r>
            <w:proofErr w:type="spellEnd"/>
            <w:r w:rsidRPr="007807D8">
              <w:rPr>
                <w:rFonts w:ascii="Times New Roman" w:hAnsi="Times New Roman"/>
                <w:bCs/>
                <w:sz w:val="24"/>
                <w:szCs w:val="24"/>
              </w:rPr>
              <w:t xml:space="preserve"> 8 Федерального закона от 06.12.2011 № 402-ФЗ «О бухгалтерском учете».</w:t>
            </w:r>
          </w:p>
          <w:p w14:paraId="1BECFFE2" w14:textId="77777777" w:rsidR="003321AB" w:rsidRPr="007807D8" w:rsidRDefault="003321AB" w:rsidP="007807D8">
            <w:pPr>
              <w:jc w:val="both"/>
              <w:outlineLvl w:val="0"/>
              <w:rPr>
                <w:rFonts w:ascii="Times New Roman" w:hAnsi="Times New Roman"/>
                <w:bCs/>
                <w:sz w:val="24"/>
                <w:szCs w:val="24"/>
              </w:rPr>
            </w:pPr>
          </w:p>
        </w:tc>
        <w:tc>
          <w:tcPr>
            <w:tcW w:w="4394" w:type="dxa"/>
          </w:tcPr>
          <w:p w14:paraId="6E214822" w14:textId="77777777" w:rsidR="003321AB" w:rsidRPr="007807D8" w:rsidRDefault="003321AB" w:rsidP="007807D8">
            <w:pPr>
              <w:jc w:val="both"/>
              <w:outlineLvl w:val="0"/>
              <w:rPr>
                <w:rFonts w:ascii="Times New Roman" w:hAnsi="Times New Roman"/>
                <w:bCs/>
                <w:sz w:val="24"/>
                <w:szCs w:val="24"/>
              </w:rPr>
            </w:pPr>
            <w:r w:rsidRPr="007807D8">
              <w:rPr>
                <w:rFonts w:ascii="Times New Roman" w:hAnsi="Times New Roman"/>
                <w:bCs/>
                <w:sz w:val="24"/>
                <w:szCs w:val="24"/>
              </w:rPr>
              <w:t>учетная политика в Учреждении отсутствует</w:t>
            </w:r>
          </w:p>
        </w:tc>
      </w:tr>
      <w:tr w:rsidR="003321AB" w:rsidRPr="006813AF" w14:paraId="5259C4B9" w14:textId="77777777" w:rsidTr="007807D8">
        <w:tc>
          <w:tcPr>
            <w:tcW w:w="5524" w:type="dxa"/>
          </w:tcPr>
          <w:p w14:paraId="5DEE0E9D"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bCs/>
                <w:sz w:val="24"/>
                <w:szCs w:val="24"/>
              </w:rPr>
              <w:t xml:space="preserve">Пункт 153 Приказа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tc>
        <w:tc>
          <w:tcPr>
            <w:tcW w:w="4394" w:type="dxa"/>
          </w:tcPr>
          <w:p w14:paraId="10B38749"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bCs/>
                <w:sz w:val="24"/>
                <w:szCs w:val="24"/>
              </w:rPr>
              <w:t>учет операций по движению безналичных денежных средств в учреждении ведется без приложения выписок к лицевым счетам</w:t>
            </w:r>
          </w:p>
        </w:tc>
      </w:tr>
      <w:tr w:rsidR="003321AB" w:rsidRPr="006813AF" w14:paraId="6F44B961" w14:textId="77777777" w:rsidTr="007807D8">
        <w:tc>
          <w:tcPr>
            <w:tcW w:w="5524" w:type="dxa"/>
          </w:tcPr>
          <w:p w14:paraId="58DCD8CE"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bCs/>
                <w:sz w:val="24"/>
                <w:szCs w:val="24"/>
              </w:rPr>
              <w:t>Пункта 333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7807D8">
              <w:rPr>
                <w:rFonts w:ascii="Times New Roman" w:hAnsi="Times New Roman"/>
                <w:b/>
                <w:sz w:val="24"/>
                <w:szCs w:val="24"/>
              </w:rPr>
              <w:t xml:space="preserve"> </w:t>
            </w:r>
          </w:p>
        </w:tc>
        <w:tc>
          <w:tcPr>
            <w:tcW w:w="4394" w:type="dxa"/>
          </w:tcPr>
          <w:p w14:paraId="2B762A62" w14:textId="77777777" w:rsidR="003321AB" w:rsidRPr="007807D8" w:rsidRDefault="003321AB" w:rsidP="007807D8">
            <w:pPr>
              <w:jc w:val="both"/>
              <w:outlineLvl w:val="0"/>
              <w:rPr>
                <w:rFonts w:ascii="Times New Roman" w:hAnsi="Times New Roman"/>
                <w:bCs/>
                <w:sz w:val="24"/>
                <w:szCs w:val="24"/>
              </w:rPr>
            </w:pPr>
            <w:r w:rsidRPr="007807D8">
              <w:rPr>
                <w:rFonts w:ascii="Times New Roman" w:hAnsi="Times New Roman"/>
                <w:bCs/>
                <w:sz w:val="24"/>
                <w:szCs w:val="24"/>
              </w:rPr>
              <w:t>имущество, полученное в безвозмездное пользование не отражено на забалансовом счете 01 «Имущество, полученное в пользование» привело к недостоверности данных бухгалтерского (бюджетного) учета и бюджетной отчетности</w:t>
            </w:r>
          </w:p>
        </w:tc>
      </w:tr>
      <w:tr w:rsidR="003321AB" w:rsidRPr="006813AF" w14:paraId="20C3DBD0" w14:textId="77777777" w:rsidTr="007807D8">
        <w:tc>
          <w:tcPr>
            <w:tcW w:w="5524" w:type="dxa"/>
          </w:tcPr>
          <w:p w14:paraId="3A88BEE4" w14:textId="77777777" w:rsidR="003321AB" w:rsidRPr="007807D8" w:rsidRDefault="003321AB" w:rsidP="007807D8">
            <w:pPr>
              <w:autoSpaceDE w:val="0"/>
              <w:autoSpaceDN w:val="0"/>
              <w:adjustRightInd w:val="0"/>
              <w:jc w:val="both"/>
              <w:rPr>
                <w:rFonts w:ascii="Times New Roman" w:hAnsi="Times New Roman"/>
                <w:sz w:val="24"/>
                <w:szCs w:val="24"/>
              </w:rPr>
            </w:pPr>
            <w:r w:rsidRPr="007807D8">
              <w:rPr>
                <w:rFonts w:ascii="Times New Roman" w:hAnsi="Times New Roman"/>
                <w:sz w:val="24"/>
                <w:szCs w:val="24"/>
              </w:rPr>
              <w:t xml:space="preserve">Постановления Минтруда РФ от 31.12.2002 №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w:t>
            </w:r>
          </w:p>
        </w:tc>
        <w:tc>
          <w:tcPr>
            <w:tcW w:w="4394" w:type="dxa"/>
          </w:tcPr>
          <w:p w14:paraId="2B100606"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sz w:val="24"/>
                <w:szCs w:val="24"/>
              </w:rPr>
              <w:t xml:space="preserve">не подлежало заключению договора о полной индивидуальной материальной ответственности с главным бухгалтером, юристом, специалистом </w:t>
            </w:r>
          </w:p>
        </w:tc>
      </w:tr>
      <w:tr w:rsidR="003321AB" w:rsidRPr="006813AF" w14:paraId="54A3A86D" w14:textId="77777777" w:rsidTr="007807D8">
        <w:tc>
          <w:tcPr>
            <w:tcW w:w="5524" w:type="dxa"/>
          </w:tcPr>
          <w:p w14:paraId="14D486EB" w14:textId="77777777" w:rsidR="003321AB" w:rsidRPr="007807D8" w:rsidRDefault="003321AB" w:rsidP="007807D8">
            <w:pPr>
              <w:jc w:val="both"/>
              <w:outlineLvl w:val="0"/>
              <w:rPr>
                <w:rFonts w:ascii="Times New Roman" w:hAnsi="Times New Roman"/>
                <w:bCs/>
                <w:sz w:val="24"/>
                <w:szCs w:val="24"/>
              </w:rPr>
            </w:pPr>
            <w:r w:rsidRPr="007807D8">
              <w:rPr>
                <w:rFonts w:ascii="Times New Roman" w:hAnsi="Times New Roman"/>
                <w:bCs/>
                <w:sz w:val="24"/>
                <w:szCs w:val="24"/>
              </w:rPr>
              <w:t xml:space="preserve">Статьи 779 Гражданского кодекса Российской Федерации </w:t>
            </w:r>
          </w:p>
        </w:tc>
        <w:tc>
          <w:tcPr>
            <w:tcW w:w="4394" w:type="dxa"/>
          </w:tcPr>
          <w:p w14:paraId="38489C5F"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sz w:val="24"/>
                <w:szCs w:val="24"/>
              </w:rPr>
              <w:t>в форме договора отсутствуют обязательные существенные условия оказания возмездных услуг</w:t>
            </w:r>
          </w:p>
        </w:tc>
      </w:tr>
      <w:tr w:rsidR="003321AB" w:rsidRPr="006813AF" w14:paraId="603FF133" w14:textId="77777777" w:rsidTr="007807D8">
        <w:tc>
          <w:tcPr>
            <w:tcW w:w="5524" w:type="dxa"/>
          </w:tcPr>
          <w:p w14:paraId="2581351E"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bCs/>
                <w:sz w:val="24"/>
                <w:szCs w:val="24"/>
              </w:rPr>
              <w:t xml:space="preserve">Статьи 9 Федерального закона №8-ФЗ от 12.01.1996 года «О погребении и похоронном деле», решения совета депутатов муниципального </w:t>
            </w:r>
            <w:bookmarkStart w:id="18" w:name="_Hlk153371309"/>
            <w:r w:rsidRPr="007807D8">
              <w:rPr>
                <w:rFonts w:ascii="Times New Roman" w:hAnsi="Times New Roman"/>
                <w:bCs/>
                <w:sz w:val="24"/>
                <w:szCs w:val="24"/>
              </w:rPr>
              <w:t>образования «Муринское городское поселение» Всеволожского муниципального района Ленинградской области</w:t>
            </w:r>
            <w:bookmarkEnd w:id="18"/>
            <w:r w:rsidRPr="007807D8">
              <w:rPr>
                <w:rFonts w:ascii="Times New Roman" w:hAnsi="Times New Roman"/>
                <w:bCs/>
                <w:sz w:val="24"/>
                <w:szCs w:val="24"/>
              </w:rPr>
              <w:t xml:space="preserve"> от 27.10.2021 г. № 172 «Об</w:t>
            </w:r>
            <w:r w:rsidRPr="007807D8">
              <w:rPr>
                <w:rFonts w:ascii="Times New Roman" w:hAnsi="Times New Roman"/>
                <w:sz w:val="24"/>
                <w:szCs w:val="24"/>
              </w:rPr>
              <w:t xml:space="preserve"> утверждении Порядка принятия решений об установлении тарифов на услуги (работы) муниципальных предприятий и учреждений муниципального  образования «Муринское городское поселение» Всеволожского муниципального района Ленинградской области»</w:t>
            </w:r>
          </w:p>
        </w:tc>
        <w:tc>
          <w:tcPr>
            <w:tcW w:w="4394" w:type="dxa"/>
          </w:tcPr>
          <w:p w14:paraId="68DF795E" w14:textId="127F9103" w:rsidR="003321AB" w:rsidRPr="007807D8" w:rsidRDefault="00C65835" w:rsidP="007807D8">
            <w:pPr>
              <w:jc w:val="both"/>
              <w:outlineLvl w:val="0"/>
              <w:rPr>
                <w:rFonts w:ascii="Times New Roman" w:hAnsi="Times New Roman"/>
                <w:bCs/>
                <w:sz w:val="24"/>
                <w:szCs w:val="24"/>
              </w:rPr>
            </w:pPr>
            <w:r w:rsidRPr="007807D8">
              <w:rPr>
                <w:rFonts w:ascii="Times New Roman" w:hAnsi="Times New Roman"/>
                <w:bCs/>
                <w:sz w:val="24"/>
                <w:szCs w:val="24"/>
              </w:rPr>
              <w:t>Установленная стоимость услуги по копке могил при захоронении гроба и урны с прахом не является экономически обоснованной и не подлежало применению</w:t>
            </w:r>
          </w:p>
        </w:tc>
      </w:tr>
    </w:tbl>
    <w:p w14:paraId="10151A81" w14:textId="77777777" w:rsidR="003321AB" w:rsidRPr="006813AF" w:rsidRDefault="003321AB" w:rsidP="00C128BE">
      <w:pPr>
        <w:shd w:val="clear" w:color="auto" w:fill="FFFFFF"/>
        <w:spacing w:after="0"/>
        <w:jc w:val="both"/>
        <w:outlineLvl w:val="0"/>
        <w:rPr>
          <w:rFonts w:ascii="Times New Roman" w:eastAsiaTheme="minorHAnsi" w:hAnsi="Times New Roman"/>
          <w:lang w:eastAsia="en-US"/>
        </w:rPr>
      </w:pPr>
    </w:p>
    <w:p w14:paraId="368100AC" w14:textId="77777777" w:rsidR="007807D8" w:rsidRDefault="003321AB" w:rsidP="007807D8">
      <w:pPr>
        <w:spacing w:after="0" w:line="240" w:lineRule="auto"/>
        <w:ind w:firstLine="709"/>
        <w:jc w:val="both"/>
        <w:rPr>
          <w:rFonts w:ascii="Times New Roman" w:hAnsi="Times New Roman"/>
          <w:color w:val="000000" w:themeColor="text1"/>
          <w:sz w:val="28"/>
          <w:szCs w:val="28"/>
        </w:rPr>
      </w:pPr>
      <w:r w:rsidRPr="006813AF">
        <w:rPr>
          <w:rFonts w:ascii="Times New Roman" w:hAnsi="Times New Roman"/>
          <w:sz w:val="28"/>
          <w:szCs w:val="28"/>
        </w:rPr>
        <w:t xml:space="preserve">А также установлен </w:t>
      </w:r>
      <w:r w:rsidRPr="006813AF">
        <w:rPr>
          <w:rFonts w:ascii="Times New Roman" w:hAnsi="Times New Roman"/>
          <w:sz w:val="28"/>
          <w:szCs w:val="28"/>
          <w:u w:val="single"/>
        </w:rPr>
        <w:t>факт дублирования целей и задач</w:t>
      </w:r>
      <w:r w:rsidRPr="006813AF">
        <w:rPr>
          <w:rFonts w:ascii="Times New Roman" w:hAnsi="Times New Roman"/>
          <w:sz w:val="28"/>
          <w:szCs w:val="28"/>
        </w:rPr>
        <w:t>, закрепленных уставами деятельности учреждений МБУ «СРТ» и МБУ «ЦБС», в таких вопросах как: содержание объектов благоустройства; организация электро-, тепло-, газо- и водоснабжения населения, водоотведения, снабжения населения топливом; дорожная деятельность; организация сбора и вывоза бытовых отходов и мусора; организация деятельности единой диспетчерской службы; организация ритуальных услуг и содержание мест захоро</w:t>
      </w:r>
      <w:r w:rsidRPr="007807D8">
        <w:rPr>
          <w:rFonts w:ascii="Times New Roman" w:hAnsi="Times New Roman"/>
          <w:color w:val="000000" w:themeColor="text1"/>
          <w:sz w:val="28"/>
          <w:szCs w:val="28"/>
        </w:rPr>
        <w:t>нения.</w:t>
      </w:r>
    </w:p>
    <w:p w14:paraId="4541F199" w14:textId="77777777" w:rsidR="007807D8" w:rsidRDefault="003321AB" w:rsidP="007807D8">
      <w:pPr>
        <w:spacing w:after="0" w:line="240" w:lineRule="auto"/>
        <w:ind w:firstLine="709"/>
        <w:jc w:val="both"/>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В ходе контрольных мероприятий проверено 742 316 847,</w:t>
      </w:r>
      <w:r w:rsidR="009F7C39">
        <w:rPr>
          <w:rFonts w:ascii="Times New Roman" w:eastAsiaTheme="minorHAnsi" w:hAnsi="Times New Roman"/>
          <w:sz w:val="28"/>
          <w:szCs w:val="28"/>
          <w:lang w:eastAsia="en-US"/>
        </w:rPr>
        <w:t>00</w:t>
      </w:r>
      <w:r w:rsidRPr="006813AF">
        <w:rPr>
          <w:rFonts w:ascii="Times New Roman" w:eastAsiaTheme="minorHAnsi" w:hAnsi="Times New Roman"/>
          <w:sz w:val="28"/>
          <w:szCs w:val="28"/>
          <w:lang w:eastAsia="en-US"/>
        </w:rPr>
        <w:t xml:space="preserve"> рублей средств бюджета муниципального образования.</w:t>
      </w:r>
    </w:p>
    <w:p w14:paraId="60C5336F" w14:textId="77777777" w:rsidR="007807D8" w:rsidRDefault="003321AB" w:rsidP="007807D8">
      <w:pPr>
        <w:spacing w:after="0" w:line="240" w:lineRule="auto"/>
        <w:ind w:firstLine="709"/>
        <w:jc w:val="both"/>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Выявлено нарушений в общей сумме 226 302</w:t>
      </w:r>
      <w:r w:rsidR="009F7C39">
        <w:rPr>
          <w:rFonts w:ascii="Times New Roman" w:eastAsiaTheme="minorHAnsi" w:hAnsi="Times New Roman"/>
          <w:sz w:val="28"/>
          <w:szCs w:val="28"/>
          <w:lang w:eastAsia="en-US"/>
        </w:rPr>
        <w:t> </w:t>
      </w:r>
      <w:r w:rsidRPr="006813AF">
        <w:rPr>
          <w:rFonts w:ascii="Times New Roman" w:eastAsiaTheme="minorHAnsi" w:hAnsi="Times New Roman"/>
          <w:sz w:val="28"/>
          <w:szCs w:val="28"/>
          <w:lang w:eastAsia="en-US"/>
        </w:rPr>
        <w:t>900</w:t>
      </w:r>
      <w:r w:rsidR="009F7C39">
        <w:rPr>
          <w:rFonts w:ascii="Times New Roman" w:eastAsiaTheme="minorHAnsi" w:hAnsi="Times New Roman"/>
          <w:sz w:val="28"/>
          <w:szCs w:val="28"/>
          <w:lang w:eastAsia="en-US"/>
        </w:rPr>
        <w:t>,00</w:t>
      </w:r>
      <w:r w:rsidRPr="006813AF">
        <w:rPr>
          <w:rFonts w:ascii="Times New Roman" w:eastAsiaTheme="minorHAnsi" w:hAnsi="Times New Roman"/>
          <w:sz w:val="28"/>
          <w:szCs w:val="28"/>
          <w:lang w:eastAsia="en-US"/>
        </w:rPr>
        <w:t xml:space="preserve"> рублей.</w:t>
      </w:r>
    </w:p>
    <w:p w14:paraId="333ADEA2" w14:textId="77777777" w:rsidR="007807D8" w:rsidRDefault="003321AB" w:rsidP="007807D8">
      <w:pPr>
        <w:spacing w:after="0" w:line="240" w:lineRule="auto"/>
        <w:ind w:firstLine="709"/>
        <w:jc w:val="both"/>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Нецелевого использования бюджетных средств при проведении контрольных мероприятий в отчетном периоде не выявлено.</w:t>
      </w:r>
    </w:p>
    <w:p w14:paraId="5827AABD" w14:textId="77777777" w:rsidR="007807D8" w:rsidRDefault="009F7C39" w:rsidP="007807D8">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w:t>
      </w:r>
      <w:r w:rsidR="003321AB" w:rsidRPr="006813AF">
        <w:rPr>
          <w:rFonts w:ascii="Times New Roman" w:eastAsiaTheme="minorHAnsi" w:hAnsi="Times New Roman"/>
          <w:sz w:val="28"/>
          <w:szCs w:val="28"/>
          <w:lang w:eastAsia="en-US"/>
        </w:rPr>
        <w:t xml:space="preserve"> адрес орган</w:t>
      </w:r>
      <w:r>
        <w:rPr>
          <w:rFonts w:ascii="Times New Roman" w:eastAsiaTheme="minorHAnsi" w:hAnsi="Times New Roman"/>
          <w:sz w:val="28"/>
          <w:szCs w:val="28"/>
          <w:lang w:eastAsia="en-US"/>
        </w:rPr>
        <w:t>ов</w:t>
      </w:r>
      <w:r w:rsidR="003321AB" w:rsidRPr="006813AF">
        <w:rPr>
          <w:rFonts w:ascii="Times New Roman" w:eastAsiaTheme="minorHAnsi" w:hAnsi="Times New Roman"/>
          <w:sz w:val="28"/>
          <w:szCs w:val="28"/>
          <w:lang w:eastAsia="en-US"/>
        </w:rPr>
        <w:t xml:space="preserve"> местного самоуправления направлены заключения о результатах экспертно-аналитических </w:t>
      </w:r>
      <w:r>
        <w:rPr>
          <w:rFonts w:ascii="Times New Roman" w:eastAsiaTheme="minorHAnsi" w:hAnsi="Times New Roman"/>
          <w:sz w:val="28"/>
          <w:szCs w:val="28"/>
          <w:lang w:eastAsia="en-US"/>
        </w:rPr>
        <w:t xml:space="preserve">и контрольных </w:t>
      </w:r>
      <w:r w:rsidR="003321AB" w:rsidRPr="006813AF">
        <w:rPr>
          <w:rFonts w:ascii="Times New Roman" w:eastAsiaTheme="minorHAnsi" w:hAnsi="Times New Roman"/>
          <w:sz w:val="28"/>
          <w:szCs w:val="28"/>
          <w:lang w:eastAsia="en-US"/>
        </w:rPr>
        <w:t>мероприяти</w:t>
      </w:r>
      <w:r>
        <w:rPr>
          <w:rFonts w:ascii="Times New Roman" w:eastAsiaTheme="minorHAnsi" w:hAnsi="Times New Roman"/>
          <w:sz w:val="28"/>
          <w:szCs w:val="28"/>
          <w:lang w:eastAsia="en-US"/>
        </w:rPr>
        <w:t>й</w:t>
      </w:r>
      <w:r w:rsidR="003321AB" w:rsidRPr="006813AF">
        <w:rPr>
          <w:rFonts w:ascii="Times New Roman" w:eastAsiaTheme="minorHAnsi" w:hAnsi="Times New Roman"/>
          <w:sz w:val="28"/>
          <w:szCs w:val="28"/>
          <w:lang w:eastAsia="en-US"/>
        </w:rPr>
        <w:t xml:space="preserve">. </w:t>
      </w:r>
      <w:r w:rsidR="00C65835">
        <w:rPr>
          <w:rFonts w:ascii="Times New Roman" w:eastAsiaTheme="minorHAnsi" w:hAnsi="Times New Roman"/>
          <w:sz w:val="28"/>
          <w:szCs w:val="28"/>
          <w:lang w:eastAsia="en-US"/>
        </w:rPr>
        <w:t>Объектам контрольных мероприятий</w:t>
      </w:r>
      <w:r w:rsidR="003321AB" w:rsidRPr="006813AF">
        <w:rPr>
          <w:rFonts w:ascii="Times New Roman" w:eastAsiaTheme="minorHAnsi" w:hAnsi="Times New Roman"/>
          <w:sz w:val="28"/>
          <w:szCs w:val="28"/>
          <w:lang w:eastAsia="en-US"/>
        </w:rPr>
        <w:t xml:space="preserve"> направлено</w:t>
      </w:r>
      <w:r w:rsidR="00C65835">
        <w:rPr>
          <w:rFonts w:ascii="Times New Roman" w:eastAsiaTheme="minorHAnsi" w:hAnsi="Times New Roman"/>
          <w:sz w:val="28"/>
          <w:szCs w:val="28"/>
          <w:lang w:eastAsia="en-US"/>
        </w:rPr>
        <w:t xml:space="preserve"> 2 представления </w:t>
      </w:r>
      <w:r w:rsidR="00B73969">
        <w:rPr>
          <w:rFonts w:ascii="Times New Roman" w:eastAsiaTheme="minorHAnsi" w:hAnsi="Times New Roman"/>
          <w:sz w:val="28"/>
          <w:szCs w:val="28"/>
          <w:lang w:eastAsia="en-US"/>
        </w:rPr>
        <w:t xml:space="preserve">и </w:t>
      </w:r>
      <w:r w:rsidR="00C65835">
        <w:rPr>
          <w:rFonts w:ascii="Times New Roman" w:eastAsiaTheme="minorHAnsi" w:hAnsi="Times New Roman"/>
          <w:sz w:val="28"/>
          <w:szCs w:val="28"/>
          <w:lang w:eastAsia="en-US"/>
        </w:rPr>
        <w:t xml:space="preserve">одно предписание </w:t>
      </w:r>
      <w:r w:rsidR="003321AB" w:rsidRPr="006813AF">
        <w:rPr>
          <w:rFonts w:ascii="Times New Roman" w:eastAsiaTheme="minorHAnsi" w:hAnsi="Times New Roman"/>
          <w:sz w:val="28"/>
          <w:szCs w:val="28"/>
          <w:lang w:eastAsia="en-US"/>
        </w:rPr>
        <w:t>об устранении выявленных нарушений.</w:t>
      </w:r>
    </w:p>
    <w:p w14:paraId="643DE0BE" w14:textId="77777777" w:rsidR="007807D8" w:rsidRDefault="003321AB" w:rsidP="007807D8">
      <w:pPr>
        <w:spacing w:after="0" w:line="240" w:lineRule="auto"/>
        <w:ind w:firstLine="709"/>
        <w:jc w:val="both"/>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В 2023 году жалобы на действия сотрудников КСП не поступали.</w:t>
      </w:r>
    </w:p>
    <w:p w14:paraId="63F94F29" w14:textId="77777777" w:rsidR="007807D8" w:rsidRDefault="003321AB" w:rsidP="007807D8">
      <w:pPr>
        <w:spacing w:after="0" w:line="240" w:lineRule="auto"/>
        <w:ind w:firstLine="709"/>
        <w:jc w:val="both"/>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 xml:space="preserve">Рекомендации, предложения по результатам экспертно-аналитических </w:t>
      </w:r>
      <w:r w:rsidRPr="006813AF">
        <w:rPr>
          <w:rFonts w:ascii="Times New Roman" w:eastAsiaTheme="minorHAnsi" w:hAnsi="Times New Roman"/>
          <w:sz w:val="28"/>
          <w:szCs w:val="28"/>
          <w:lang w:eastAsia="en-US"/>
        </w:rPr>
        <w:br/>
        <w:t>и контрольных мероприятий, осуществленных Контрольно-счетной палатой муниципального образования, в основном были учтены должностными лицами администрации муниципального образования при подготовке проектов муниципальных программ, нормативных правовых актов, а также при принятии управленческих решений.</w:t>
      </w:r>
    </w:p>
    <w:p w14:paraId="00DA7947" w14:textId="77777777" w:rsidR="007807D8" w:rsidRDefault="003321AB" w:rsidP="007807D8">
      <w:pPr>
        <w:spacing w:after="0" w:line="240" w:lineRule="auto"/>
        <w:ind w:firstLine="709"/>
        <w:jc w:val="both"/>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Следуя принципу гласности КСП стремится сделать результаты своей работы доступными для широкой общественности.</w:t>
      </w:r>
    </w:p>
    <w:p w14:paraId="3FF3B1F9" w14:textId="739030DC" w:rsidR="007807D8" w:rsidRDefault="003321AB" w:rsidP="007807D8">
      <w:pPr>
        <w:spacing w:after="0" w:line="240" w:lineRule="auto"/>
        <w:ind w:firstLine="709"/>
        <w:jc w:val="both"/>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 xml:space="preserve">Население муниципального образования систематически информируется </w:t>
      </w:r>
      <w:r w:rsidRPr="006813AF">
        <w:rPr>
          <w:rFonts w:ascii="Times New Roman" w:eastAsiaTheme="minorHAnsi" w:hAnsi="Times New Roman"/>
          <w:sz w:val="28"/>
          <w:szCs w:val="28"/>
          <w:lang w:eastAsia="en-US"/>
        </w:rPr>
        <w:br/>
        <w:t>о деятельности Контрольно-счетной палаты через раздел «Контрольно-счетная палата», который постоянно поддерживается в актуальном состоянии на официальном сайте муниципального образования</w:t>
      </w:r>
      <w:r w:rsidRPr="006813AF">
        <w:rPr>
          <w:rFonts w:ascii="Times New Roman" w:eastAsiaTheme="minorHAnsi" w:hAnsi="Times New Roman"/>
          <w:sz w:val="28"/>
          <w:szCs w:val="28"/>
          <w:lang w:eastAsia="en-US"/>
        </w:rPr>
        <w:br/>
      </w:r>
      <w:hyperlink r:id="rId11" w:history="1">
        <w:r w:rsidR="007807D8" w:rsidRPr="007807D8">
          <w:rPr>
            <w:rStyle w:val="ac"/>
            <w:rFonts w:ascii="Times New Roman" w:eastAsiaTheme="minorHAnsi" w:hAnsi="Times New Roman"/>
            <w:color w:val="000000" w:themeColor="text1"/>
            <w:sz w:val="28"/>
            <w:szCs w:val="28"/>
            <w:u w:val="none"/>
            <w:lang w:eastAsia="en-US"/>
          </w:rPr>
          <w:t>https://администрация-мурино.рф/</w:t>
        </w:r>
      </w:hyperlink>
      <w:r w:rsidR="00F00D5F" w:rsidRPr="007807D8">
        <w:rPr>
          <w:rFonts w:ascii="Times New Roman" w:eastAsiaTheme="minorHAnsi" w:hAnsi="Times New Roman"/>
          <w:color w:val="000000" w:themeColor="text1"/>
          <w:sz w:val="28"/>
          <w:szCs w:val="28"/>
          <w:lang w:eastAsia="en-US"/>
        </w:rPr>
        <w:t>.</w:t>
      </w:r>
    </w:p>
    <w:p w14:paraId="31077BC0" w14:textId="794750CD" w:rsidR="003321AB" w:rsidRDefault="003321AB" w:rsidP="007807D8">
      <w:pPr>
        <w:spacing w:after="0" w:line="240" w:lineRule="auto"/>
        <w:ind w:firstLine="709"/>
        <w:jc w:val="both"/>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В 2023 году размещено в открытом доступе 12 заключений по экспертно-аналитическим мероприятиям и 5 информаций о проведенных контрольных мероприятиях. В этом же разделе размещаются нормативные документы, планы, стандарты деятельности КСП.</w:t>
      </w:r>
    </w:p>
    <w:p w14:paraId="7A641DF0" w14:textId="77777777" w:rsidR="00013EDF" w:rsidRPr="006813AF" w:rsidRDefault="00013EDF" w:rsidP="00C128BE">
      <w:pPr>
        <w:shd w:val="clear" w:color="auto" w:fill="FFFFFF"/>
        <w:spacing w:after="0"/>
        <w:ind w:firstLine="360"/>
        <w:jc w:val="both"/>
        <w:outlineLvl w:val="0"/>
        <w:rPr>
          <w:rFonts w:ascii="Times New Roman" w:eastAsiaTheme="minorHAnsi" w:hAnsi="Times New Roman"/>
          <w:sz w:val="28"/>
          <w:szCs w:val="28"/>
          <w:lang w:eastAsia="en-US"/>
        </w:rPr>
      </w:pPr>
    </w:p>
    <w:p w14:paraId="5021ABA6" w14:textId="6DDD73B9" w:rsidR="003321AB" w:rsidRDefault="003321AB" w:rsidP="007807D8">
      <w:pPr>
        <w:shd w:val="clear" w:color="auto" w:fill="FFFFFF"/>
        <w:spacing w:after="0" w:line="240" w:lineRule="auto"/>
        <w:ind w:firstLine="360"/>
        <w:jc w:val="center"/>
        <w:outlineLvl w:val="0"/>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ОРГАНИЗАЦИОННАЯ ДЕЯТЕЛЬНОСТЬ</w:t>
      </w:r>
    </w:p>
    <w:p w14:paraId="63AD8401" w14:textId="77777777" w:rsidR="00013EDF" w:rsidRPr="006813AF" w:rsidRDefault="00013EDF" w:rsidP="007807D8">
      <w:pPr>
        <w:shd w:val="clear" w:color="auto" w:fill="FFFFFF"/>
        <w:spacing w:after="0" w:line="240" w:lineRule="auto"/>
        <w:ind w:firstLine="360"/>
        <w:jc w:val="center"/>
        <w:outlineLvl w:val="0"/>
        <w:rPr>
          <w:rFonts w:ascii="Times New Roman" w:eastAsiaTheme="minorHAnsi" w:hAnsi="Times New Roman"/>
          <w:sz w:val="28"/>
          <w:szCs w:val="28"/>
          <w:lang w:eastAsia="en-US"/>
        </w:rPr>
      </w:pPr>
    </w:p>
    <w:p w14:paraId="0D38B1EA" w14:textId="77777777" w:rsidR="007807D8" w:rsidRDefault="003321AB" w:rsidP="007807D8">
      <w:pPr>
        <w:shd w:val="clear" w:color="auto" w:fill="FFFFFF"/>
        <w:spacing w:after="0" w:line="240" w:lineRule="auto"/>
        <w:ind w:firstLine="709"/>
        <w:jc w:val="both"/>
        <w:outlineLvl w:val="0"/>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Контрольно-счетная палата, в соответствии с Законом № 6-ФЗ, обладает организационной и функциональной независимостью, правами юридического лица и осуществляет свою деятельность самостоятельно, что предполагает кроме непосредственного осуществления внешнего финансового контроля, ведение иной работы, связанной с образованием КСП в форме отдельного юридического лица.</w:t>
      </w:r>
    </w:p>
    <w:p w14:paraId="6A1A9B5C" w14:textId="77777777" w:rsidR="007807D8" w:rsidRDefault="003321AB" w:rsidP="007807D8">
      <w:pPr>
        <w:shd w:val="clear" w:color="auto" w:fill="FFFFFF"/>
        <w:spacing w:after="0" w:line="240" w:lineRule="auto"/>
        <w:ind w:firstLine="709"/>
        <w:jc w:val="both"/>
        <w:outlineLvl w:val="0"/>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В целях организации деятельности по ведению бухгалтерской, налоговой</w:t>
      </w:r>
      <w:r w:rsidRPr="006813AF">
        <w:rPr>
          <w:rFonts w:ascii="Times New Roman" w:eastAsiaTheme="minorHAnsi" w:hAnsi="Times New Roman"/>
          <w:sz w:val="28"/>
          <w:szCs w:val="28"/>
          <w:lang w:eastAsia="en-US"/>
        </w:rPr>
        <w:br/>
        <w:t xml:space="preserve"> и статистической отчетности Контрольно-счетной палатой </w:t>
      </w:r>
      <w:r w:rsidR="00013EDF">
        <w:rPr>
          <w:rFonts w:ascii="Times New Roman" w:eastAsiaTheme="minorHAnsi" w:hAnsi="Times New Roman"/>
          <w:sz w:val="28"/>
          <w:szCs w:val="28"/>
          <w:lang w:eastAsia="en-US"/>
        </w:rPr>
        <w:t>было</w:t>
      </w:r>
      <w:r w:rsidR="00EC3405">
        <w:rPr>
          <w:rFonts w:ascii="Times New Roman" w:eastAsiaTheme="minorHAnsi" w:hAnsi="Times New Roman"/>
          <w:sz w:val="28"/>
          <w:szCs w:val="28"/>
          <w:lang w:eastAsia="en-US"/>
        </w:rPr>
        <w:t xml:space="preserve"> </w:t>
      </w:r>
      <w:r w:rsidRPr="006813AF">
        <w:rPr>
          <w:rFonts w:ascii="Times New Roman" w:eastAsiaTheme="minorHAnsi" w:hAnsi="Times New Roman"/>
          <w:sz w:val="28"/>
          <w:szCs w:val="28"/>
          <w:lang w:eastAsia="en-US"/>
        </w:rPr>
        <w:t>заключено соглашение о сотрудничестве с администрацией муниципального образования «Муринское городское поселение» Всеволожского муниципального района Ленинградской области от 1 января 2023 года на возмездной основе.</w:t>
      </w:r>
    </w:p>
    <w:p w14:paraId="51440611" w14:textId="77777777" w:rsidR="007807D8" w:rsidRDefault="003321AB" w:rsidP="007807D8">
      <w:pPr>
        <w:shd w:val="clear" w:color="auto" w:fill="FFFFFF"/>
        <w:spacing w:after="0" w:line="240" w:lineRule="auto"/>
        <w:ind w:firstLine="709"/>
        <w:jc w:val="both"/>
        <w:outlineLvl w:val="0"/>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 xml:space="preserve">Для обеспечения деятельности учреждения заключено и в полном объеме исполнены </w:t>
      </w:r>
      <w:r w:rsidR="00B73969">
        <w:rPr>
          <w:rFonts w:ascii="Times New Roman" w:eastAsiaTheme="minorHAnsi" w:hAnsi="Times New Roman"/>
          <w:sz w:val="28"/>
          <w:szCs w:val="28"/>
          <w:lang w:eastAsia="en-US"/>
        </w:rPr>
        <w:t xml:space="preserve">13 </w:t>
      </w:r>
      <w:r w:rsidRPr="00B73969">
        <w:rPr>
          <w:rFonts w:ascii="Times New Roman" w:eastAsiaTheme="minorHAnsi" w:hAnsi="Times New Roman"/>
          <w:sz w:val="28"/>
          <w:szCs w:val="28"/>
          <w:lang w:eastAsia="en-US"/>
        </w:rPr>
        <w:t>договоров</w:t>
      </w:r>
      <w:r w:rsidR="00B73969">
        <w:rPr>
          <w:rFonts w:ascii="Times New Roman" w:eastAsiaTheme="minorHAnsi" w:hAnsi="Times New Roman"/>
          <w:sz w:val="28"/>
          <w:szCs w:val="28"/>
          <w:lang w:eastAsia="en-US"/>
        </w:rPr>
        <w:t xml:space="preserve"> </w:t>
      </w:r>
      <w:r w:rsidRPr="006813AF">
        <w:rPr>
          <w:rFonts w:ascii="Times New Roman" w:eastAsiaTheme="minorHAnsi" w:hAnsi="Times New Roman"/>
          <w:sz w:val="28"/>
          <w:szCs w:val="28"/>
          <w:lang w:eastAsia="en-US"/>
        </w:rPr>
        <w:t>(приобретение оргтехники, канцелярских товаров, обслуживание программных продуктов и т.д.). Исполнение утвержденных бюджетных назначений за 2023 год составило 100%.</w:t>
      </w:r>
    </w:p>
    <w:p w14:paraId="7E537D25" w14:textId="77777777" w:rsidR="007807D8" w:rsidRDefault="003321AB" w:rsidP="007807D8">
      <w:pPr>
        <w:shd w:val="clear" w:color="auto" w:fill="FFFFFF"/>
        <w:spacing w:after="0" w:line="240" w:lineRule="auto"/>
        <w:ind w:firstLine="709"/>
        <w:jc w:val="both"/>
        <w:outlineLvl w:val="0"/>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За 2023 год в КСП зарегистрировано 133 документа (письма) входящей и 167 исходящей корреспонденции.</w:t>
      </w:r>
    </w:p>
    <w:p w14:paraId="4C25D345" w14:textId="77777777" w:rsidR="007807D8" w:rsidRDefault="003321AB" w:rsidP="007807D8">
      <w:pPr>
        <w:shd w:val="clear" w:color="auto" w:fill="FFFFFF"/>
        <w:spacing w:after="0" w:line="240" w:lineRule="auto"/>
        <w:ind w:firstLine="709"/>
        <w:jc w:val="both"/>
        <w:outlineLvl w:val="0"/>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В целях повышения профессионализма сотрудников</w:t>
      </w:r>
      <w:r w:rsidRPr="006813AF">
        <w:rPr>
          <w:rFonts w:ascii="Times New Roman" w:eastAsiaTheme="minorHAnsi" w:hAnsi="Times New Roman"/>
          <w:sz w:val="28"/>
          <w:szCs w:val="28"/>
          <w:lang w:eastAsia="en-US"/>
        </w:rPr>
        <w:br/>
        <w:t xml:space="preserve"> и совершенствования контрольной и экспертно-аналитической деятельности в 2023 году принято участие в 15 организованных в режиме видеоконференцсвязи мероприятиях Представительством Союза контрольно-счетных органов в Северо-Западном федеральном округе.</w:t>
      </w:r>
    </w:p>
    <w:p w14:paraId="1A8334D7" w14:textId="77777777" w:rsidR="007807D8" w:rsidRDefault="003321AB" w:rsidP="007807D8">
      <w:pPr>
        <w:shd w:val="clear" w:color="auto" w:fill="FFFFFF"/>
        <w:spacing w:after="0" w:line="240" w:lineRule="auto"/>
        <w:ind w:firstLine="709"/>
        <w:jc w:val="both"/>
        <w:outlineLvl w:val="0"/>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Принято участие в 11 заседаниях совета депутатов муниципального образования.</w:t>
      </w:r>
    </w:p>
    <w:p w14:paraId="2A6A5704" w14:textId="77777777" w:rsidR="007807D8" w:rsidRDefault="003321AB" w:rsidP="007807D8">
      <w:pPr>
        <w:shd w:val="clear" w:color="auto" w:fill="FFFFFF"/>
        <w:spacing w:after="0" w:line="240" w:lineRule="auto"/>
        <w:ind w:firstLine="709"/>
        <w:jc w:val="both"/>
        <w:outlineLvl w:val="0"/>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 xml:space="preserve">С учетом результатов проведенных контрольных и экспертно-аналитических мероприятий утвержден План на 2024 год, в котором определены приоритетные направления контрольной, экспертно-аналитической и иной деятельности, который размещен на официальном сайте </w:t>
      </w:r>
      <w:r w:rsidR="00013EDF">
        <w:rPr>
          <w:rFonts w:ascii="Times New Roman" w:eastAsiaTheme="minorHAnsi" w:hAnsi="Times New Roman"/>
          <w:sz w:val="28"/>
          <w:szCs w:val="28"/>
          <w:lang w:eastAsia="en-US"/>
        </w:rPr>
        <w:t>муниципального образования «Муринское городское поселение».</w:t>
      </w:r>
    </w:p>
    <w:p w14:paraId="3F0AB2F1" w14:textId="093DFEF3" w:rsidR="003321AB" w:rsidRPr="006813AF" w:rsidRDefault="003321AB" w:rsidP="007807D8">
      <w:pPr>
        <w:shd w:val="clear" w:color="auto" w:fill="FFFFFF"/>
        <w:spacing w:after="0" w:line="240" w:lineRule="auto"/>
        <w:ind w:firstLine="709"/>
        <w:jc w:val="both"/>
        <w:outlineLvl w:val="0"/>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Контрольно-счетная палата входит в Совет контрольно-счетных органов при Контрольно-счетной палате Ленинградской области.</w:t>
      </w:r>
    </w:p>
    <w:p w14:paraId="187F8DC3" w14:textId="77777777" w:rsidR="003321AB" w:rsidRPr="006813AF" w:rsidRDefault="003321AB" w:rsidP="007807D8">
      <w:pPr>
        <w:shd w:val="clear" w:color="auto" w:fill="FFFFFF"/>
        <w:spacing w:after="0" w:line="240" w:lineRule="auto"/>
        <w:ind w:firstLine="360"/>
        <w:jc w:val="center"/>
        <w:outlineLvl w:val="0"/>
        <w:rPr>
          <w:rFonts w:ascii="Times New Roman" w:eastAsiaTheme="minorHAnsi" w:hAnsi="Times New Roman"/>
          <w:sz w:val="28"/>
          <w:szCs w:val="28"/>
          <w:lang w:eastAsia="en-US"/>
        </w:rPr>
      </w:pPr>
    </w:p>
    <w:p w14:paraId="706E2CE1" w14:textId="77777777" w:rsidR="003321AB" w:rsidRPr="006813AF" w:rsidRDefault="003321AB" w:rsidP="007807D8">
      <w:pPr>
        <w:shd w:val="clear" w:color="auto" w:fill="FFFFFF"/>
        <w:spacing w:after="0" w:line="240" w:lineRule="auto"/>
        <w:ind w:firstLine="360"/>
        <w:jc w:val="both"/>
        <w:outlineLvl w:val="0"/>
        <w:rPr>
          <w:rFonts w:ascii="Times New Roman" w:eastAsiaTheme="minorHAnsi" w:hAnsi="Times New Roman"/>
          <w:color w:val="00B050"/>
          <w:sz w:val="28"/>
          <w:szCs w:val="28"/>
          <w:lang w:eastAsia="en-US"/>
        </w:rPr>
      </w:pPr>
    </w:p>
    <w:p w14:paraId="4DBCB909" w14:textId="77777777" w:rsidR="003321AB" w:rsidRPr="006813AF" w:rsidRDefault="003321AB" w:rsidP="007807D8">
      <w:pPr>
        <w:shd w:val="clear" w:color="auto" w:fill="FFFFFF"/>
        <w:spacing w:after="0" w:line="240" w:lineRule="auto"/>
        <w:ind w:firstLine="360"/>
        <w:jc w:val="both"/>
        <w:outlineLvl w:val="0"/>
        <w:rPr>
          <w:rFonts w:ascii="Times New Roman" w:eastAsiaTheme="minorHAnsi" w:hAnsi="Times New Roman"/>
          <w:color w:val="00B050"/>
          <w:sz w:val="28"/>
          <w:szCs w:val="28"/>
          <w:lang w:eastAsia="en-US"/>
        </w:rPr>
      </w:pPr>
    </w:p>
    <w:p w14:paraId="5C136D81" w14:textId="77777777" w:rsidR="003321AB" w:rsidRPr="006813AF" w:rsidRDefault="003321AB" w:rsidP="007807D8">
      <w:pPr>
        <w:shd w:val="clear" w:color="auto" w:fill="FFFFFF"/>
        <w:spacing w:after="0" w:line="240" w:lineRule="auto"/>
        <w:ind w:firstLine="360"/>
        <w:jc w:val="both"/>
        <w:outlineLvl w:val="0"/>
        <w:rPr>
          <w:rFonts w:ascii="Times New Roman" w:eastAsiaTheme="minorHAnsi" w:hAnsi="Times New Roman"/>
          <w:color w:val="00B050"/>
          <w:sz w:val="28"/>
          <w:szCs w:val="28"/>
          <w:lang w:eastAsia="en-US"/>
        </w:rPr>
      </w:pPr>
      <w:r w:rsidRPr="006813AF">
        <w:rPr>
          <w:rFonts w:ascii="Times New Roman" w:eastAsiaTheme="minorHAnsi" w:hAnsi="Times New Roman"/>
          <w:color w:val="00B050"/>
          <w:sz w:val="28"/>
          <w:szCs w:val="28"/>
          <w:lang w:eastAsia="en-US"/>
        </w:rPr>
        <w:t xml:space="preserve"> </w:t>
      </w:r>
    </w:p>
    <w:p w14:paraId="705CC288" w14:textId="77777777" w:rsidR="003321AB" w:rsidRPr="00E72891" w:rsidRDefault="003321AB" w:rsidP="007807D8">
      <w:pPr>
        <w:shd w:val="clear" w:color="auto" w:fill="FFFFFF"/>
        <w:spacing w:after="0" w:line="240" w:lineRule="auto"/>
        <w:ind w:firstLine="360"/>
        <w:jc w:val="both"/>
        <w:outlineLvl w:val="0"/>
        <w:rPr>
          <w:rFonts w:eastAsiaTheme="minorHAnsi"/>
          <w:color w:val="00B050"/>
          <w:sz w:val="28"/>
          <w:szCs w:val="28"/>
          <w:lang w:eastAsia="en-US"/>
        </w:rPr>
      </w:pPr>
    </w:p>
    <w:p w14:paraId="7F42BE0F" w14:textId="3A19ED58" w:rsidR="00344CFC" w:rsidRPr="005D6DCB" w:rsidRDefault="00344CFC" w:rsidP="007807D8">
      <w:pPr>
        <w:spacing w:after="0" w:line="240" w:lineRule="auto"/>
        <w:jc w:val="center"/>
        <w:rPr>
          <w:rFonts w:ascii="Times New Roman" w:eastAsia="Times New Roman" w:hAnsi="Times New Roman"/>
          <w:color w:val="548DD4" w:themeColor="text2" w:themeTint="99"/>
          <w:sz w:val="28"/>
          <w:szCs w:val="28"/>
        </w:rPr>
      </w:pPr>
    </w:p>
    <w:sectPr w:rsidR="00344CFC" w:rsidRPr="005D6DCB" w:rsidSect="00272734">
      <w:pgSz w:w="11906" w:h="16838"/>
      <w:pgMar w:top="1134" w:right="851"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801D6"/>
    <w:multiLevelType w:val="multilevel"/>
    <w:tmpl w:val="265A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4065F"/>
    <w:multiLevelType w:val="hybridMultilevel"/>
    <w:tmpl w:val="343AEC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2D218D7"/>
    <w:multiLevelType w:val="hybridMultilevel"/>
    <w:tmpl w:val="332C6A8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24BA2567"/>
    <w:multiLevelType w:val="multilevel"/>
    <w:tmpl w:val="2F16B92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046108"/>
    <w:multiLevelType w:val="hybridMultilevel"/>
    <w:tmpl w:val="83143ED8"/>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D817540"/>
    <w:multiLevelType w:val="hybridMultilevel"/>
    <w:tmpl w:val="D42E626A"/>
    <w:lvl w:ilvl="0" w:tplc="947847E6">
      <w:numFmt w:val="bullet"/>
      <w:lvlText w:val="-"/>
      <w:lvlJc w:val="left"/>
      <w:pPr>
        <w:ind w:left="720" w:hanging="360"/>
      </w:pPr>
      <w:rPr>
        <w:rFonts w:ascii="Times New Roman" w:eastAsia="Times New Roman" w:hAnsi="Times New Roman" w:cs="Times New Roman" w:hint="default"/>
        <w:sz w:val="27"/>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FA7A6B"/>
    <w:multiLevelType w:val="hybridMultilevel"/>
    <w:tmpl w:val="5546F366"/>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7" w15:restartNumberingAfterBreak="0">
    <w:nsid w:val="33AD3D8B"/>
    <w:multiLevelType w:val="hybridMultilevel"/>
    <w:tmpl w:val="7050398C"/>
    <w:lvl w:ilvl="0" w:tplc="2E5E5AC2">
      <w:start w:val="1"/>
      <w:numFmt w:val="bullet"/>
      <w:lvlText w:val=""/>
      <w:lvlJc w:val="left"/>
      <w:pPr>
        <w:ind w:left="36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0C23B6"/>
    <w:multiLevelType w:val="hybridMultilevel"/>
    <w:tmpl w:val="626C64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F96B52"/>
    <w:multiLevelType w:val="hybridMultilevel"/>
    <w:tmpl w:val="7B40B496"/>
    <w:lvl w:ilvl="0" w:tplc="77E05BDC">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34719CB"/>
    <w:multiLevelType w:val="hybridMultilevel"/>
    <w:tmpl w:val="9CEA6BF4"/>
    <w:lvl w:ilvl="0" w:tplc="643CCFA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13E1586"/>
    <w:multiLevelType w:val="multilevel"/>
    <w:tmpl w:val="E228BC26"/>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DBF6C62"/>
    <w:multiLevelType w:val="hybridMultilevel"/>
    <w:tmpl w:val="72B613E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7E4E4150"/>
    <w:multiLevelType w:val="multilevel"/>
    <w:tmpl w:val="D81A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0648894">
    <w:abstractNumId w:val="11"/>
  </w:num>
  <w:num w:numId="2" w16cid:durableId="17128687">
    <w:abstractNumId w:val="3"/>
  </w:num>
  <w:num w:numId="3" w16cid:durableId="4088137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8805789">
    <w:abstractNumId w:val="13"/>
  </w:num>
  <w:num w:numId="5" w16cid:durableId="238179209">
    <w:abstractNumId w:val="0"/>
  </w:num>
  <w:num w:numId="6" w16cid:durableId="2117820312">
    <w:abstractNumId w:val="7"/>
  </w:num>
  <w:num w:numId="7" w16cid:durableId="1015838083">
    <w:abstractNumId w:val="6"/>
  </w:num>
  <w:num w:numId="8" w16cid:durableId="895821015">
    <w:abstractNumId w:val="4"/>
  </w:num>
  <w:num w:numId="9" w16cid:durableId="1112286366">
    <w:abstractNumId w:val="10"/>
  </w:num>
  <w:num w:numId="10" w16cid:durableId="773287058">
    <w:abstractNumId w:val="8"/>
  </w:num>
  <w:num w:numId="11" w16cid:durableId="19019203">
    <w:abstractNumId w:val="12"/>
  </w:num>
  <w:num w:numId="12" w16cid:durableId="2052727219">
    <w:abstractNumId w:val="2"/>
  </w:num>
  <w:num w:numId="13" w16cid:durableId="901479418">
    <w:abstractNumId w:val="5"/>
  </w:num>
  <w:num w:numId="14" w16cid:durableId="1082485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B4E"/>
    <w:rsid w:val="000065B3"/>
    <w:rsid w:val="00006EE0"/>
    <w:rsid w:val="00011556"/>
    <w:rsid w:val="00013EDF"/>
    <w:rsid w:val="00014700"/>
    <w:rsid w:val="000256E6"/>
    <w:rsid w:val="00035047"/>
    <w:rsid w:val="00055E42"/>
    <w:rsid w:val="0006320A"/>
    <w:rsid w:val="0006670E"/>
    <w:rsid w:val="000724CA"/>
    <w:rsid w:val="00073B47"/>
    <w:rsid w:val="00084920"/>
    <w:rsid w:val="00092096"/>
    <w:rsid w:val="00097B03"/>
    <w:rsid w:val="000A2061"/>
    <w:rsid w:val="000A340C"/>
    <w:rsid w:val="000B5091"/>
    <w:rsid w:val="000E0B6D"/>
    <w:rsid w:val="00121D08"/>
    <w:rsid w:val="00123464"/>
    <w:rsid w:val="001236CE"/>
    <w:rsid w:val="00127018"/>
    <w:rsid w:val="00127F94"/>
    <w:rsid w:val="0014126C"/>
    <w:rsid w:val="00141EF5"/>
    <w:rsid w:val="00150AAA"/>
    <w:rsid w:val="00154D29"/>
    <w:rsid w:val="001604C6"/>
    <w:rsid w:val="0017351E"/>
    <w:rsid w:val="00183663"/>
    <w:rsid w:val="00191FAE"/>
    <w:rsid w:val="00193594"/>
    <w:rsid w:val="00194181"/>
    <w:rsid w:val="00195138"/>
    <w:rsid w:val="0019766B"/>
    <w:rsid w:val="001A1969"/>
    <w:rsid w:val="001A3CE6"/>
    <w:rsid w:val="001B235A"/>
    <w:rsid w:val="001C7AEE"/>
    <w:rsid w:val="001D15D9"/>
    <w:rsid w:val="001D584E"/>
    <w:rsid w:val="001E2A30"/>
    <w:rsid w:val="00212462"/>
    <w:rsid w:val="002170A1"/>
    <w:rsid w:val="002372D9"/>
    <w:rsid w:val="0025371C"/>
    <w:rsid w:val="00263486"/>
    <w:rsid w:val="00264B74"/>
    <w:rsid w:val="00265F69"/>
    <w:rsid w:val="00272734"/>
    <w:rsid w:val="00296899"/>
    <w:rsid w:val="002970C7"/>
    <w:rsid w:val="002A0EA1"/>
    <w:rsid w:val="002B1DF1"/>
    <w:rsid w:val="002C1D93"/>
    <w:rsid w:val="002C2537"/>
    <w:rsid w:val="002C30DA"/>
    <w:rsid w:val="002C7547"/>
    <w:rsid w:val="002D33F1"/>
    <w:rsid w:val="002D601D"/>
    <w:rsid w:val="002E2802"/>
    <w:rsid w:val="002E44D8"/>
    <w:rsid w:val="002E6D50"/>
    <w:rsid w:val="002F5D5E"/>
    <w:rsid w:val="00300866"/>
    <w:rsid w:val="003028CD"/>
    <w:rsid w:val="00305906"/>
    <w:rsid w:val="003321AB"/>
    <w:rsid w:val="003438B6"/>
    <w:rsid w:val="00343FBC"/>
    <w:rsid w:val="00344CFC"/>
    <w:rsid w:val="003500DC"/>
    <w:rsid w:val="003624C0"/>
    <w:rsid w:val="00371321"/>
    <w:rsid w:val="003A2997"/>
    <w:rsid w:val="003A633B"/>
    <w:rsid w:val="003C1B7E"/>
    <w:rsid w:val="003C70AE"/>
    <w:rsid w:val="003C7B93"/>
    <w:rsid w:val="003D3C82"/>
    <w:rsid w:val="003E20BF"/>
    <w:rsid w:val="003E39F7"/>
    <w:rsid w:val="003E6488"/>
    <w:rsid w:val="003F0362"/>
    <w:rsid w:val="003F7B99"/>
    <w:rsid w:val="0041114B"/>
    <w:rsid w:val="00416A8D"/>
    <w:rsid w:val="004172E5"/>
    <w:rsid w:val="00420BDB"/>
    <w:rsid w:val="004227A1"/>
    <w:rsid w:val="0042632F"/>
    <w:rsid w:val="00442965"/>
    <w:rsid w:val="00446DAD"/>
    <w:rsid w:val="004644D3"/>
    <w:rsid w:val="004828F2"/>
    <w:rsid w:val="0048613E"/>
    <w:rsid w:val="004922C7"/>
    <w:rsid w:val="004928F4"/>
    <w:rsid w:val="004B1E30"/>
    <w:rsid w:val="004B6080"/>
    <w:rsid w:val="004D1DCC"/>
    <w:rsid w:val="004D2CD3"/>
    <w:rsid w:val="004E6F49"/>
    <w:rsid w:val="004F2824"/>
    <w:rsid w:val="0051156B"/>
    <w:rsid w:val="005143F1"/>
    <w:rsid w:val="00522B6B"/>
    <w:rsid w:val="005313CC"/>
    <w:rsid w:val="0054612E"/>
    <w:rsid w:val="00551B4D"/>
    <w:rsid w:val="0055225E"/>
    <w:rsid w:val="00556BE5"/>
    <w:rsid w:val="00557532"/>
    <w:rsid w:val="00562D82"/>
    <w:rsid w:val="00585958"/>
    <w:rsid w:val="005867E0"/>
    <w:rsid w:val="00586B8C"/>
    <w:rsid w:val="00591BA0"/>
    <w:rsid w:val="00591D3A"/>
    <w:rsid w:val="0059291F"/>
    <w:rsid w:val="00593B64"/>
    <w:rsid w:val="005941A7"/>
    <w:rsid w:val="00597904"/>
    <w:rsid w:val="005A1685"/>
    <w:rsid w:val="005A290F"/>
    <w:rsid w:val="005A2CBD"/>
    <w:rsid w:val="005A5549"/>
    <w:rsid w:val="005B0A9E"/>
    <w:rsid w:val="005B0F66"/>
    <w:rsid w:val="005B55A5"/>
    <w:rsid w:val="005C6452"/>
    <w:rsid w:val="005C7F95"/>
    <w:rsid w:val="005D44F7"/>
    <w:rsid w:val="005D6DCB"/>
    <w:rsid w:val="005E186A"/>
    <w:rsid w:val="005E1FF8"/>
    <w:rsid w:val="005E25E4"/>
    <w:rsid w:val="005E3860"/>
    <w:rsid w:val="005E3A1D"/>
    <w:rsid w:val="005E5C67"/>
    <w:rsid w:val="005F1F23"/>
    <w:rsid w:val="006111D6"/>
    <w:rsid w:val="006165D4"/>
    <w:rsid w:val="00622E6F"/>
    <w:rsid w:val="0064058E"/>
    <w:rsid w:val="00642042"/>
    <w:rsid w:val="00645024"/>
    <w:rsid w:val="006520D9"/>
    <w:rsid w:val="006812FB"/>
    <w:rsid w:val="006813AF"/>
    <w:rsid w:val="006B4749"/>
    <w:rsid w:val="006B644F"/>
    <w:rsid w:val="006C050E"/>
    <w:rsid w:val="006C4F2D"/>
    <w:rsid w:val="006F0938"/>
    <w:rsid w:val="006F18B8"/>
    <w:rsid w:val="006F3B0A"/>
    <w:rsid w:val="00702F53"/>
    <w:rsid w:val="00703E77"/>
    <w:rsid w:val="00717826"/>
    <w:rsid w:val="007269C2"/>
    <w:rsid w:val="00741F9C"/>
    <w:rsid w:val="00750BC9"/>
    <w:rsid w:val="0076262C"/>
    <w:rsid w:val="00767085"/>
    <w:rsid w:val="007673F8"/>
    <w:rsid w:val="00772920"/>
    <w:rsid w:val="00774ED2"/>
    <w:rsid w:val="007807D8"/>
    <w:rsid w:val="00784FCA"/>
    <w:rsid w:val="00792DAC"/>
    <w:rsid w:val="007944FE"/>
    <w:rsid w:val="007B1598"/>
    <w:rsid w:val="007B480E"/>
    <w:rsid w:val="007C1E91"/>
    <w:rsid w:val="007D3D35"/>
    <w:rsid w:val="007D7726"/>
    <w:rsid w:val="007F1D69"/>
    <w:rsid w:val="007F694F"/>
    <w:rsid w:val="00801C0E"/>
    <w:rsid w:val="00817C70"/>
    <w:rsid w:val="00820312"/>
    <w:rsid w:val="008329BB"/>
    <w:rsid w:val="008337E6"/>
    <w:rsid w:val="00842E55"/>
    <w:rsid w:val="00845918"/>
    <w:rsid w:val="0085692D"/>
    <w:rsid w:val="00863584"/>
    <w:rsid w:val="00865C97"/>
    <w:rsid w:val="00882CCE"/>
    <w:rsid w:val="008940B4"/>
    <w:rsid w:val="008943D0"/>
    <w:rsid w:val="008A109E"/>
    <w:rsid w:val="008A14B1"/>
    <w:rsid w:val="008B0E79"/>
    <w:rsid w:val="008C516E"/>
    <w:rsid w:val="008D2A21"/>
    <w:rsid w:val="008D74AA"/>
    <w:rsid w:val="008D776D"/>
    <w:rsid w:val="008E3646"/>
    <w:rsid w:val="008F5E64"/>
    <w:rsid w:val="00901E37"/>
    <w:rsid w:val="00903CE6"/>
    <w:rsid w:val="0090416B"/>
    <w:rsid w:val="00914B45"/>
    <w:rsid w:val="009238E4"/>
    <w:rsid w:val="00934F12"/>
    <w:rsid w:val="00956FF2"/>
    <w:rsid w:val="009574DB"/>
    <w:rsid w:val="0096113D"/>
    <w:rsid w:val="00965A00"/>
    <w:rsid w:val="0096690A"/>
    <w:rsid w:val="00966C40"/>
    <w:rsid w:val="00973648"/>
    <w:rsid w:val="0098148D"/>
    <w:rsid w:val="00981891"/>
    <w:rsid w:val="00982665"/>
    <w:rsid w:val="00996366"/>
    <w:rsid w:val="009A4F32"/>
    <w:rsid w:val="009A5917"/>
    <w:rsid w:val="009A6986"/>
    <w:rsid w:val="009B6ECA"/>
    <w:rsid w:val="009C3B4E"/>
    <w:rsid w:val="009D0D3D"/>
    <w:rsid w:val="009E261B"/>
    <w:rsid w:val="009E726C"/>
    <w:rsid w:val="009F7C39"/>
    <w:rsid w:val="00A05308"/>
    <w:rsid w:val="00A07922"/>
    <w:rsid w:val="00A50B64"/>
    <w:rsid w:val="00A638B8"/>
    <w:rsid w:val="00A72A1E"/>
    <w:rsid w:val="00A72D36"/>
    <w:rsid w:val="00A735CB"/>
    <w:rsid w:val="00A82D4E"/>
    <w:rsid w:val="00AC14F7"/>
    <w:rsid w:val="00B02894"/>
    <w:rsid w:val="00B11180"/>
    <w:rsid w:val="00B14525"/>
    <w:rsid w:val="00B231E0"/>
    <w:rsid w:val="00B3042B"/>
    <w:rsid w:val="00B37D8C"/>
    <w:rsid w:val="00B47BD5"/>
    <w:rsid w:val="00B51331"/>
    <w:rsid w:val="00B61709"/>
    <w:rsid w:val="00B647B5"/>
    <w:rsid w:val="00B67C9B"/>
    <w:rsid w:val="00B70D2F"/>
    <w:rsid w:val="00B7257C"/>
    <w:rsid w:val="00B73969"/>
    <w:rsid w:val="00BA0B87"/>
    <w:rsid w:val="00BA2423"/>
    <w:rsid w:val="00BA2B54"/>
    <w:rsid w:val="00BB30C4"/>
    <w:rsid w:val="00BB38B3"/>
    <w:rsid w:val="00BC180E"/>
    <w:rsid w:val="00BC214C"/>
    <w:rsid w:val="00BE5EE7"/>
    <w:rsid w:val="00BF4038"/>
    <w:rsid w:val="00C028D4"/>
    <w:rsid w:val="00C128BE"/>
    <w:rsid w:val="00C1401D"/>
    <w:rsid w:val="00C164F7"/>
    <w:rsid w:val="00C230A7"/>
    <w:rsid w:val="00C25E97"/>
    <w:rsid w:val="00C30242"/>
    <w:rsid w:val="00C40B9F"/>
    <w:rsid w:val="00C41378"/>
    <w:rsid w:val="00C5204F"/>
    <w:rsid w:val="00C60B9A"/>
    <w:rsid w:val="00C60C0D"/>
    <w:rsid w:val="00C65835"/>
    <w:rsid w:val="00C71385"/>
    <w:rsid w:val="00C87ED3"/>
    <w:rsid w:val="00C91C3C"/>
    <w:rsid w:val="00C934C5"/>
    <w:rsid w:val="00CA3A29"/>
    <w:rsid w:val="00CB12F8"/>
    <w:rsid w:val="00CB3CA2"/>
    <w:rsid w:val="00CB3F19"/>
    <w:rsid w:val="00CB58A0"/>
    <w:rsid w:val="00CB7DB1"/>
    <w:rsid w:val="00CD04D8"/>
    <w:rsid w:val="00CD2A3C"/>
    <w:rsid w:val="00CD635C"/>
    <w:rsid w:val="00CD727F"/>
    <w:rsid w:val="00CF5564"/>
    <w:rsid w:val="00D13BCB"/>
    <w:rsid w:val="00D16800"/>
    <w:rsid w:val="00D207A9"/>
    <w:rsid w:val="00D43D43"/>
    <w:rsid w:val="00D44B88"/>
    <w:rsid w:val="00D5090F"/>
    <w:rsid w:val="00D60CA3"/>
    <w:rsid w:val="00D60D09"/>
    <w:rsid w:val="00D61FC0"/>
    <w:rsid w:val="00D806E0"/>
    <w:rsid w:val="00D94083"/>
    <w:rsid w:val="00D97AC7"/>
    <w:rsid w:val="00DA381B"/>
    <w:rsid w:val="00DB09AE"/>
    <w:rsid w:val="00DB2633"/>
    <w:rsid w:val="00DB3E07"/>
    <w:rsid w:val="00DB7560"/>
    <w:rsid w:val="00DD4C38"/>
    <w:rsid w:val="00DD6BC1"/>
    <w:rsid w:val="00DE32D3"/>
    <w:rsid w:val="00DE3F41"/>
    <w:rsid w:val="00DF3A66"/>
    <w:rsid w:val="00DF3F31"/>
    <w:rsid w:val="00E075A5"/>
    <w:rsid w:val="00E15851"/>
    <w:rsid w:val="00E51216"/>
    <w:rsid w:val="00E60A4D"/>
    <w:rsid w:val="00E67FD7"/>
    <w:rsid w:val="00E74EE1"/>
    <w:rsid w:val="00E777AD"/>
    <w:rsid w:val="00E920EC"/>
    <w:rsid w:val="00E9301B"/>
    <w:rsid w:val="00EA0F08"/>
    <w:rsid w:val="00EA220A"/>
    <w:rsid w:val="00EB62AF"/>
    <w:rsid w:val="00EC1688"/>
    <w:rsid w:val="00EC3405"/>
    <w:rsid w:val="00ED22E7"/>
    <w:rsid w:val="00ED4D98"/>
    <w:rsid w:val="00EF1D6E"/>
    <w:rsid w:val="00EF4EF5"/>
    <w:rsid w:val="00F00D5F"/>
    <w:rsid w:val="00F11B8F"/>
    <w:rsid w:val="00F27445"/>
    <w:rsid w:val="00F30A6A"/>
    <w:rsid w:val="00F57CB9"/>
    <w:rsid w:val="00F80337"/>
    <w:rsid w:val="00FB329D"/>
    <w:rsid w:val="00FB5E81"/>
    <w:rsid w:val="00FC15C3"/>
    <w:rsid w:val="00FC453C"/>
    <w:rsid w:val="00FC5702"/>
    <w:rsid w:val="00FC5DD1"/>
    <w:rsid w:val="00FD6C51"/>
    <w:rsid w:val="00FE23B8"/>
    <w:rsid w:val="00FE563B"/>
    <w:rsid w:val="00FF12EC"/>
    <w:rsid w:val="00FF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30D3"/>
  <w15:docId w15:val="{CA981881-5ADB-4604-8BE6-4B250228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F2CC3"/>
    <w:rPr>
      <w:rFonts w:cs="Times New Roman"/>
    </w:rPr>
  </w:style>
  <w:style w:type="paragraph" w:styleId="1">
    <w:name w:val="heading 1"/>
    <w:basedOn w:val="a0"/>
    <w:next w:val="a0"/>
    <w:uiPriority w:val="9"/>
    <w:qFormat/>
    <w:pPr>
      <w:keepNext/>
      <w:keepLines/>
      <w:spacing w:before="480" w:after="120"/>
      <w:outlineLvl w:val="0"/>
    </w:pPr>
    <w:rPr>
      <w:b/>
      <w:sz w:val="48"/>
      <w:szCs w:val="48"/>
    </w:rPr>
  </w:style>
  <w:style w:type="paragraph" w:styleId="2">
    <w:name w:val="heading 2"/>
    <w:basedOn w:val="a0"/>
    <w:next w:val="a0"/>
    <w:uiPriority w:val="9"/>
    <w:semiHidden/>
    <w:unhideWhenUsed/>
    <w:qFormat/>
    <w:pPr>
      <w:keepNext/>
      <w:keepLines/>
      <w:spacing w:before="360" w:after="80"/>
      <w:outlineLvl w:val="1"/>
    </w:pPr>
    <w:rPr>
      <w:b/>
      <w:sz w:val="36"/>
      <w:szCs w:val="36"/>
    </w:rPr>
  </w:style>
  <w:style w:type="paragraph" w:styleId="3">
    <w:name w:val="heading 3"/>
    <w:basedOn w:val="a0"/>
    <w:next w:val="a0"/>
    <w:uiPriority w:val="9"/>
    <w:semiHidden/>
    <w:unhideWhenUsed/>
    <w:qFormat/>
    <w:pPr>
      <w:keepNext/>
      <w:keepLines/>
      <w:spacing w:before="280" w:after="80"/>
      <w:outlineLvl w:val="2"/>
    </w:pPr>
    <w:rPr>
      <w:b/>
      <w:sz w:val="28"/>
      <w:szCs w:val="28"/>
    </w:rPr>
  </w:style>
  <w:style w:type="paragraph" w:styleId="4">
    <w:name w:val="heading 4"/>
    <w:basedOn w:val="a0"/>
    <w:next w:val="a0"/>
    <w:uiPriority w:val="9"/>
    <w:semiHidden/>
    <w:unhideWhenUsed/>
    <w:qFormat/>
    <w:pPr>
      <w:keepNext/>
      <w:keepLines/>
      <w:spacing w:before="240" w:after="40"/>
      <w:outlineLvl w:val="3"/>
    </w:pPr>
    <w:rPr>
      <w:b/>
      <w:sz w:val="24"/>
      <w:szCs w:val="24"/>
    </w:rPr>
  </w:style>
  <w:style w:type="paragraph" w:styleId="5">
    <w:name w:val="heading 5"/>
    <w:basedOn w:val="a0"/>
    <w:next w:val="a0"/>
    <w:uiPriority w:val="9"/>
    <w:semiHidden/>
    <w:unhideWhenUsed/>
    <w:qFormat/>
    <w:pPr>
      <w:keepNext/>
      <w:keepLines/>
      <w:spacing w:before="220" w:after="40"/>
      <w:outlineLvl w:val="4"/>
    </w:pPr>
    <w:rPr>
      <w:b/>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link w:val="a5"/>
    <w:uiPriority w:val="10"/>
    <w:qFormat/>
    <w:pPr>
      <w:keepNext/>
      <w:keepLines/>
      <w:spacing w:before="480" w:after="120"/>
    </w:pPr>
    <w:rPr>
      <w:b/>
      <w:sz w:val="72"/>
      <w:szCs w:val="72"/>
    </w:rPr>
  </w:style>
  <w:style w:type="paragraph" w:customStyle="1" w:styleId="LO-normal">
    <w:name w:val="LO-normal"/>
    <w:qFormat/>
    <w:rsid w:val="00281284"/>
    <w:pPr>
      <w:spacing w:after="0" w:line="240" w:lineRule="auto"/>
    </w:pPr>
    <w:rPr>
      <w:rFonts w:eastAsia="SimSun" w:cs="Arial"/>
      <w:sz w:val="20"/>
      <w:szCs w:val="20"/>
      <w:lang w:eastAsia="zh-CN" w:bidi="hi-IN"/>
    </w:rPr>
  </w:style>
  <w:style w:type="paragraph" w:styleId="a6">
    <w:name w:val="List Paragraph"/>
    <w:basedOn w:val="a0"/>
    <w:uiPriority w:val="34"/>
    <w:qFormat/>
    <w:rsid w:val="00271BE0"/>
    <w:pPr>
      <w:ind w:left="720"/>
      <w:contextualSpacing/>
    </w:pPr>
  </w:style>
  <w:style w:type="paragraph" w:styleId="a7">
    <w:name w:val="Normal (Web)"/>
    <w:basedOn w:val="a0"/>
    <w:uiPriority w:val="99"/>
    <w:unhideWhenUsed/>
    <w:rsid w:val="002B2D04"/>
    <w:pPr>
      <w:spacing w:before="100" w:beforeAutospacing="1" w:after="100" w:afterAutospacing="1" w:line="240" w:lineRule="auto"/>
    </w:pPr>
    <w:rPr>
      <w:rFonts w:ascii="Times New Roman" w:eastAsia="Times New Roman" w:hAnsi="Times New Roman"/>
      <w:sz w:val="24"/>
      <w:szCs w:val="24"/>
    </w:rPr>
  </w:style>
  <w:style w:type="paragraph" w:styleId="a8">
    <w:name w:val="header"/>
    <w:basedOn w:val="a0"/>
    <w:link w:val="a9"/>
    <w:uiPriority w:val="99"/>
    <w:unhideWhenUsed/>
    <w:rsid w:val="00002FD6"/>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002FD6"/>
    <w:rPr>
      <w:rFonts w:ascii="Calibri" w:eastAsia="Calibri" w:hAnsi="Calibri" w:cs="Times New Roman"/>
    </w:rPr>
  </w:style>
  <w:style w:type="paragraph" w:styleId="aa">
    <w:name w:val="footer"/>
    <w:basedOn w:val="a0"/>
    <w:link w:val="ab"/>
    <w:uiPriority w:val="99"/>
    <w:unhideWhenUsed/>
    <w:rsid w:val="00002FD6"/>
    <w:pPr>
      <w:tabs>
        <w:tab w:val="center" w:pos="4677"/>
        <w:tab w:val="right" w:pos="9355"/>
      </w:tabs>
      <w:spacing w:after="0" w:line="240" w:lineRule="auto"/>
    </w:pPr>
  </w:style>
  <w:style w:type="character" w:customStyle="1" w:styleId="ab">
    <w:name w:val="Нижний колонтитул Знак"/>
    <w:basedOn w:val="a1"/>
    <w:link w:val="aa"/>
    <w:uiPriority w:val="99"/>
    <w:rsid w:val="00002FD6"/>
    <w:rPr>
      <w:rFonts w:ascii="Calibri" w:eastAsia="Calibri" w:hAnsi="Calibri" w:cs="Times New Roman"/>
    </w:rPr>
  </w:style>
  <w:style w:type="character" w:styleId="ac">
    <w:name w:val="Hyperlink"/>
    <w:basedOn w:val="a1"/>
    <w:uiPriority w:val="99"/>
    <w:unhideWhenUsed/>
    <w:rsid w:val="00FA1149"/>
    <w:rPr>
      <w:color w:val="0000FF"/>
      <w:u w:val="single"/>
    </w:rPr>
  </w:style>
  <w:style w:type="character" w:customStyle="1" w:styleId="apple-converted-space">
    <w:name w:val="apple-converted-space"/>
    <w:basedOn w:val="a1"/>
    <w:qFormat/>
    <w:rsid w:val="00F833B3"/>
  </w:style>
  <w:style w:type="character" w:customStyle="1" w:styleId="InternetLink">
    <w:name w:val="Internet Link"/>
    <w:rsid w:val="00F833B3"/>
    <w:rPr>
      <w:color w:val="0000FF"/>
      <w:u w:val="single"/>
    </w:rPr>
  </w:style>
  <w:style w:type="paragraph" w:customStyle="1" w:styleId="ConsPlusNormal">
    <w:name w:val="ConsPlusNormal"/>
    <w:qFormat/>
    <w:rsid w:val="00F833B3"/>
    <w:pPr>
      <w:widowControl w:val="0"/>
      <w:autoSpaceDE w:val="0"/>
      <w:spacing w:after="0" w:line="240" w:lineRule="auto"/>
    </w:pPr>
    <w:rPr>
      <w:rFonts w:ascii="Times New Roman" w:eastAsia="Times New Roman" w:hAnsi="Times New Roman" w:cs="Times New Roman"/>
      <w:sz w:val="24"/>
      <w:szCs w:val="20"/>
      <w:lang w:eastAsia="zh-CN"/>
    </w:rPr>
  </w:style>
  <w:style w:type="character" w:customStyle="1" w:styleId="ad">
    <w:name w:val="Основной текст Знак"/>
    <w:link w:val="ae"/>
    <w:rsid w:val="00B23E53"/>
    <w:rPr>
      <w:rFonts w:ascii="Times New Roman" w:hAnsi="Times New Roman" w:cs="Times New Roman"/>
      <w:sz w:val="26"/>
      <w:szCs w:val="26"/>
      <w:shd w:val="clear" w:color="auto" w:fill="FFFFFF"/>
    </w:rPr>
  </w:style>
  <w:style w:type="paragraph" w:styleId="ae">
    <w:name w:val="Body Text"/>
    <w:basedOn w:val="a0"/>
    <w:link w:val="ad"/>
    <w:rsid w:val="00B23E53"/>
    <w:pPr>
      <w:widowControl w:val="0"/>
      <w:shd w:val="clear" w:color="auto" w:fill="FFFFFF"/>
      <w:spacing w:after="300" w:line="331" w:lineRule="exact"/>
      <w:jc w:val="center"/>
    </w:pPr>
    <w:rPr>
      <w:rFonts w:ascii="Times New Roman" w:eastAsiaTheme="minorHAnsi" w:hAnsi="Times New Roman"/>
      <w:sz w:val="26"/>
      <w:szCs w:val="26"/>
    </w:rPr>
  </w:style>
  <w:style w:type="character" w:customStyle="1" w:styleId="10">
    <w:name w:val="Основной текст Знак1"/>
    <w:basedOn w:val="a1"/>
    <w:uiPriority w:val="99"/>
    <w:semiHidden/>
    <w:rsid w:val="00B23E53"/>
    <w:rPr>
      <w:rFonts w:ascii="Calibri" w:eastAsia="Calibri" w:hAnsi="Calibri" w:cs="Times New Roman"/>
    </w:rPr>
  </w:style>
  <w:style w:type="character" w:customStyle="1" w:styleId="af">
    <w:name w:val="Обычный с номером Знак"/>
    <w:basedOn w:val="a1"/>
    <w:link w:val="a"/>
    <w:locked/>
    <w:rsid w:val="00D15E0A"/>
    <w:rPr>
      <w:rFonts w:ascii="Times New Roman" w:eastAsia="Times New Roman" w:hAnsi="Times New Roman" w:cs="Times New Roman"/>
      <w:position w:val="-1"/>
      <w:lang w:eastAsia="zh-CN"/>
    </w:rPr>
  </w:style>
  <w:style w:type="paragraph" w:customStyle="1" w:styleId="a">
    <w:name w:val="Обычный с номером"/>
    <w:basedOn w:val="a6"/>
    <w:link w:val="af"/>
    <w:qFormat/>
    <w:rsid w:val="00D15E0A"/>
    <w:pPr>
      <w:numPr>
        <w:numId w:val="2"/>
      </w:numPr>
      <w:spacing w:before="120" w:after="0" w:line="240" w:lineRule="auto"/>
      <w:ind w:left="0" w:firstLine="0"/>
      <w:contextualSpacing w:val="0"/>
      <w:jc w:val="both"/>
    </w:pPr>
    <w:rPr>
      <w:rFonts w:ascii="Times New Roman" w:eastAsia="Times New Roman" w:hAnsi="Times New Roman"/>
      <w:position w:val="-1"/>
      <w:lang w:eastAsia="zh-CN"/>
    </w:rPr>
  </w:style>
  <w:style w:type="paragraph" w:customStyle="1" w:styleId="ConsPlusNonformat">
    <w:name w:val="ConsPlusNonformat"/>
    <w:rsid w:val="00FC6D63"/>
    <w:pPr>
      <w:widowControl w:val="0"/>
      <w:autoSpaceDE w:val="0"/>
      <w:autoSpaceDN w:val="0"/>
      <w:adjustRightInd w:val="0"/>
      <w:spacing w:after="0" w:line="240" w:lineRule="auto"/>
    </w:pPr>
    <w:rPr>
      <w:rFonts w:ascii="Courier New" w:hAnsi="Courier New" w:cs="Courier New"/>
      <w:sz w:val="20"/>
      <w:szCs w:val="20"/>
    </w:rPr>
  </w:style>
  <w:style w:type="paragraph" w:styleId="af0">
    <w:name w:val="Balloon Text"/>
    <w:basedOn w:val="a0"/>
    <w:link w:val="af1"/>
    <w:uiPriority w:val="99"/>
    <w:semiHidden/>
    <w:unhideWhenUsed/>
    <w:rsid w:val="002770AA"/>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2770AA"/>
    <w:rPr>
      <w:rFonts w:ascii="Tahoma" w:eastAsia="Calibri" w:hAnsi="Tahoma" w:cs="Tahoma"/>
      <w:sz w:val="16"/>
      <w:szCs w:val="16"/>
    </w:rPr>
  </w:style>
  <w:style w:type="character" w:styleId="af2">
    <w:name w:val="Strong"/>
    <w:basedOn w:val="a1"/>
    <w:uiPriority w:val="22"/>
    <w:qFormat/>
    <w:rsid w:val="00BE4DB0"/>
    <w:rPr>
      <w:b/>
      <w:bCs/>
    </w:rPr>
  </w:style>
  <w:style w:type="character" w:styleId="af3">
    <w:name w:val="Emphasis"/>
    <w:basedOn w:val="a1"/>
    <w:uiPriority w:val="20"/>
    <w:qFormat/>
    <w:rsid w:val="00E24CDD"/>
    <w:rPr>
      <w:i/>
      <w:iCs/>
    </w:rPr>
  </w:style>
  <w:style w:type="paragraph" w:styleId="af4">
    <w:name w:val="Subtitle"/>
    <w:basedOn w:val="a0"/>
    <w:next w:val="a0"/>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C230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Заголовок Знак"/>
    <w:basedOn w:val="a1"/>
    <w:link w:val="a4"/>
    <w:uiPriority w:val="10"/>
    <w:rsid w:val="00E67FD7"/>
    <w:rPr>
      <w:rFonts w:cs="Times New Roman"/>
      <w:b/>
      <w:sz w:val="72"/>
      <w:szCs w:val="72"/>
    </w:rPr>
  </w:style>
  <w:style w:type="paragraph" w:customStyle="1" w:styleId="11">
    <w:name w:val="Обычный1"/>
    <w:rsid w:val="008943D0"/>
  </w:style>
  <w:style w:type="paragraph" w:customStyle="1" w:styleId="af5">
    <w:name w:val="Абзац"/>
    <w:link w:val="af6"/>
    <w:qFormat/>
    <w:rsid w:val="0076262C"/>
    <w:pPr>
      <w:spacing w:after="0" w:line="240" w:lineRule="auto"/>
      <w:ind w:firstLine="709"/>
      <w:jc w:val="both"/>
    </w:pPr>
    <w:rPr>
      <w:rFonts w:ascii="Times New Roman" w:eastAsia="Times New Roman" w:hAnsi="Times New Roman" w:cs="Times New Roman"/>
      <w:sz w:val="28"/>
      <w:szCs w:val="24"/>
    </w:rPr>
  </w:style>
  <w:style w:type="character" w:customStyle="1" w:styleId="af6">
    <w:name w:val="Абзац Знак"/>
    <w:basedOn w:val="a1"/>
    <w:link w:val="af5"/>
    <w:qFormat/>
    <w:rsid w:val="0076262C"/>
    <w:rPr>
      <w:rFonts w:ascii="Times New Roman" w:eastAsia="Times New Roman" w:hAnsi="Times New Roman" w:cs="Times New Roman"/>
      <w:sz w:val="28"/>
      <w:szCs w:val="24"/>
    </w:rPr>
  </w:style>
  <w:style w:type="paragraph" w:customStyle="1" w:styleId="14">
    <w:name w:val="Титул_заголовок_14"/>
    <w:qFormat/>
    <w:rsid w:val="0076262C"/>
    <w:pPr>
      <w:spacing w:after="0" w:line="480" w:lineRule="auto"/>
      <w:contextualSpacing/>
      <w:jc w:val="center"/>
    </w:pPr>
    <w:rPr>
      <w:rFonts w:ascii="Times New Roman" w:eastAsia="Times New Roman" w:hAnsi="Times New Roman" w:cs="Times New Roman"/>
      <w:caps/>
      <w:sz w:val="28"/>
      <w:szCs w:val="36"/>
    </w:rPr>
  </w:style>
  <w:style w:type="character" w:customStyle="1" w:styleId="js-rollover">
    <w:name w:val="js-rollover"/>
    <w:basedOn w:val="a1"/>
    <w:rsid w:val="00F11B8F"/>
  </w:style>
  <w:style w:type="character" w:customStyle="1" w:styleId="acnamesecond">
    <w:name w:val="ac_name_second"/>
    <w:basedOn w:val="a1"/>
    <w:rsid w:val="00F11B8F"/>
  </w:style>
  <w:style w:type="character" w:customStyle="1" w:styleId="acnamefirst">
    <w:name w:val="ac_name_first"/>
    <w:basedOn w:val="a1"/>
    <w:rsid w:val="00F11B8F"/>
  </w:style>
  <w:style w:type="paragraph" w:customStyle="1" w:styleId="item">
    <w:name w:val="item"/>
    <w:basedOn w:val="a0"/>
    <w:rsid w:val="00B47BD5"/>
    <w:pPr>
      <w:spacing w:before="100" w:beforeAutospacing="1" w:after="100" w:afterAutospacing="1" w:line="240" w:lineRule="auto"/>
    </w:pPr>
    <w:rPr>
      <w:rFonts w:ascii="Times New Roman" w:eastAsia="Times New Roman" w:hAnsi="Times New Roman"/>
      <w:sz w:val="24"/>
      <w:szCs w:val="24"/>
    </w:rPr>
  </w:style>
  <w:style w:type="character" w:customStyle="1" w:styleId="js-case-header-casenum">
    <w:name w:val="js-case-header-case_num"/>
    <w:basedOn w:val="a1"/>
    <w:rsid w:val="00B47BD5"/>
  </w:style>
  <w:style w:type="character" w:customStyle="1" w:styleId="214pt">
    <w:name w:val="Основной текст (2) + 14 pt"/>
    <w:aliases w:val="Не полужирный"/>
    <w:rsid w:val="003321AB"/>
    <w:rPr>
      <w:rFonts w:ascii="Times New Roman" w:eastAsia="Times New Roman" w:hAnsi="Times New Roman" w:cs="Times New Roman" w:hint="default"/>
      <w:b/>
      <w:bCs/>
      <w:color w:val="000000"/>
      <w:spacing w:val="0"/>
      <w:w w:val="100"/>
      <w:position w:val="0"/>
      <w:sz w:val="28"/>
      <w:szCs w:val="28"/>
      <w:shd w:val="clear" w:color="auto" w:fill="FFFFFF"/>
      <w:lang w:val="ru-RU" w:eastAsia="ru-RU" w:bidi="ru-RU"/>
    </w:rPr>
  </w:style>
  <w:style w:type="table" w:styleId="af7">
    <w:name w:val="Table Grid"/>
    <w:basedOn w:val="a2"/>
    <w:uiPriority w:val="39"/>
    <w:rsid w:val="003321A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8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01997">
      <w:bodyDiv w:val="1"/>
      <w:marLeft w:val="0"/>
      <w:marRight w:val="0"/>
      <w:marTop w:val="0"/>
      <w:marBottom w:val="0"/>
      <w:divBdr>
        <w:top w:val="none" w:sz="0" w:space="0" w:color="auto"/>
        <w:left w:val="none" w:sz="0" w:space="0" w:color="auto"/>
        <w:bottom w:val="none" w:sz="0" w:space="0" w:color="auto"/>
        <w:right w:val="none" w:sz="0" w:space="0" w:color="auto"/>
      </w:divBdr>
    </w:div>
    <w:div w:id="119609953">
      <w:bodyDiv w:val="1"/>
      <w:marLeft w:val="0"/>
      <w:marRight w:val="0"/>
      <w:marTop w:val="0"/>
      <w:marBottom w:val="0"/>
      <w:divBdr>
        <w:top w:val="none" w:sz="0" w:space="0" w:color="auto"/>
        <w:left w:val="none" w:sz="0" w:space="0" w:color="auto"/>
        <w:bottom w:val="none" w:sz="0" w:space="0" w:color="auto"/>
        <w:right w:val="none" w:sz="0" w:space="0" w:color="auto"/>
      </w:divBdr>
    </w:div>
    <w:div w:id="575406885">
      <w:bodyDiv w:val="1"/>
      <w:marLeft w:val="0"/>
      <w:marRight w:val="0"/>
      <w:marTop w:val="0"/>
      <w:marBottom w:val="0"/>
      <w:divBdr>
        <w:top w:val="none" w:sz="0" w:space="0" w:color="auto"/>
        <w:left w:val="none" w:sz="0" w:space="0" w:color="auto"/>
        <w:bottom w:val="none" w:sz="0" w:space="0" w:color="auto"/>
        <w:right w:val="none" w:sz="0" w:space="0" w:color="auto"/>
      </w:divBdr>
    </w:div>
    <w:div w:id="690954727">
      <w:bodyDiv w:val="1"/>
      <w:marLeft w:val="0"/>
      <w:marRight w:val="0"/>
      <w:marTop w:val="0"/>
      <w:marBottom w:val="0"/>
      <w:divBdr>
        <w:top w:val="none" w:sz="0" w:space="0" w:color="auto"/>
        <w:left w:val="none" w:sz="0" w:space="0" w:color="auto"/>
        <w:bottom w:val="none" w:sz="0" w:space="0" w:color="auto"/>
        <w:right w:val="none" w:sz="0" w:space="0" w:color="auto"/>
      </w:divBdr>
    </w:div>
    <w:div w:id="1289818584">
      <w:bodyDiv w:val="1"/>
      <w:marLeft w:val="0"/>
      <w:marRight w:val="0"/>
      <w:marTop w:val="0"/>
      <w:marBottom w:val="0"/>
      <w:divBdr>
        <w:top w:val="none" w:sz="0" w:space="0" w:color="auto"/>
        <w:left w:val="none" w:sz="0" w:space="0" w:color="auto"/>
        <w:bottom w:val="none" w:sz="0" w:space="0" w:color="auto"/>
        <w:right w:val="none" w:sz="0" w:space="0" w:color="auto"/>
      </w:divBdr>
    </w:div>
    <w:div w:id="1426225056">
      <w:bodyDiv w:val="1"/>
      <w:marLeft w:val="0"/>
      <w:marRight w:val="0"/>
      <w:marTop w:val="0"/>
      <w:marBottom w:val="0"/>
      <w:divBdr>
        <w:top w:val="none" w:sz="0" w:space="0" w:color="auto"/>
        <w:left w:val="none" w:sz="0" w:space="0" w:color="auto"/>
        <w:bottom w:val="none" w:sz="0" w:space="0" w:color="auto"/>
        <w:right w:val="none" w:sz="0" w:space="0" w:color="auto"/>
      </w:divBdr>
      <w:divsChild>
        <w:div w:id="1917201693">
          <w:marLeft w:val="0"/>
          <w:marRight w:val="0"/>
          <w:marTop w:val="0"/>
          <w:marBottom w:val="0"/>
          <w:divBdr>
            <w:top w:val="none" w:sz="0" w:space="0" w:color="auto"/>
            <w:left w:val="none" w:sz="0" w:space="0" w:color="auto"/>
            <w:bottom w:val="none" w:sz="0" w:space="0" w:color="auto"/>
            <w:right w:val="none" w:sz="0" w:space="0" w:color="auto"/>
          </w:divBdr>
        </w:div>
      </w:divsChild>
    </w:div>
    <w:div w:id="1516572938">
      <w:bodyDiv w:val="1"/>
      <w:marLeft w:val="0"/>
      <w:marRight w:val="0"/>
      <w:marTop w:val="0"/>
      <w:marBottom w:val="0"/>
      <w:divBdr>
        <w:top w:val="none" w:sz="0" w:space="0" w:color="auto"/>
        <w:left w:val="none" w:sz="0" w:space="0" w:color="auto"/>
        <w:bottom w:val="none" w:sz="0" w:space="0" w:color="auto"/>
        <w:right w:val="none" w:sz="0" w:space="0" w:color="auto"/>
      </w:divBdr>
    </w:div>
    <w:div w:id="1738626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BA3A9D137B6CA05F483E20447620D6900F68B297EEC6A91DDCB6D813C5595895C11FD219F005868B5A5AFE132281DEBCC68612BADy84A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1072;&#1076;&#1084;&#1080;&#1085;&#1080;&#1089;&#1090;&#1088;&#1072;&#1094;&#1080;&#1103;-&#1084;&#1091;&#1088;&#1080;&#1085;&#1086;.&#1088;&#1092;/" TargetMode="External"/><Relationship Id="rId5" Type="http://schemas.openxmlformats.org/officeDocument/2006/relationships/webSettings" Target="webSettings.xml"/><Relationship Id="rId10" Type="http://schemas.openxmlformats.org/officeDocument/2006/relationships/hyperlink" Target="consultantplus://offline/ref=DA980119D76818C2D4513F883BD7794F722F478F951F372C6E063FBFB1FF04F6E54D2113EC6DAB7E24F8D360CB0CF4E4BF0C74230FuBg4J" TargetMode="External"/><Relationship Id="rId4" Type="http://schemas.openxmlformats.org/officeDocument/2006/relationships/settings" Target="settings.xml"/><Relationship Id="rId9" Type="http://schemas.openxmlformats.org/officeDocument/2006/relationships/hyperlink" Target="consultantplus://offline/ref=DA980119D76818C2D4513F883BD7794F722F478F951F372C6E063FBFB1FF04F6E54D2117E46BA52F70B7D23C8D51E7E6B00C762413B5ABDDuAg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Z9m1/x1xUsvQUfcm28FEJNcNPA==">AMUW2mUB5bd8HLtutKT/14gpOQvU907W8QYVpgzRuG5OFx/MWdyBXYdqHRJoLWalmdMBpXbSXFZQQak0BCFDXOBRmnn1fyP0CUcqTifmfIDq6u/DDpxf02MVeCb1FI1kv8bh/dN+V49Vr0Q90vxTxP2rhLyS7adqq5HYhQgk4ZQr6olFVxfrd7Gg2toNb6Ne+J4cslJbBZfI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7489</Words>
  <Characters>42692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Анастасия Смирнова</cp:lastModifiedBy>
  <cp:revision>2</cp:revision>
  <cp:lastPrinted>2024-02-19T08:27:00Z</cp:lastPrinted>
  <dcterms:created xsi:type="dcterms:W3CDTF">2024-03-14T10:43:00Z</dcterms:created>
  <dcterms:modified xsi:type="dcterms:W3CDTF">2024-03-14T10:43:00Z</dcterms:modified>
</cp:coreProperties>
</file>