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2BCD" w14:textId="77777777" w:rsidR="007A50AF" w:rsidRDefault="007A50AF" w:rsidP="007A50AF">
      <w:pPr>
        <w:spacing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 Р О Е К Т</w:t>
      </w:r>
    </w:p>
    <w:p w14:paraId="1D364DA3" w14:textId="6AC95732" w:rsidR="007A50AF" w:rsidRDefault="007A50AF" w:rsidP="007A50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1EF250C" wp14:editId="0C45BF52">
            <wp:extent cx="859790" cy="907415"/>
            <wp:effectExtent l="0" t="0" r="0" b="6985"/>
            <wp:docPr id="1779828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2AD9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671AF5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2611ED0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2E7C2A4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2E671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F7E3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FCA569A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9427D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288883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A791" w14:textId="77777777" w:rsidR="007A50AF" w:rsidRDefault="007A50AF" w:rsidP="007A50A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 2024 г.                 г. Мурино                                                  №      </w:t>
      </w:r>
    </w:p>
    <w:p w14:paraId="2E061E2D" w14:textId="77777777" w:rsidR="00B56433" w:rsidRDefault="00B56433" w:rsidP="007A5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AB47C" w14:textId="77777777" w:rsidR="007A50AF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коэффициента территориального зонирования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b w:val="0"/>
          <w:sz w:val="28"/>
          <w:szCs w:val="28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разграничена, предоставленных без проведения торгов на территории муниципального образования</w:t>
      </w:r>
    </w:p>
    <w:p w14:paraId="63D4B5B1" w14:textId="77777777" w:rsidR="007A50AF" w:rsidRDefault="007A50AF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433" w:rsidRPr="00B56433">
        <w:rPr>
          <w:rFonts w:ascii="Times New Roman" w:hAnsi="Times New Roman" w:cs="Times New Roman"/>
          <w:b w:val="0"/>
          <w:sz w:val="28"/>
          <w:szCs w:val="28"/>
        </w:rPr>
        <w:t>Муринское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C063BD" w14:textId="43DF2D2B" w:rsidR="00B56433" w:rsidRPr="00B56433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14:paraId="5EBF16C3" w14:textId="77777777" w:rsidR="00B56433" w:rsidRPr="00B56433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40AF" w14:textId="77777777" w:rsidR="007A50AF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 xml:space="preserve">В соответствии со статьей 39.7 Земельного кодекса Российской Федерации, Федеральным законом от 06.10.2003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Ленинградской области от 28.12.2015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520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Генеральным планом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="007E6787" w:rsidRPr="007E6787">
        <w:rPr>
          <w:rFonts w:ascii="Times New Roman" w:hAnsi="Times New Roman" w:cs="Times New Roman"/>
          <w:sz w:val="28"/>
          <w:szCs w:val="28"/>
        </w:rPr>
        <w:t xml:space="preserve"> </w:t>
      </w:r>
      <w:r w:rsidR="007E678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 от </w:t>
      </w:r>
      <w:r w:rsidR="005145A7">
        <w:rPr>
          <w:rFonts w:ascii="Times New Roman" w:hAnsi="Times New Roman" w:cs="Times New Roman"/>
          <w:sz w:val="28"/>
          <w:szCs w:val="28"/>
        </w:rPr>
        <w:t>26.09.2013</w:t>
      </w:r>
      <w:r w:rsidRPr="00B56433">
        <w:rPr>
          <w:rFonts w:ascii="Times New Roman" w:hAnsi="Times New Roman" w:cs="Times New Roman"/>
          <w:sz w:val="28"/>
          <w:szCs w:val="28"/>
        </w:rPr>
        <w:t xml:space="preserve"> г.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</w:t>
      </w:r>
      <w:r w:rsidR="005145A7">
        <w:rPr>
          <w:rFonts w:ascii="Times New Roman" w:hAnsi="Times New Roman" w:cs="Times New Roman"/>
          <w:sz w:val="28"/>
          <w:szCs w:val="28"/>
        </w:rPr>
        <w:t>32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</w:t>
      </w:r>
      <w:r w:rsidRPr="00B56433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утвержденными приказом Комитета по градостроительной политике Ленинградской области от 30.12.2020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81, совет</w:t>
      </w:r>
      <w:r w:rsidR="007A50AF">
        <w:rPr>
          <w:rFonts w:ascii="Times New Roman" w:hAnsi="Times New Roman" w:cs="Times New Roman"/>
          <w:sz w:val="28"/>
          <w:szCs w:val="28"/>
        </w:rPr>
        <w:t>ом</w:t>
      </w:r>
      <w:r w:rsidRPr="00B56433">
        <w:rPr>
          <w:rFonts w:ascii="Times New Roman" w:hAnsi="Times New Roman" w:cs="Times New Roman"/>
          <w:sz w:val="28"/>
          <w:szCs w:val="28"/>
        </w:rPr>
        <w:t xml:space="preserve"> депутатов приня</w:t>
      </w:r>
      <w:r w:rsidR="007A50AF">
        <w:rPr>
          <w:rFonts w:ascii="Times New Roman" w:hAnsi="Times New Roman" w:cs="Times New Roman"/>
          <w:sz w:val="28"/>
          <w:szCs w:val="28"/>
        </w:rPr>
        <w:t xml:space="preserve">то </w:t>
      </w:r>
    </w:p>
    <w:p w14:paraId="43D1FA68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83C77D" w14:textId="77777777" w:rsidR="007A50AF" w:rsidRPr="007A50AF" w:rsidRDefault="007A50AF" w:rsidP="007A50A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243E4962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99F954" w14:textId="43455D6B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1. Установить коэффициент территориального зонирования (</w:t>
      </w:r>
      <w:proofErr w:type="spellStart"/>
      <w:r w:rsidRPr="00B56433">
        <w:rPr>
          <w:rFonts w:ascii="Times New Roman" w:hAnsi="Times New Roman" w:cs="Times New Roman"/>
          <w:sz w:val="28"/>
          <w:szCs w:val="28"/>
        </w:rPr>
        <w:t>К</w:t>
      </w:r>
      <w:r w:rsidRPr="00B5643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56433">
        <w:rPr>
          <w:rFonts w:ascii="Times New Roman" w:hAnsi="Times New Roman" w:cs="Times New Roman"/>
          <w:sz w:val="28"/>
          <w:szCs w:val="28"/>
        </w:rPr>
        <w:t xml:space="preserve">) для определения размера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 на территории </w:t>
      </w:r>
      <w:r w:rsidR="007A50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A50AF">
        <w:rPr>
          <w:rFonts w:ascii="Times New Roman" w:hAnsi="Times New Roman" w:cs="Times New Roman"/>
          <w:sz w:val="28"/>
          <w:szCs w:val="28"/>
        </w:rPr>
        <w:t xml:space="preserve">» </w:t>
      </w:r>
      <w:r w:rsidR="007A50AF" w:rsidRPr="005D6DCB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Pr="00B56433">
        <w:rPr>
          <w:rFonts w:ascii="Times New Roman" w:hAnsi="Times New Roman" w:cs="Times New Roman"/>
          <w:sz w:val="28"/>
          <w:szCs w:val="28"/>
        </w:rPr>
        <w:t>.</w:t>
      </w:r>
    </w:p>
    <w:p w14:paraId="4B02A6D4" w14:textId="583D6574" w:rsidR="007A50AF" w:rsidRP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="007A50AF" w:rsidRPr="007A50A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6FC25" w14:textId="77777777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6F0DE57C" w14:textId="39E1F0FD" w:rsidR="00B56433" w:rsidRPr="00B56433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0329C20F" w14:textId="77777777" w:rsidR="00B56433" w:rsidRDefault="00B56433" w:rsidP="007A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4E9BD" w14:textId="77777777" w:rsidR="007A50AF" w:rsidRDefault="007A50AF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4065E3C" w14:textId="497604C8" w:rsidR="00612948" w:rsidRDefault="00B56433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="006837A8">
        <w:rPr>
          <w:rFonts w:ascii="Times New Roman" w:hAnsi="Times New Roman" w:cs="Times New Roman"/>
          <w:sz w:val="28"/>
          <w:szCs w:val="28"/>
        </w:rPr>
        <w:tab/>
      </w:r>
      <w:r w:rsidR="007A50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433">
        <w:rPr>
          <w:rFonts w:ascii="Times New Roman" w:hAnsi="Times New Roman" w:cs="Times New Roman"/>
          <w:sz w:val="28"/>
          <w:szCs w:val="28"/>
        </w:rPr>
        <w:t>Д.В. Кузьмин</w:t>
      </w:r>
    </w:p>
    <w:p w14:paraId="335A2B1F" w14:textId="77777777" w:rsidR="00B56433" w:rsidRDefault="00B56433" w:rsidP="007A50AF">
      <w:pPr>
        <w:suppressAutoHyphens w:val="0"/>
        <w:spacing w:after="160" w:line="240" w:lineRule="auto"/>
        <w:ind w:left="788"/>
        <w:jc w:val="both"/>
        <w:outlineLvl w:val="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351077" w14:textId="77777777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FC574A7" w14:textId="66EC7566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A50AF">
        <w:rPr>
          <w:rFonts w:ascii="Times New Roman" w:hAnsi="Times New Roman" w:cs="Times New Roman"/>
          <w:sz w:val="24"/>
          <w:szCs w:val="24"/>
        </w:rPr>
        <w:t>с</w:t>
      </w:r>
      <w:r w:rsidRPr="007A50AF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2C1192E8" w14:textId="6A10F809" w:rsidR="002A7B0D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6433" w:rsidRPr="007A50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«___» _______ </w:t>
      </w:r>
      <w:r w:rsidR="00B56433" w:rsidRPr="007A50AF">
        <w:rPr>
          <w:rFonts w:ascii="Times New Roman" w:hAnsi="Times New Roman" w:cs="Times New Roman"/>
          <w:sz w:val="24"/>
          <w:szCs w:val="24"/>
        </w:rPr>
        <w:t>202</w:t>
      </w:r>
      <w:r w:rsidR="002A7B0D" w:rsidRPr="007A50AF">
        <w:rPr>
          <w:rFonts w:ascii="Times New Roman" w:hAnsi="Times New Roman" w:cs="Times New Roman"/>
          <w:sz w:val="24"/>
          <w:szCs w:val="24"/>
        </w:rPr>
        <w:t>4</w:t>
      </w:r>
      <w:r w:rsidR="00BF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6433" w:rsidRPr="007A50AF">
        <w:rPr>
          <w:rFonts w:ascii="Times New Roman" w:hAnsi="Times New Roman" w:cs="Times New Roman"/>
          <w:sz w:val="24"/>
          <w:szCs w:val="24"/>
        </w:rPr>
        <w:t>№ ____</w:t>
      </w:r>
      <w:bookmarkStart w:id="0" w:name="P35"/>
      <w:bookmarkEnd w:id="0"/>
    </w:p>
    <w:p w14:paraId="0ED80D72" w14:textId="77777777" w:rsidR="007A50AF" w:rsidRPr="007A50AF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3D867A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B21696" w14:textId="77777777" w:rsidR="007A50AF" w:rsidRDefault="007A50AF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5CD901" w14:textId="678BE3E1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КОЭФФИЦИЕНТ</w:t>
      </w:r>
    </w:p>
    <w:p w14:paraId="6CFDB74E" w14:textId="77777777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ТЕРРИТОРИАЛЬНОГО ЗОНИРОВАНИЯ (К</w:t>
      </w:r>
      <w:r w:rsidRPr="007A50A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7A50AF">
        <w:rPr>
          <w:rFonts w:ascii="Times New Roman" w:hAnsi="Times New Roman" w:cs="Times New Roman"/>
          <w:sz w:val="28"/>
          <w:szCs w:val="28"/>
        </w:rPr>
        <w:t>)</w:t>
      </w:r>
    </w:p>
    <w:p w14:paraId="5C6E1129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6764"/>
        <w:gridCol w:w="1184"/>
      </w:tblGrid>
      <w:tr w:rsidR="004D53C4" w:rsidRPr="007A50AF" w14:paraId="73247410" w14:textId="77777777" w:rsidTr="00BF4952">
        <w:trPr>
          <w:trHeight w:val="20"/>
        </w:trPr>
        <w:tc>
          <w:tcPr>
            <w:tcW w:w="1160" w:type="pct"/>
          </w:tcPr>
          <w:p w14:paraId="4BA0E495" w14:textId="77777777" w:rsidR="00B56433" w:rsidRPr="007A50AF" w:rsidRDefault="00B56433" w:rsidP="008C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(в соответствии с утвержденными ПЗЗ)</w:t>
            </w:r>
          </w:p>
        </w:tc>
        <w:tc>
          <w:tcPr>
            <w:tcW w:w="3268" w:type="pct"/>
          </w:tcPr>
          <w:p w14:paraId="766E07CF" w14:textId="77777777" w:rsidR="00B56433" w:rsidRPr="007A50AF" w:rsidRDefault="00B56433" w:rsidP="007C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</w:tcPr>
          <w:p w14:paraId="762E8EAD" w14:textId="77777777" w:rsidR="00B56433" w:rsidRPr="007A50AF" w:rsidRDefault="007C4BA4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</w:p>
        </w:tc>
      </w:tr>
      <w:tr w:rsidR="008C1431" w:rsidRPr="007A50AF" w14:paraId="12F330E6" w14:textId="77777777" w:rsidTr="00BF4952">
        <w:trPr>
          <w:trHeight w:hRule="exact" w:val="397"/>
        </w:trPr>
        <w:tc>
          <w:tcPr>
            <w:tcW w:w="5000" w:type="pct"/>
            <w:gridSpan w:val="3"/>
          </w:tcPr>
          <w:p w14:paraId="58857555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4D53C4" w:rsidRPr="007A50AF" w14:paraId="2D705FE7" w14:textId="77777777" w:rsidTr="00BF4952">
        <w:trPr>
          <w:trHeight w:hRule="exact" w:val="473"/>
        </w:trPr>
        <w:tc>
          <w:tcPr>
            <w:tcW w:w="1160" w:type="pct"/>
          </w:tcPr>
          <w:p w14:paraId="16A7941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ТЖ-1</w:t>
            </w:r>
          </w:p>
        </w:tc>
        <w:tc>
          <w:tcPr>
            <w:tcW w:w="3268" w:type="pct"/>
          </w:tcPr>
          <w:p w14:paraId="35E7FF9B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572" w:type="pct"/>
          </w:tcPr>
          <w:p w14:paraId="2045B65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5D58B36" w14:textId="77777777" w:rsidTr="00BF4952">
        <w:trPr>
          <w:trHeight w:val="20"/>
        </w:trPr>
        <w:tc>
          <w:tcPr>
            <w:tcW w:w="1160" w:type="pct"/>
          </w:tcPr>
          <w:p w14:paraId="4B1BDAEA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</w:t>
            </w:r>
            <w:r w:rsidR="007C4BA4" w:rsidRPr="007A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06AA0D1E" w14:textId="77777777" w:rsidR="00B56433" w:rsidRPr="007A50AF" w:rsidRDefault="00617801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она зоны застройки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индивидуальными и блокированными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</w:t>
            </w:r>
          </w:p>
        </w:tc>
        <w:tc>
          <w:tcPr>
            <w:tcW w:w="572" w:type="pct"/>
          </w:tcPr>
          <w:p w14:paraId="44C5DDAA" w14:textId="77777777" w:rsidR="00B56433" w:rsidRPr="007A50AF" w:rsidRDefault="008C1431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8245CEE" w14:textId="77777777" w:rsidTr="00BF4952">
        <w:trPr>
          <w:trHeight w:val="20"/>
        </w:trPr>
        <w:tc>
          <w:tcPr>
            <w:tcW w:w="1160" w:type="pct"/>
          </w:tcPr>
          <w:p w14:paraId="1C4A8943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ТЖ-2-2</w:t>
            </w:r>
          </w:p>
        </w:tc>
        <w:tc>
          <w:tcPr>
            <w:tcW w:w="3268" w:type="pct"/>
          </w:tcPr>
          <w:p w14:paraId="72807F84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блокированными и м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квартирными малоэтажными жилыми домами</w:t>
            </w:r>
          </w:p>
        </w:tc>
        <w:tc>
          <w:tcPr>
            <w:tcW w:w="572" w:type="pct"/>
          </w:tcPr>
          <w:p w14:paraId="46A8E34A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2CEF4699" w14:textId="77777777" w:rsidTr="00BF4952">
        <w:trPr>
          <w:trHeight w:val="20"/>
        </w:trPr>
        <w:tc>
          <w:tcPr>
            <w:tcW w:w="1160" w:type="pct"/>
          </w:tcPr>
          <w:p w14:paraId="060E088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ТЖ-3</w:t>
            </w:r>
          </w:p>
        </w:tc>
        <w:tc>
          <w:tcPr>
            <w:tcW w:w="3268" w:type="pct"/>
          </w:tcPr>
          <w:p w14:paraId="636901DF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617801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среднеэтажными жилыми домами</w:t>
            </w:r>
          </w:p>
        </w:tc>
        <w:tc>
          <w:tcPr>
            <w:tcW w:w="572" w:type="pct"/>
          </w:tcPr>
          <w:p w14:paraId="4E79AD0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86B4D4" w14:textId="77777777" w:rsidTr="00BF4952">
        <w:trPr>
          <w:trHeight w:val="20"/>
        </w:trPr>
        <w:tc>
          <w:tcPr>
            <w:tcW w:w="1160" w:type="pct"/>
          </w:tcPr>
          <w:p w14:paraId="727434B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</w:t>
            </w:r>
          </w:p>
        </w:tc>
        <w:tc>
          <w:tcPr>
            <w:tcW w:w="3268" w:type="pct"/>
          </w:tcPr>
          <w:p w14:paraId="6F186311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многоэтажными жилыми домами</w:t>
            </w:r>
          </w:p>
        </w:tc>
        <w:tc>
          <w:tcPr>
            <w:tcW w:w="572" w:type="pct"/>
          </w:tcPr>
          <w:p w14:paraId="159D81B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476EE93C" w14:textId="77777777" w:rsidTr="00BF4952">
        <w:trPr>
          <w:trHeight w:val="20"/>
        </w:trPr>
        <w:tc>
          <w:tcPr>
            <w:tcW w:w="1160" w:type="pct"/>
          </w:tcPr>
          <w:p w14:paraId="08D41750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ТЖ-4-1</w:t>
            </w:r>
          </w:p>
        </w:tc>
        <w:tc>
          <w:tcPr>
            <w:tcW w:w="3268" w:type="pct"/>
          </w:tcPr>
          <w:p w14:paraId="4B8F19ED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Подзона застройки многоквартирными многоэтажными жилыми домами</w:t>
            </w:r>
          </w:p>
        </w:tc>
        <w:tc>
          <w:tcPr>
            <w:tcW w:w="572" w:type="pct"/>
          </w:tcPr>
          <w:p w14:paraId="4BE265F9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7CA2C735" w14:textId="77777777" w:rsidTr="00BF4952">
        <w:trPr>
          <w:trHeight w:val="20"/>
        </w:trPr>
        <w:tc>
          <w:tcPr>
            <w:tcW w:w="5000" w:type="pct"/>
            <w:gridSpan w:val="3"/>
          </w:tcPr>
          <w:p w14:paraId="04F66C3B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4D53C4" w:rsidRPr="007A50AF" w14:paraId="7FF0A32D" w14:textId="77777777" w:rsidTr="00BF4952">
        <w:trPr>
          <w:trHeight w:val="20"/>
        </w:trPr>
        <w:tc>
          <w:tcPr>
            <w:tcW w:w="1160" w:type="pct"/>
          </w:tcPr>
          <w:p w14:paraId="0BC129C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</w:t>
            </w:r>
          </w:p>
        </w:tc>
        <w:tc>
          <w:tcPr>
            <w:tcW w:w="3268" w:type="pct"/>
          </w:tcPr>
          <w:p w14:paraId="0C6D6688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ая зона объектов административного, делового и торгового назначения</w:t>
            </w:r>
          </w:p>
        </w:tc>
        <w:tc>
          <w:tcPr>
            <w:tcW w:w="572" w:type="pct"/>
          </w:tcPr>
          <w:p w14:paraId="5C0326B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DDC8C75" w14:textId="77777777" w:rsidTr="00BF4952">
        <w:trPr>
          <w:trHeight w:val="20"/>
        </w:trPr>
        <w:tc>
          <w:tcPr>
            <w:tcW w:w="1160" w:type="pct"/>
          </w:tcPr>
          <w:p w14:paraId="4DB0E2BE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ТД-1-1</w:t>
            </w:r>
          </w:p>
        </w:tc>
        <w:tc>
          <w:tcPr>
            <w:tcW w:w="3268" w:type="pct"/>
          </w:tcPr>
          <w:p w14:paraId="15F7745C" w14:textId="77777777" w:rsidR="007C4BA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объектов административного, делового, торгового и жилого назначения</w:t>
            </w:r>
          </w:p>
        </w:tc>
        <w:tc>
          <w:tcPr>
            <w:tcW w:w="572" w:type="pct"/>
          </w:tcPr>
          <w:p w14:paraId="51379F06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85F2939" w14:textId="77777777" w:rsidTr="00BF4952">
        <w:trPr>
          <w:trHeight w:val="20"/>
        </w:trPr>
        <w:tc>
          <w:tcPr>
            <w:tcW w:w="1160" w:type="pct"/>
          </w:tcPr>
          <w:p w14:paraId="710558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</w:t>
            </w:r>
          </w:p>
        </w:tc>
        <w:tc>
          <w:tcPr>
            <w:tcW w:w="3268" w:type="pct"/>
          </w:tcPr>
          <w:p w14:paraId="75153B05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функциональная общественно-деловая зона объектов учебно-образовательного, научного, культурно-досугового, спортивного назначения и объектов здравоохранения</w:t>
            </w:r>
          </w:p>
        </w:tc>
        <w:tc>
          <w:tcPr>
            <w:tcW w:w="572" w:type="pct"/>
          </w:tcPr>
          <w:p w14:paraId="4A862C5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8C2975E" w14:textId="77777777" w:rsidTr="00BF4952">
        <w:trPr>
          <w:trHeight w:val="20"/>
        </w:trPr>
        <w:tc>
          <w:tcPr>
            <w:tcW w:w="1160" w:type="pct"/>
          </w:tcPr>
          <w:p w14:paraId="15BD249C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ТД-2-1</w:t>
            </w:r>
          </w:p>
        </w:tc>
        <w:tc>
          <w:tcPr>
            <w:tcW w:w="3268" w:type="pct"/>
          </w:tcPr>
          <w:p w14:paraId="1432314B" w14:textId="77777777" w:rsidR="004D53C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 функциональная общественно-деловая зона объектов учебно-образовательного, научного, культурно-досугового, жилого назначения и объектов здравоохранения</w:t>
            </w:r>
          </w:p>
        </w:tc>
        <w:tc>
          <w:tcPr>
            <w:tcW w:w="572" w:type="pct"/>
          </w:tcPr>
          <w:p w14:paraId="6499BBB2" w14:textId="77777777" w:rsidR="004D53C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1BD502E4" w14:textId="77777777" w:rsidTr="00BF4952">
        <w:trPr>
          <w:trHeight w:val="20"/>
        </w:trPr>
        <w:tc>
          <w:tcPr>
            <w:tcW w:w="5000" w:type="pct"/>
            <w:gridSpan w:val="3"/>
          </w:tcPr>
          <w:p w14:paraId="5C35ED14" w14:textId="77777777" w:rsidR="008C1431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4D53C4" w:rsidRPr="007A50AF" w14:paraId="2C334666" w14:textId="77777777" w:rsidTr="00BF4952">
        <w:trPr>
          <w:trHeight w:val="20"/>
        </w:trPr>
        <w:tc>
          <w:tcPr>
            <w:tcW w:w="1160" w:type="pct"/>
          </w:tcPr>
          <w:p w14:paraId="55DCAA83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ТР-1</w:t>
            </w:r>
          </w:p>
        </w:tc>
        <w:tc>
          <w:tcPr>
            <w:tcW w:w="3268" w:type="pct"/>
          </w:tcPr>
          <w:p w14:paraId="0D863A96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 (зона размещения объектов рекреационного назначения)</w:t>
            </w:r>
          </w:p>
        </w:tc>
        <w:tc>
          <w:tcPr>
            <w:tcW w:w="572" w:type="pct"/>
          </w:tcPr>
          <w:p w14:paraId="71823B8B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0363252" w14:textId="77777777" w:rsidTr="00BF4952">
        <w:trPr>
          <w:trHeight w:val="20"/>
        </w:trPr>
        <w:tc>
          <w:tcPr>
            <w:tcW w:w="1160" w:type="pct"/>
          </w:tcPr>
          <w:p w14:paraId="4620771E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ТР-2</w:t>
            </w:r>
          </w:p>
        </w:tc>
        <w:tc>
          <w:tcPr>
            <w:tcW w:w="3268" w:type="pct"/>
          </w:tcPr>
          <w:p w14:paraId="66869F59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 общего пользования</w:t>
            </w:r>
          </w:p>
        </w:tc>
        <w:tc>
          <w:tcPr>
            <w:tcW w:w="572" w:type="pct"/>
          </w:tcPr>
          <w:p w14:paraId="559C1749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0B265D32" w14:textId="77777777" w:rsidTr="00BF4952">
        <w:trPr>
          <w:trHeight w:val="20"/>
        </w:trPr>
        <w:tc>
          <w:tcPr>
            <w:tcW w:w="5000" w:type="pct"/>
            <w:gridSpan w:val="3"/>
          </w:tcPr>
          <w:p w14:paraId="1A3555B9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</w:tr>
      <w:tr w:rsidR="004D53C4" w:rsidRPr="007A50AF" w14:paraId="754948F3" w14:textId="77777777" w:rsidTr="00BF4952">
        <w:trPr>
          <w:trHeight w:val="20"/>
        </w:trPr>
        <w:tc>
          <w:tcPr>
            <w:tcW w:w="1160" w:type="pct"/>
          </w:tcPr>
          <w:p w14:paraId="59D20979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</w:t>
            </w:r>
          </w:p>
        </w:tc>
        <w:tc>
          <w:tcPr>
            <w:tcW w:w="3268" w:type="pct"/>
          </w:tcPr>
          <w:p w14:paraId="69C25DA4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ых предприятий IV - V классов опасности с включением объектов общественно-деловой застройки</w:t>
            </w:r>
          </w:p>
        </w:tc>
        <w:tc>
          <w:tcPr>
            <w:tcW w:w="572" w:type="pct"/>
          </w:tcPr>
          <w:p w14:paraId="608F51FD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6E88187" w14:textId="77777777" w:rsidTr="00BF4952">
        <w:trPr>
          <w:trHeight w:val="20"/>
        </w:trPr>
        <w:tc>
          <w:tcPr>
            <w:tcW w:w="1160" w:type="pct"/>
          </w:tcPr>
          <w:p w14:paraId="17807DA7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</w:p>
        </w:tc>
        <w:tc>
          <w:tcPr>
            <w:tcW w:w="3268" w:type="pct"/>
          </w:tcPr>
          <w:p w14:paraId="37612E62" w14:textId="77777777" w:rsidR="00B56433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предприятий I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V классов опасности</w:t>
            </w:r>
          </w:p>
        </w:tc>
        <w:tc>
          <w:tcPr>
            <w:tcW w:w="572" w:type="pct"/>
          </w:tcPr>
          <w:p w14:paraId="263D40B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3D241441" w14:textId="77777777" w:rsidTr="00BF4952">
        <w:trPr>
          <w:trHeight w:val="20"/>
        </w:trPr>
        <w:tc>
          <w:tcPr>
            <w:tcW w:w="5000" w:type="pct"/>
            <w:gridSpan w:val="3"/>
          </w:tcPr>
          <w:p w14:paraId="70BDD1BC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</w:tr>
      <w:tr w:rsidR="004D53C4" w:rsidRPr="007A50AF" w14:paraId="34610C92" w14:textId="77777777" w:rsidTr="00BF4952">
        <w:trPr>
          <w:trHeight w:val="20"/>
        </w:trPr>
        <w:tc>
          <w:tcPr>
            <w:tcW w:w="1160" w:type="pct"/>
          </w:tcPr>
          <w:p w14:paraId="2C29DE4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ТИ-1</w:t>
            </w:r>
          </w:p>
        </w:tc>
        <w:tc>
          <w:tcPr>
            <w:tcW w:w="3268" w:type="pct"/>
          </w:tcPr>
          <w:p w14:paraId="5D41FDE6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инженерной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 инфраструктуры</w:t>
            </w:r>
          </w:p>
        </w:tc>
        <w:tc>
          <w:tcPr>
            <w:tcW w:w="572" w:type="pct"/>
          </w:tcPr>
          <w:p w14:paraId="47B636C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6BA500" w14:textId="77777777" w:rsidTr="00BF4952">
        <w:trPr>
          <w:trHeight w:val="20"/>
        </w:trPr>
        <w:tc>
          <w:tcPr>
            <w:tcW w:w="1160" w:type="pct"/>
          </w:tcPr>
          <w:p w14:paraId="0A2C1C6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68" w:type="pct"/>
          </w:tcPr>
          <w:p w14:paraId="594B3DD7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инженерной,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общественно-делового назначения транспортного пересадочного узла</w:t>
            </w:r>
          </w:p>
        </w:tc>
        <w:tc>
          <w:tcPr>
            <w:tcW w:w="572" w:type="pct"/>
          </w:tcPr>
          <w:p w14:paraId="36903C7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6A5792B" w14:textId="77777777" w:rsidTr="00BF4952">
        <w:trPr>
          <w:trHeight w:val="20"/>
        </w:trPr>
        <w:tc>
          <w:tcPr>
            <w:tcW w:w="1160" w:type="pct"/>
          </w:tcPr>
          <w:p w14:paraId="7AA5C4B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4477B662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572" w:type="pct"/>
          </w:tcPr>
          <w:p w14:paraId="3F9C9FA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50E3303D" w14:textId="77777777" w:rsidTr="00BF4952">
        <w:trPr>
          <w:trHeight w:val="20"/>
        </w:trPr>
        <w:tc>
          <w:tcPr>
            <w:tcW w:w="1160" w:type="pct"/>
          </w:tcPr>
          <w:p w14:paraId="45266CF8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ТТ-2</w:t>
            </w:r>
          </w:p>
        </w:tc>
        <w:tc>
          <w:tcPr>
            <w:tcW w:w="3268" w:type="pct"/>
          </w:tcPr>
          <w:p w14:paraId="6E2F33C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внешних магистральных автомобильных 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572" w:type="pct"/>
          </w:tcPr>
          <w:p w14:paraId="23E2DA73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1A6BDD91" w14:textId="77777777" w:rsidTr="00BF4952">
        <w:trPr>
          <w:trHeight w:val="20"/>
        </w:trPr>
        <w:tc>
          <w:tcPr>
            <w:tcW w:w="1160" w:type="pct"/>
          </w:tcPr>
          <w:p w14:paraId="36BE726C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ТТ-3</w:t>
            </w:r>
          </w:p>
        </w:tc>
        <w:tc>
          <w:tcPr>
            <w:tcW w:w="3268" w:type="pct"/>
          </w:tcPr>
          <w:p w14:paraId="4338600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и метрополитена</w:t>
            </w:r>
          </w:p>
        </w:tc>
        <w:tc>
          <w:tcPr>
            <w:tcW w:w="572" w:type="pct"/>
          </w:tcPr>
          <w:p w14:paraId="64C9526C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801367C" w14:textId="77777777" w:rsidTr="00BF4952">
        <w:trPr>
          <w:trHeight w:val="20"/>
        </w:trPr>
        <w:tc>
          <w:tcPr>
            <w:tcW w:w="5000" w:type="pct"/>
            <w:gridSpan w:val="3"/>
          </w:tcPr>
          <w:p w14:paraId="371FBF78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4D53C4" w:rsidRPr="007A50AF" w14:paraId="78122AB9" w14:textId="77777777" w:rsidTr="00BF4952">
        <w:trPr>
          <w:trHeight w:val="20"/>
        </w:trPr>
        <w:tc>
          <w:tcPr>
            <w:tcW w:w="1160" w:type="pct"/>
          </w:tcPr>
          <w:p w14:paraId="41940F5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268" w:type="pct"/>
          </w:tcPr>
          <w:p w14:paraId="681E0DD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ритуального назначения</w:t>
            </w:r>
          </w:p>
        </w:tc>
        <w:tc>
          <w:tcPr>
            <w:tcW w:w="572" w:type="pct"/>
          </w:tcPr>
          <w:p w14:paraId="6406E87F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497735C" w14:textId="77777777" w:rsidTr="00BF4952">
        <w:trPr>
          <w:trHeight w:val="20"/>
        </w:trPr>
        <w:tc>
          <w:tcPr>
            <w:tcW w:w="1160" w:type="pct"/>
          </w:tcPr>
          <w:p w14:paraId="6BFDEC32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ТЗН</w:t>
            </w:r>
          </w:p>
        </w:tc>
        <w:tc>
          <w:tcPr>
            <w:tcW w:w="3268" w:type="pct"/>
          </w:tcPr>
          <w:p w14:paraId="075B3713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зеленых нас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, выполняющих специальные функции</w:t>
            </w:r>
          </w:p>
        </w:tc>
        <w:tc>
          <w:tcPr>
            <w:tcW w:w="572" w:type="pct"/>
          </w:tcPr>
          <w:p w14:paraId="515C7F9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ED35789" w14:textId="77777777" w:rsidTr="00BF4952">
        <w:trPr>
          <w:trHeight w:val="20"/>
        </w:trPr>
        <w:tc>
          <w:tcPr>
            <w:tcW w:w="1160" w:type="pct"/>
          </w:tcPr>
          <w:p w14:paraId="21317068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</w:p>
        </w:tc>
        <w:tc>
          <w:tcPr>
            <w:tcW w:w="3268" w:type="pct"/>
          </w:tcPr>
          <w:p w14:paraId="00B21369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72" w:type="pct"/>
          </w:tcPr>
          <w:p w14:paraId="4A9F5D8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127C393" w14:textId="77777777" w:rsidTr="00BF4952">
        <w:trPr>
          <w:trHeight w:val="20"/>
        </w:trPr>
        <w:tc>
          <w:tcPr>
            <w:tcW w:w="5000" w:type="pct"/>
            <w:gridSpan w:val="3"/>
          </w:tcPr>
          <w:p w14:paraId="6CD20C1E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D53C4" w:rsidRPr="007A50AF" w14:paraId="2D49CB44" w14:textId="77777777" w:rsidTr="00BF4952">
        <w:trPr>
          <w:trHeight w:val="20"/>
        </w:trPr>
        <w:tc>
          <w:tcPr>
            <w:tcW w:w="1160" w:type="pct"/>
          </w:tcPr>
          <w:p w14:paraId="7D86AEC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ТС-1</w:t>
            </w:r>
          </w:p>
        </w:tc>
        <w:tc>
          <w:tcPr>
            <w:tcW w:w="3268" w:type="pct"/>
          </w:tcPr>
          <w:p w14:paraId="32ECC47E" w14:textId="77777777" w:rsidR="00B56433" w:rsidRPr="007A50AF" w:rsidRDefault="00781DB0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многофункционального сельскохозяйственного использования</w:t>
            </w:r>
          </w:p>
        </w:tc>
        <w:tc>
          <w:tcPr>
            <w:tcW w:w="572" w:type="pct"/>
          </w:tcPr>
          <w:p w14:paraId="403ADD55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53C4" w:rsidRPr="007A50AF" w14:paraId="5421672F" w14:textId="77777777" w:rsidTr="00BF4952">
        <w:trPr>
          <w:trHeight w:val="15"/>
        </w:trPr>
        <w:tc>
          <w:tcPr>
            <w:tcW w:w="1160" w:type="pct"/>
          </w:tcPr>
          <w:p w14:paraId="0307AAD3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68" w:type="pct"/>
          </w:tcPr>
          <w:p w14:paraId="583120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садоводства и огородничества</w:t>
            </w:r>
          </w:p>
        </w:tc>
        <w:tc>
          <w:tcPr>
            <w:tcW w:w="572" w:type="pct"/>
          </w:tcPr>
          <w:p w14:paraId="6FACD2D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20805144" w14:textId="77777777" w:rsidR="00B56433" w:rsidRPr="00B56433" w:rsidRDefault="00B56433" w:rsidP="00B5643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B56433" w:rsidRPr="00B56433" w:rsidSect="00061FE2">
      <w:headerReference w:type="default" r:id="rId8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788C" w14:textId="77777777" w:rsidR="00061FE2" w:rsidRDefault="00061FE2" w:rsidP="005202D2">
      <w:pPr>
        <w:spacing w:line="240" w:lineRule="auto"/>
      </w:pPr>
      <w:r>
        <w:separator/>
      </w:r>
    </w:p>
  </w:endnote>
  <w:endnote w:type="continuationSeparator" w:id="0">
    <w:p w14:paraId="639CD016" w14:textId="77777777" w:rsidR="00061FE2" w:rsidRDefault="00061FE2" w:rsidP="0052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1900" w14:textId="77777777" w:rsidR="00061FE2" w:rsidRDefault="00061FE2" w:rsidP="005202D2">
      <w:pPr>
        <w:spacing w:line="240" w:lineRule="auto"/>
      </w:pPr>
      <w:r>
        <w:separator/>
      </w:r>
    </w:p>
  </w:footnote>
  <w:footnote w:type="continuationSeparator" w:id="0">
    <w:p w14:paraId="0C1FD8ED" w14:textId="77777777" w:rsidR="00061FE2" w:rsidRDefault="00061FE2" w:rsidP="0052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475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4D5BAD" w14:textId="77777777" w:rsidR="005202D2" w:rsidRPr="002A7B0D" w:rsidRDefault="005202D2">
        <w:pPr>
          <w:pStyle w:val="a5"/>
          <w:jc w:val="center"/>
          <w:rPr>
            <w:rFonts w:ascii="Times New Roman" w:hAnsi="Times New Roman" w:cs="Times New Roman"/>
          </w:rPr>
        </w:pPr>
        <w:r w:rsidRPr="002A7B0D">
          <w:rPr>
            <w:rFonts w:ascii="Times New Roman" w:hAnsi="Times New Roman" w:cs="Times New Roman"/>
          </w:rPr>
          <w:fldChar w:fldCharType="begin"/>
        </w:r>
        <w:r w:rsidRPr="002A7B0D">
          <w:rPr>
            <w:rFonts w:ascii="Times New Roman" w:hAnsi="Times New Roman" w:cs="Times New Roman"/>
          </w:rPr>
          <w:instrText>PAGE   \* MERGEFORMAT</w:instrText>
        </w:r>
        <w:r w:rsidRPr="002A7B0D">
          <w:rPr>
            <w:rFonts w:ascii="Times New Roman" w:hAnsi="Times New Roman" w:cs="Times New Roman"/>
          </w:rPr>
          <w:fldChar w:fldCharType="separate"/>
        </w:r>
        <w:r w:rsidR="002A7B0D">
          <w:rPr>
            <w:rFonts w:ascii="Times New Roman" w:hAnsi="Times New Roman" w:cs="Times New Roman"/>
            <w:noProof/>
          </w:rPr>
          <w:t>2</w:t>
        </w:r>
        <w:r w:rsidRPr="002A7B0D">
          <w:rPr>
            <w:rFonts w:ascii="Times New Roman" w:hAnsi="Times New Roman" w:cs="Times New Roman"/>
          </w:rPr>
          <w:fldChar w:fldCharType="end"/>
        </w:r>
      </w:p>
    </w:sdtContent>
  </w:sdt>
  <w:p w14:paraId="2FC2D10B" w14:textId="77777777" w:rsidR="005202D2" w:rsidRDefault="00520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3"/>
    <w:rsid w:val="00061FE2"/>
    <w:rsid w:val="00216B53"/>
    <w:rsid w:val="002A7B0D"/>
    <w:rsid w:val="002B0C2C"/>
    <w:rsid w:val="004D53C4"/>
    <w:rsid w:val="00512AC1"/>
    <w:rsid w:val="005145A7"/>
    <w:rsid w:val="005202D2"/>
    <w:rsid w:val="00612948"/>
    <w:rsid w:val="00617801"/>
    <w:rsid w:val="006837A8"/>
    <w:rsid w:val="00781DB0"/>
    <w:rsid w:val="007A50AF"/>
    <w:rsid w:val="007C4BA4"/>
    <w:rsid w:val="007E6787"/>
    <w:rsid w:val="008C1431"/>
    <w:rsid w:val="008F640C"/>
    <w:rsid w:val="009C4787"/>
    <w:rsid w:val="009E1C79"/>
    <w:rsid w:val="00B56433"/>
    <w:rsid w:val="00BF4952"/>
    <w:rsid w:val="00CC1753"/>
    <w:rsid w:val="00D065A6"/>
    <w:rsid w:val="00D6587C"/>
    <w:rsid w:val="00F003A4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A81"/>
  <w15:chartTrackingRefBased/>
  <w15:docId w15:val="{ECCE999C-5AEE-4772-9C58-D1E45D5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33"/>
    <w:pPr>
      <w:suppressAutoHyphens/>
      <w:spacing w:after="0" w:line="1" w:lineRule="atLeast"/>
      <w:ind w:left="0"/>
      <w:jc w:val="lef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LO-normal">
    <w:name w:val="LO-normal"/>
    <w:qFormat/>
    <w:rsid w:val="00B56433"/>
    <w:pPr>
      <w:spacing w:after="0"/>
      <w:ind w:left="0"/>
      <w:jc w:val="left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12AC1"/>
    <w:pPr>
      <w:spacing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C1"/>
    <w:rPr>
      <w:rFonts w:ascii="Calibri" w:eastAsia="SimSun" w:hAnsi="Calibri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A50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2023-10-04T05:49:00Z</cp:lastPrinted>
  <dcterms:created xsi:type="dcterms:W3CDTF">2024-03-14T11:33:00Z</dcterms:created>
  <dcterms:modified xsi:type="dcterms:W3CDTF">2024-03-14T11:33:00Z</dcterms:modified>
</cp:coreProperties>
</file>