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88B" w:rsidRDefault="0095688B" w:rsidP="009568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565A340">
            <wp:extent cx="3169920" cy="8172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688B" w:rsidRDefault="0095688B" w:rsidP="0095688B">
      <w:pPr>
        <w:rPr>
          <w:rFonts w:ascii="Times New Roman" w:hAnsi="Times New Roman" w:cs="Times New Roman"/>
          <w:b/>
          <w:sz w:val="28"/>
          <w:szCs w:val="28"/>
        </w:rPr>
      </w:pPr>
    </w:p>
    <w:p w:rsidR="00601254" w:rsidRDefault="009D74D4" w:rsidP="009D74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Кадастровая палата Ленинградской </w:t>
      </w:r>
      <w:r w:rsidR="00312EAD" w:rsidRPr="009D74D4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182D2E" w:rsidRPr="009D74D4">
        <w:rPr>
          <w:rFonts w:ascii="Times New Roman" w:hAnsi="Times New Roman" w:cs="Times New Roman"/>
          <w:b/>
          <w:sz w:val="28"/>
          <w:szCs w:val="28"/>
        </w:rPr>
        <w:t>провел</w:t>
      </w:r>
      <w:r>
        <w:rPr>
          <w:rFonts w:ascii="Times New Roman" w:hAnsi="Times New Roman" w:cs="Times New Roman"/>
          <w:b/>
          <w:sz w:val="28"/>
          <w:szCs w:val="28"/>
        </w:rPr>
        <w:t>а акцию по</w:t>
      </w:r>
      <w:r w:rsidR="00182D2E" w:rsidRPr="009D74D4">
        <w:rPr>
          <w:rFonts w:ascii="Times New Roman" w:hAnsi="Times New Roman" w:cs="Times New Roman"/>
          <w:b/>
          <w:sz w:val="28"/>
          <w:szCs w:val="28"/>
        </w:rPr>
        <w:t xml:space="preserve"> уборке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="00312EAD" w:rsidRPr="009D74D4">
        <w:rPr>
          <w:rFonts w:ascii="Times New Roman" w:hAnsi="Times New Roman" w:cs="Times New Roman"/>
          <w:b/>
          <w:sz w:val="28"/>
          <w:szCs w:val="28"/>
        </w:rPr>
        <w:t>осненского водопада</w:t>
      </w:r>
    </w:p>
    <w:p w:rsidR="0095688B" w:rsidRPr="009D74D4" w:rsidRDefault="0095688B" w:rsidP="009D74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100" w:rsidRPr="004B6100" w:rsidRDefault="00A8684E" w:rsidP="004B6100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F7D2F">
        <w:rPr>
          <w:rFonts w:ascii="Times New Roman" w:hAnsi="Times New Roman" w:cs="Times New Roman"/>
          <w:b/>
          <w:sz w:val="28"/>
          <w:szCs w:val="28"/>
        </w:rPr>
        <w:t xml:space="preserve">Сотрудники Кадастровой палаты Ленинградской области при поддержке администрации Ульяновского городского поселения </w:t>
      </w:r>
      <w:r w:rsidR="00D67DF7">
        <w:rPr>
          <w:rFonts w:ascii="Times New Roman" w:hAnsi="Times New Roman" w:cs="Times New Roman"/>
          <w:b/>
          <w:sz w:val="28"/>
          <w:szCs w:val="28"/>
        </w:rPr>
        <w:t>провели уборку территории</w:t>
      </w:r>
      <w:r w:rsidR="000F7D2F" w:rsidRPr="000F7D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F7D2F" w:rsidRPr="000F7D2F">
        <w:rPr>
          <w:rFonts w:ascii="Times New Roman" w:hAnsi="Times New Roman" w:cs="Times New Roman"/>
          <w:b/>
          <w:sz w:val="28"/>
          <w:szCs w:val="28"/>
        </w:rPr>
        <w:t>Тосненского</w:t>
      </w:r>
      <w:proofErr w:type="spellEnd"/>
      <w:r w:rsidR="000F7D2F" w:rsidRPr="000F7D2F">
        <w:rPr>
          <w:rFonts w:ascii="Times New Roman" w:hAnsi="Times New Roman" w:cs="Times New Roman"/>
          <w:b/>
          <w:sz w:val="28"/>
          <w:szCs w:val="28"/>
        </w:rPr>
        <w:t xml:space="preserve"> водопада</w:t>
      </w:r>
      <w:r w:rsidRPr="000F7D2F">
        <w:rPr>
          <w:rFonts w:ascii="Times New Roman" w:hAnsi="Times New Roman" w:cs="Times New Roman"/>
          <w:b/>
          <w:sz w:val="28"/>
          <w:szCs w:val="28"/>
        </w:rPr>
        <w:t>. Мероприятие состоялось в рамках регионального этапа экологической акции «Сохраним родной край».</w:t>
      </w:r>
      <w:r w:rsidR="004B6100" w:rsidRPr="004B61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B6100" w:rsidRPr="004B61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течение двух часов участниками акции собрано 11 мешков мусора на территории общей площадью около 5 тыс.</w:t>
      </w:r>
      <w:r w:rsidR="009568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кв. м</w:t>
      </w:r>
      <w:r w:rsidR="004B6100" w:rsidRPr="004B61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6B7116" w:rsidRDefault="006B7116" w:rsidP="006B71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э</w:t>
      </w:r>
      <w:r w:rsidRPr="004D462B">
        <w:rPr>
          <w:rFonts w:ascii="Times New Roman" w:hAnsi="Times New Roman" w:cs="Times New Roman"/>
          <w:sz w:val="28"/>
          <w:szCs w:val="28"/>
        </w:rPr>
        <w:t>кологическ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4D462B">
        <w:rPr>
          <w:rFonts w:ascii="Times New Roman" w:hAnsi="Times New Roman" w:cs="Times New Roman"/>
          <w:sz w:val="28"/>
          <w:szCs w:val="28"/>
        </w:rPr>
        <w:t>акци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D462B">
        <w:rPr>
          <w:rFonts w:ascii="Times New Roman" w:hAnsi="Times New Roman" w:cs="Times New Roman"/>
          <w:sz w:val="28"/>
          <w:szCs w:val="28"/>
        </w:rPr>
        <w:t xml:space="preserve"> </w:t>
      </w:r>
      <w:r w:rsidR="00C07F39" w:rsidRPr="004D462B">
        <w:rPr>
          <w:rFonts w:ascii="Times New Roman" w:hAnsi="Times New Roman" w:cs="Times New Roman"/>
          <w:sz w:val="28"/>
          <w:szCs w:val="28"/>
        </w:rPr>
        <w:t xml:space="preserve">«Сохраним родной край» </w:t>
      </w:r>
      <w:r w:rsidR="001A0D67" w:rsidRPr="001A0D67">
        <w:rPr>
          <w:rFonts w:ascii="Times New Roman" w:hAnsi="Times New Roman" w:cs="Times New Roman"/>
          <w:sz w:val="28"/>
          <w:szCs w:val="28"/>
        </w:rPr>
        <w:t>приве</w:t>
      </w:r>
      <w:r>
        <w:rPr>
          <w:rFonts w:ascii="Times New Roman" w:hAnsi="Times New Roman" w:cs="Times New Roman"/>
          <w:sz w:val="28"/>
          <w:szCs w:val="28"/>
        </w:rPr>
        <w:t>дено</w:t>
      </w:r>
      <w:r w:rsidR="001A0D67" w:rsidRPr="001A0D6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порядок около 5 тыс.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территории </w:t>
      </w:r>
      <w:bookmarkStart w:id="0" w:name="_GoBack"/>
      <w:bookmarkEnd w:id="0"/>
      <w:proofErr w:type="spellStart"/>
      <w:r w:rsidRPr="006B7116">
        <w:rPr>
          <w:rFonts w:ascii="Times New Roman" w:hAnsi="Times New Roman" w:cs="Times New Roman"/>
          <w:sz w:val="28"/>
          <w:szCs w:val="28"/>
        </w:rPr>
        <w:t>Тосненского</w:t>
      </w:r>
      <w:proofErr w:type="spellEnd"/>
      <w:r w:rsidRPr="006B7116">
        <w:rPr>
          <w:rFonts w:ascii="Times New Roman" w:hAnsi="Times New Roman" w:cs="Times New Roman"/>
          <w:sz w:val="28"/>
          <w:szCs w:val="28"/>
        </w:rPr>
        <w:t xml:space="preserve"> водопада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A0D67">
        <w:rPr>
          <w:rFonts w:ascii="Times New Roman" w:hAnsi="Times New Roman" w:cs="Times New Roman"/>
          <w:sz w:val="28"/>
          <w:szCs w:val="28"/>
        </w:rPr>
        <w:t xml:space="preserve">В акции приняли участие представители </w:t>
      </w:r>
      <w:r w:rsidR="00C07F39">
        <w:rPr>
          <w:rFonts w:ascii="Times New Roman" w:hAnsi="Times New Roman" w:cs="Times New Roman"/>
          <w:sz w:val="28"/>
          <w:szCs w:val="28"/>
        </w:rPr>
        <w:t>М</w:t>
      </w:r>
      <w:r w:rsidRPr="001A0D67">
        <w:rPr>
          <w:rFonts w:ascii="Times New Roman" w:hAnsi="Times New Roman" w:cs="Times New Roman"/>
          <w:sz w:val="28"/>
          <w:szCs w:val="28"/>
        </w:rPr>
        <w:t xml:space="preserve">олодежного совета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A0D67">
        <w:rPr>
          <w:rFonts w:ascii="Times New Roman" w:hAnsi="Times New Roman" w:cs="Times New Roman"/>
          <w:sz w:val="28"/>
          <w:szCs w:val="28"/>
        </w:rPr>
        <w:t>адастровой палаты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области. </w:t>
      </w:r>
      <w:r w:rsidRPr="001A0D67">
        <w:rPr>
          <w:rFonts w:ascii="Times New Roman" w:hAnsi="Times New Roman" w:cs="Times New Roman"/>
          <w:sz w:val="28"/>
          <w:szCs w:val="28"/>
        </w:rPr>
        <w:t xml:space="preserve">В течение двух часов участниками </w:t>
      </w:r>
      <w:r w:rsidR="00C07F39">
        <w:rPr>
          <w:rFonts w:ascii="Times New Roman" w:hAnsi="Times New Roman" w:cs="Times New Roman"/>
          <w:sz w:val="28"/>
          <w:szCs w:val="28"/>
        </w:rPr>
        <w:t>собрано 11 мешков мусора.</w:t>
      </w:r>
    </w:p>
    <w:p w:rsidR="00B7146F" w:rsidRDefault="00D67DF7" w:rsidP="00B714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Тосненский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водопад </w:t>
      </w:r>
      <w:r w:rsidRPr="009D74D4">
        <w:rPr>
          <w:rFonts w:ascii="Times New Roman" w:hAnsi="Times New Roman" w:cs="Times New Roman"/>
          <w:sz w:val="28"/>
          <w:szCs w:val="28"/>
        </w:rPr>
        <w:t>является излюбленным местом отдыха местных жителей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2702B9">
        <w:rPr>
          <w:rFonts w:ascii="Times New Roman" w:hAnsi="Times New Roman" w:cs="Times New Roman"/>
          <w:sz w:val="28"/>
          <w:szCs w:val="28"/>
        </w:rPr>
        <w:t xml:space="preserve">входит в комплекс заповедника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702B9">
        <w:rPr>
          <w:rFonts w:ascii="Times New Roman" w:hAnsi="Times New Roman" w:cs="Times New Roman"/>
          <w:sz w:val="28"/>
          <w:szCs w:val="28"/>
        </w:rPr>
        <w:t>Саблинский</w:t>
      </w:r>
      <w:proofErr w:type="spellEnd"/>
      <w:r w:rsidRPr="002702B9">
        <w:rPr>
          <w:rFonts w:ascii="Times New Roman" w:hAnsi="Times New Roman" w:cs="Times New Roman"/>
          <w:sz w:val="28"/>
          <w:szCs w:val="28"/>
        </w:rPr>
        <w:t xml:space="preserve"> памятник природы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379F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Кроме того, водопад </w:t>
      </w:r>
      <w:r w:rsidRPr="002702B9">
        <w:rPr>
          <w:rFonts w:ascii="Times New Roman" w:hAnsi="Times New Roman" w:cs="Times New Roman"/>
          <w:sz w:val="28"/>
          <w:szCs w:val="28"/>
        </w:rPr>
        <w:t>считается своеобразной копией Ниагарского.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9F2" w:rsidRPr="00226505" w:rsidRDefault="006B7116" w:rsidP="00FE74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A69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A379F1" w:rsidRPr="00A379F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Ленинградская область богата не только </w:t>
      </w:r>
      <w:r w:rsidR="00C07F3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природными ресурсами</w:t>
      </w:r>
      <w:r w:rsidR="00A379F1" w:rsidRPr="00A379F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, но и памятниками культурного значения.</w:t>
      </w:r>
      <w:r w:rsidR="0022650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Здесь</w:t>
      </w:r>
      <w:r w:rsidR="00FE74EC" w:rsidRPr="00FE74E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можно увидеть водопады, гейзеры, самую высокую гору в области, пещеры и многое другое.</w:t>
      </w:r>
      <w:r w:rsidR="00FE74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A69F2" w:rsidRPr="004A69F2">
        <w:rPr>
          <w:rFonts w:ascii="Times New Roman" w:hAnsi="Times New Roman" w:cs="Times New Roman"/>
          <w:i/>
          <w:sz w:val="28"/>
          <w:szCs w:val="28"/>
        </w:rPr>
        <w:t xml:space="preserve">К сожалению, пребывание людей оставляет свой отпечаток: мусор на берегу, бутылки. </w:t>
      </w:r>
      <w:r w:rsidR="0022650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Поэтому </w:t>
      </w:r>
      <w:r w:rsidR="00226505" w:rsidRPr="00FE74E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поддержание</w:t>
      </w:r>
      <w:r w:rsidR="00FE74EC" w:rsidRPr="00FE74E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территории </w:t>
      </w:r>
      <w:r w:rsidR="00FE74E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памятников природы нашего региона </w:t>
      </w:r>
      <w:r w:rsidR="00FE74EC" w:rsidRPr="00FE74E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в чистоте и порядке, забота и стремление сохранить красоту природы – задача общая и долг каждого</w:t>
      </w:r>
      <w:r w:rsidR="0022650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»</w:t>
      </w:r>
      <w:r w:rsidR="00BD3446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,</w:t>
      </w:r>
      <w:r w:rsidR="00226505" w:rsidRPr="002265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</w:t>
      </w:r>
      <w:r w:rsidR="0022650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2265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отметила </w:t>
      </w:r>
      <w:r w:rsidR="00226505" w:rsidRPr="00BD344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участница акции</w:t>
      </w:r>
      <w:r w:rsidR="00226505" w:rsidRPr="0022650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Анастасия Петрова</w:t>
      </w:r>
      <w:r w:rsidR="002265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4D462B" w:rsidRDefault="004D462B" w:rsidP="00B714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62B">
        <w:rPr>
          <w:rFonts w:ascii="Times New Roman" w:hAnsi="Times New Roman" w:cs="Times New Roman"/>
          <w:sz w:val="28"/>
          <w:szCs w:val="28"/>
        </w:rPr>
        <w:t xml:space="preserve">Экологическая акция «Сохраним родной край» проходит во всех регионах России – она приурочена к 20-летию </w:t>
      </w:r>
      <w:r w:rsidR="007B6E59">
        <w:rPr>
          <w:rFonts w:ascii="Times New Roman" w:hAnsi="Times New Roman" w:cs="Times New Roman"/>
          <w:sz w:val="28"/>
          <w:szCs w:val="28"/>
        </w:rPr>
        <w:t>Федеральной к</w:t>
      </w:r>
      <w:r w:rsidRPr="004D462B">
        <w:rPr>
          <w:rFonts w:ascii="Times New Roman" w:hAnsi="Times New Roman" w:cs="Times New Roman"/>
          <w:sz w:val="28"/>
          <w:szCs w:val="28"/>
        </w:rPr>
        <w:t>адастровой палаты. Ее цель – сохранение природных ресурсов и развитие бережного отношения к окружающей среде. В рамках акции с июля по август сотрудники Кадастровой палаты проводят уборку и очистку природных, природоохранных и прибрежных зон водоемов десятков населенных пунктов.</w:t>
      </w:r>
    </w:p>
    <w:p w:rsidR="009D2241" w:rsidRPr="002702B9" w:rsidRDefault="009D2241" w:rsidP="002702B9">
      <w:pPr>
        <w:rPr>
          <w:rFonts w:ascii="Times New Roman" w:hAnsi="Times New Roman" w:cs="Times New Roman"/>
          <w:sz w:val="28"/>
          <w:szCs w:val="28"/>
        </w:rPr>
      </w:pPr>
    </w:p>
    <w:sectPr w:rsidR="009D2241" w:rsidRPr="00270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EAD"/>
    <w:rsid w:val="000F7D2F"/>
    <w:rsid w:val="00134E67"/>
    <w:rsid w:val="00182D2E"/>
    <w:rsid w:val="001A0D67"/>
    <w:rsid w:val="00226505"/>
    <w:rsid w:val="002702B9"/>
    <w:rsid w:val="00312EAD"/>
    <w:rsid w:val="004A69F2"/>
    <w:rsid w:val="004B6100"/>
    <w:rsid w:val="004D462B"/>
    <w:rsid w:val="00601254"/>
    <w:rsid w:val="00625273"/>
    <w:rsid w:val="006B7116"/>
    <w:rsid w:val="007B6E59"/>
    <w:rsid w:val="00821B29"/>
    <w:rsid w:val="0095688B"/>
    <w:rsid w:val="009D2241"/>
    <w:rsid w:val="009D74D4"/>
    <w:rsid w:val="00A379F1"/>
    <w:rsid w:val="00A8684E"/>
    <w:rsid w:val="00B15E98"/>
    <w:rsid w:val="00B7146F"/>
    <w:rsid w:val="00BD3381"/>
    <w:rsid w:val="00BD3446"/>
    <w:rsid w:val="00C07F39"/>
    <w:rsid w:val="00D67DF7"/>
    <w:rsid w:val="00FE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02681"/>
  <w15:chartTrackingRefBased/>
  <w15:docId w15:val="{24CFCD6D-969B-4444-96CA-D86C4A00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Чигоева Кристина Васильевна</dc:creator>
  <cp:keywords/>
  <dc:description/>
  <cp:lastModifiedBy>Чигоева Кристина Васильевна</cp:lastModifiedBy>
  <cp:revision>4</cp:revision>
  <dcterms:created xsi:type="dcterms:W3CDTF">2020-08-11T06:22:00Z</dcterms:created>
  <dcterms:modified xsi:type="dcterms:W3CDTF">2020-08-11T09:57:00Z</dcterms:modified>
</cp:coreProperties>
</file>