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4B9" w:rsidRDefault="00FE04B9" w:rsidP="00FE04B9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48"/>
          <w:szCs w:val="48"/>
        </w:rPr>
      </w:pPr>
      <w:r>
        <w:rPr>
          <w:rFonts w:ascii="Tms Rmn" w:hAnsi="Tms Rmn" w:cs="Tms Rmn"/>
          <w:b/>
          <w:bCs/>
          <w:color w:val="000000"/>
          <w:sz w:val="48"/>
          <w:szCs w:val="48"/>
        </w:rPr>
        <w:t>Назначение пенсии по данным персонифицированного учета</w:t>
      </w:r>
    </w:p>
    <w:p w:rsidR="00FE04B9" w:rsidRDefault="00FE04B9" w:rsidP="00FE04B9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Индивидуальный (персонифицированный) учет – организация и ведение учета сведений о каждом застрахованном лице для реализации пенсионных прав в соответствии с законодательством Российской Федерации. Система обязательного пенсионного страхования (ОПС) действует в России с 2002 года и базируется на страховых принципах: основой будущей пенсии гражданина являются страховые взносы, которые уплачивают за него работодатели в течение всей трудовой деятельности.</w:t>
      </w:r>
    </w:p>
    <w:p w:rsidR="00FE04B9" w:rsidRDefault="00FE04B9" w:rsidP="00FE04B9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Чтобы стать участником системы ОПС и формировать свои пенсионные права, нужно быть зарегистрированным в системе индивидуального (персонифицированного) учета ПФР. В этой системе в течение всей трудовой деятельности человека фиксируются данные, необходимые для назначения, выплаты и перерасчета пенсии: о стаже, периодах трудовой деятельности, местах работы и, в первую очередь, – о страховых взносах и количестве заработанных пенсионных баллов. Где бы гражданин официально ни работал в разные периоды своей жизни, в том числе и по совместительству, сведения о его стаже и страховых взносах его работодателей в пенсионную систему поступают в ПФР и «ложатся» на его индивидуальный лицевой счет. </w:t>
      </w:r>
    </w:p>
    <w:p w:rsidR="00FE04B9" w:rsidRDefault="00FE04B9" w:rsidP="00FE04B9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proofErr w:type="gramStart"/>
      <w:r>
        <w:rPr>
          <w:rFonts w:ascii="Tms Rmn" w:hAnsi="Tms Rmn" w:cs="Tms Rmn"/>
          <w:color w:val="000000"/>
          <w:sz w:val="24"/>
          <w:szCs w:val="24"/>
        </w:rPr>
        <w:t>Когда гражданин обращается за назначением пенсии, последняя назначается на основании сведений, накопленных в ходе персонифицированного учета, что, в свою очередь, позволяет назначить пенсию своевременно и в полном объеме, а также экономит время на сбор необходимых справок и документов.</w:t>
      </w:r>
      <w:proofErr w:type="gramEnd"/>
    </w:p>
    <w:p w:rsidR="00FE04B9" w:rsidRDefault="00FE04B9" w:rsidP="00FE04B9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Узнать о сформированных пенсионных правах можно 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>через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>:</w:t>
      </w:r>
    </w:p>
    <w:p w:rsidR="00FE04B9" w:rsidRDefault="00FE04B9" w:rsidP="00FE04B9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– личный кабинет;</w:t>
      </w:r>
    </w:p>
    <w:p w:rsidR="00FE04B9" w:rsidRDefault="00FE04B9" w:rsidP="00FE04B9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– Клиентскую службу ПФР;</w:t>
      </w:r>
    </w:p>
    <w:p w:rsidR="00FE04B9" w:rsidRDefault="00FE04B9" w:rsidP="00FE04B9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– портал государственных и муниципальных услуг (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gosuslugi.ru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>);</w:t>
      </w:r>
    </w:p>
    <w:p w:rsidR="00FE04B9" w:rsidRDefault="00FE04B9" w:rsidP="00FE04B9">
      <w:pPr>
        <w:autoSpaceDE w:val="0"/>
        <w:autoSpaceDN w:val="0"/>
        <w:adjustRightInd w:val="0"/>
        <w:spacing w:before="240" w:after="0" w:line="240" w:lineRule="auto"/>
        <w:rPr>
          <w:rFonts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– банк.</w:t>
      </w:r>
    </w:p>
    <w:p w:rsidR="00FE04B9" w:rsidRPr="00FE04B9" w:rsidRDefault="00FE04B9" w:rsidP="00FE04B9">
      <w:pPr>
        <w:autoSpaceDE w:val="0"/>
        <w:autoSpaceDN w:val="0"/>
        <w:adjustRightInd w:val="0"/>
        <w:spacing w:before="240" w:after="0" w:line="240" w:lineRule="auto"/>
        <w:rPr>
          <w:rFonts w:cs="Tms Rmn"/>
          <w:color w:val="000000"/>
          <w:sz w:val="24"/>
          <w:szCs w:val="24"/>
        </w:rPr>
      </w:pPr>
    </w:p>
    <w:p w:rsidR="00C309C2" w:rsidRDefault="00FE04B9" w:rsidP="00FE04B9">
      <w:r>
        <w:rPr>
          <w:rFonts w:ascii="Tms Rmn" w:hAnsi="Tms Rmn" w:cs="Tms Rmn"/>
          <w:color w:val="000000"/>
          <w:sz w:val="24"/>
          <w:szCs w:val="24"/>
        </w:rPr>
        <w:t>По вопросу порядка уточнения сведений ИЛС можно обратиться для консультации в Пенсионный фонд России по месту жительства.</w:t>
      </w:r>
      <w:r>
        <w:rPr>
          <w:rFonts w:ascii="Helv" w:hAnsi="Helv" w:cs="Helv"/>
          <w:color w:val="000000"/>
          <w:sz w:val="20"/>
          <w:szCs w:val="20"/>
        </w:rPr>
        <w:br/>
      </w:r>
      <w:r>
        <w:rPr>
          <w:rFonts w:ascii="Helv" w:hAnsi="Helv" w:cs="Helv"/>
          <w:color w:val="000000"/>
          <w:sz w:val="20"/>
          <w:szCs w:val="20"/>
        </w:rPr>
        <w:br/>
      </w:r>
    </w:p>
    <w:sectPr w:rsidR="00C309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04B9"/>
    <w:rsid w:val="00C309C2"/>
    <w:rsid w:val="00FE0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1520</Characters>
  <Application>Microsoft Office Word</Application>
  <DocSecurity>0</DocSecurity>
  <Lines>12</Lines>
  <Paragraphs>3</Paragraphs>
  <ScaleCrop>false</ScaleCrop>
  <Company/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057ManotskovaEA</dc:creator>
  <cp:keywords/>
  <dc:description/>
  <cp:lastModifiedBy>057ManotskovaEA</cp:lastModifiedBy>
  <cp:revision>2</cp:revision>
  <dcterms:created xsi:type="dcterms:W3CDTF">2020-06-30T08:31:00Z</dcterms:created>
  <dcterms:modified xsi:type="dcterms:W3CDTF">2020-06-30T08:32:00Z</dcterms:modified>
</cp:coreProperties>
</file>