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2E28" w14:textId="77777777" w:rsidR="00FA47C3" w:rsidRPr="009A55F2" w:rsidRDefault="00FA47C3" w:rsidP="00FA47C3">
      <w:pPr>
        <w:jc w:val="right"/>
        <w:rPr>
          <w:rFonts w:ascii="Times New Roman" w:hAnsi="Times New Roman" w:cs="Times New Roman"/>
          <w:bCs/>
        </w:rPr>
      </w:pPr>
      <w:r w:rsidRPr="009A55F2">
        <w:rPr>
          <w:rFonts w:ascii="Times New Roman" w:hAnsi="Times New Roman" w:cs="Times New Roman"/>
          <w:bCs/>
        </w:rPr>
        <w:t xml:space="preserve">П Р О Е К Т </w:t>
      </w:r>
    </w:p>
    <w:p w14:paraId="6DC29CFB" w14:textId="77777777" w:rsidR="00FA47C3" w:rsidRDefault="00FA47C3" w:rsidP="00FA47C3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17EA59CE" wp14:editId="1483E03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2AF7" w14:textId="77777777" w:rsidR="00FA47C3" w:rsidRDefault="00FA47C3" w:rsidP="00FA47C3"/>
    <w:p w14:paraId="3A362138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9A532DE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19D3A19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7CACDE9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A4A5502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C271C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6540E7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7AEB0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4758ECB" w14:textId="77777777" w:rsidR="00FA47C3" w:rsidRDefault="00FA47C3" w:rsidP="00FA47C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F4017F" w14:textId="77777777" w:rsidR="00FA47C3" w:rsidRDefault="00FA47C3" w:rsidP="00FA47C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декабря 2021 г.                         г. Мурино                                                  №      </w:t>
      </w:r>
    </w:p>
    <w:p w14:paraId="3285A50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4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41"/>
      </w:tblGrid>
      <w:tr w:rsidR="00EF5C17" w14:paraId="7319AF55" w14:textId="77777777" w:rsidTr="00FA47C3">
        <w:trPr>
          <w:trHeight w:val="1326"/>
        </w:trPr>
        <w:tc>
          <w:tcPr>
            <w:tcW w:w="4941" w:type="dxa"/>
          </w:tcPr>
          <w:p w14:paraId="4C187C92" w14:textId="202EFAD0" w:rsidR="00EF5C17" w:rsidRDefault="00EF5C17" w:rsidP="00FA47C3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10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«Краски Лета» </w:t>
            </w:r>
          </w:p>
          <w:p w14:paraId="626FB904" w14:textId="77777777" w:rsidR="00EF5C17" w:rsidRDefault="00EF5C17">
            <w:pPr>
              <w:pStyle w:val="LO-normal"/>
              <w:widowControl w:val="0"/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684AC3" w14:textId="2CD33942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 с учетом обращений ООО «Краски Лета» от 20.05.2021 № 83, от 15.10.2021 №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106  совет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FA47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</w:p>
    <w:p w14:paraId="2B08F07C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A8F29E1" w14:textId="3FBD8F6E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A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/>
      <w:bookmarkEnd w:id="0"/>
    </w:p>
    <w:p w14:paraId="66344A4C" w14:textId="77777777" w:rsidR="00FA47C3" w:rsidRDefault="00FA47C3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962CD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Принять из собственности ООО «Краски Лета» в собственность муниципального образования «Муринское городское поселение» Всеволожского муниципального района Ленинградской области следующие объекты недвижимости:</w:t>
      </w:r>
    </w:p>
    <w:p w14:paraId="70BA8CEF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сооружение (1.1. Cооружения электроэнергетики, наружное освещение) по адресу: Ленинградская область, Всеволожский муниципальный район, г. Мурино, кадастровый номер 47:07:0722001:104372, протяженностью 1200 м;</w:t>
      </w:r>
    </w:p>
    <w:p w14:paraId="7FD38ACE" w14:textId="77777777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сооружение (7.4. Cооружения дорожного транспорта, Магистраль №4, ПК 10+23,68 до ПК 15+23,68 (строительство левого бокового кармана и основного хода) по адресу: Ленинградская область, Всеволожский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</w:t>
      </w:r>
      <w:r w:rsidR="00FA47C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Мурино, кадастровый номер 47:07:0722001:104374, протяженностью 740 м.</w:t>
      </w:r>
    </w:p>
    <w:p w14:paraId="5A54B4E6" w14:textId="77777777" w:rsidR="003F2D92" w:rsidRDefault="00EF5C17" w:rsidP="003F2D9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недвижимости, указанных в пункте 1 настоящего решения, в муниципальную собственность.</w:t>
      </w:r>
    </w:p>
    <w:p w14:paraId="213BD16A" w14:textId="7EACB9D0" w:rsidR="00846305" w:rsidRPr="00846305" w:rsidRDefault="00EF5C17" w:rsidP="003F2D9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3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F2D92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3F2D92" w:rsidRPr="003F2D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3F2D92" w:rsidRPr="003F2D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95F24" w14:textId="0EDDA142" w:rsidR="00FA47C3" w:rsidRDefault="00EF5C17" w:rsidP="00FA47C3">
      <w:pPr>
        <w:pStyle w:val="LO-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Настоящее решение вступает в силу с</w:t>
      </w:r>
      <w:r w:rsidR="00FA47C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7F10E592" w14:textId="5E6F7686" w:rsidR="00FA47C3" w:rsidRPr="00FA47C3" w:rsidRDefault="00EF5C17" w:rsidP="00FA47C3">
      <w:pPr>
        <w:pStyle w:val="LO-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7C3">
        <w:rPr>
          <w:rFonts w:ascii="Times New Roman" w:hAnsi="Times New Roman" w:cs="Times New Roman"/>
          <w:sz w:val="28"/>
          <w:szCs w:val="28"/>
        </w:rPr>
        <w:t xml:space="preserve">5. </w:t>
      </w:r>
      <w:r w:rsidR="00FA47C3" w:rsidRPr="00FA4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FA47C3" w:rsidRPr="00FA47C3">
        <w:rPr>
          <w:rFonts w:ascii="Times New Roman" w:hAnsi="Times New Roman" w:cs="Times New Roman"/>
          <w:sz w:val="28"/>
          <w:szCs w:val="28"/>
        </w:rPr>
        <w:t>на</w:t>
      </w:r>
      <w:r w:rsidR="00AC59CD">
        <w:rPr>
          <w:rFonts w:ascii="Times New Roman" w:hAnsi="Times New Roman" w:cs="Times New Roman"/>
          <w:sz w:val="28"/>
          <w:szCs w:val="28"/>
        </w:rPr>
        <w:t xml:space="preserve"> </w:t>
      </w:r>
      <w:r w:rsidR="00FA47C3" w:rsidRPr="00FA47C3">
        <w:rPr>
          <w:rFonts w:ascii="Times New Roman" w:hAnsi="Times New Roman" w:cs="Times New Roman"/>
          <w:sz w:val="28"/>
          <w:szCs w:val="28"/>
        </w:rPr>
        <w:t>комиссию по вопросам местного самоуправления, гласности, использования земель, законности и правопорядка.</w:t>
      </w:r>
    </w:p>
    <w:p w14:paraId="5B4E110C" w14:textId="46441AC8" w:rsidR="00EF5C17" w:rsidRDefault="00EF5C17" w:rsidP="00FA47C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8B31C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C097F" w14:textId="7F7BAEAC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A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sectPr w:rsidR="00C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3F2D92"/>
    <w:rsid w:val="00492B80"/>
    <w:rsid w:val="00846305"/>
    <w:rsid w:val="00910FFF"/>
    <w:rsid w:val="00AC59CD"/>
    <w:rsid w:val="00B24AAD"/>
    <w:rsid w:val="00C827C9"/>
    <w:rsid w:val="00EF5C17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107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FA47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47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47C3"/>
    <w:pPr>
      <w:suppressAutoHyphens w:val="0"/>
      <w:spacing w:after="200" w:line="276" w:lineRule="auto"/>
      <w:ind w:left="720"/>
      <w:contextualSpacing/>
      <w:outlineLvl w:val="9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10</cp:revision>
  <dcterms:created xsi:type="dcterms:W3CDTF">2021-11-19T11:49:00Z</dcterms:created>
  <dcterms:modified xsi:type="dcterms:W3CDTF">2021-12-03T14:00:00Z</dcterms:modified>
</cp:coreProperties>
</file>