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240D8F" w:rsidRDefault="00240D8F" w:rsidP="00240D8F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="00544280">
        <w:rPr>
          <w:noProof/>
        </w:rPr>
        <w:drawing>
          <wp:inline distT="0" distB="0" distL="0" distR="0">
            <wp:extent cx="855980" cy="90678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4AED" w:rsidRDefault="00AB4AED" w:rsidP="00AB4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РАЙОНА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r w:rsidR="0035457C">
        <w:rPr>
          <w:sz w:val="28"/>
          <w:szCs w:val="28"/>
        </w:rPr>
        <w:t>№</w:t>
      </w:r>
      <w:r w:rsidR="00A444E9">
        <w:rPr>
          <w:sz w:val="28"/>
          <w:szCs w:val="28"/>
        </w:rPr>
        <w:t xml:space="preserve">   </w:t>
      </w:r>
      <w:bookmarkStart w:id="0" w:name="_GoBack"/>
      <w:bookmarkEnd w:id="0"/>
      <w:r w:rsidR="00760014">
        <w:rPr>
          <w:sz w:val="28"/>
          <w:szCs w:val="28"/>
        </w:rPr>
        <w:t xml:space="preserve"> </w:t>
      </w:r>
      <w:r w:rsidR="0035457C">
        <w:rPr>
          <w:sz w:val="28"/>
          <w:szCs w:val="28"/>
        </w:rPr>
        <w:t xml:space="preserve">от </w:t>
      </w:r>
      <w:r w:rsidR="00240853">
        <w:rPr>
          <w:sz w:val="28"/>
          <w:szCs w:val="28"/>
        </w:rPr>
        <w:t xml:space="preserve">20 </w:t>
      </w:r>
      <w:proofErr w:type="gramStart"/>
      <w:r w:rsidR="00240853">
        <w:rPr>
          <w:sz w:val="28"/>
          <w:szCs w:val="28"/>
        </w:rPr>
        <w:t xml:space="preserve">июня </w:t>
      </w:r>
      <w:r w:rsidR="0058082D">
        <w:rPr>
          <w:sz w:val="28"/>
          <w:szCs w:val="28"/>
        </w:rPr>
        <w:t xml:space="preserve"> 201</w:t>
      </w:r>
      <w:r w:rsidR="00722242">
        <w:rPr>
          <w:sz w:val="28"/>
          <w:szCs w:val="28"/>
        </w:rPr>
        <w:t>8</w:t>
      </w:r>
      <w:proofErr w:type="gramEnd"/>
      <w:r w:rsidR="00722242">
        <w:rPr>
          <w:sz w:val="28"/>
          <w:szCs w:val="28"/>
        </w:rPr>
        <w:t xml:space="preserve"> </w:t>
      </w:r>
      <w:r w:rsidR="0035457C">
        <w:rPr>
          <w:sz w:val="28"/>
          <w:szCs w:val="28"/>
        </w:rPr>
        <w:t>года</w:t>
      </w:r>
    </w:p>
    <w:p w:rsidR="00AB4AED" w:rsidRDefault="00AB4AED" w:rsidP="00AB4AED">
      <w:pPr>
        <w:rPr>
          <w:sz w:val="28"/>
          <w:szCs w:val="28"/>
        </w:rPr>
      </w:pPr>
    </w:p>
    <w:p w:rsidR="00787F39" w:rsidRPr="00787F39" w:rsidRDefault="00787F39" w:rsidP="00787F39">
      <w:pPr>
        <w:outlineLvl w:val="0"/>
        <w:rPr>
          <w:sz w:val="28"/>
          <w:szCs w:val="28"/>
        </w:rPr>
      </w:pPr>
    </w:p>
    <w:tbl>
      <w:tblPr>
        <w:tblW w:w="0" w:type="auto"/>
        <w:tblInd w:w="255" w:type="dxa"/>
        <w:tblLook w:val="0000" w:firstRow="0" w:lastRow="0" w:firstColumn="0" w:lastColumn="0" w:noHBand="0" w:noVBand="0"/>
      </w:tblPr>
      <w:tblGrid>
        <w:gridCol w:w="4389"/>
      </w:tblGrid>
      <w:tr w:rsidR="00787F39" w:rsidRPr="00787F39" w:rsidTr="005E2FB7">
        <w:trPr>
          <w:trHeight w:val="2302"/>
        </w:trPr>
        <w:tc>
          <w:tcPr>
            <w:tcW w:w="4389" w:type="dxa"/>
          </w:tcPr>
          <w:p w:rsidR="00787F39" w:rsidRPr="00787F39" w:rsidRDefault="00787F39" w:rsidP="00787F39">
            <w:pPr>
              <w:jc w:val="both"/>
              <w:outlineLvl w:val="0"/>
              <w:rPr>
                <w:sz w:val="28"/>
                <w:szCs w:val="28"/>
              </w:rPr>
            </w:pPr>
            <w:r w:rsidRPr="00787F39">
              <w:rPr>
                <w:sz w:val="28"/>
                <w:szCs w:val="28"/>
              </w:rPr>
              <w:t xml:space="preserve">О 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787F3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</w:t>
            </w:r>
            <w:r w:rsidRPr="00787F39">
              <w:rPr>
                <w:sz w:val="28"/>
                <w:szCs w:val="28"/>
              </w:rPr>
              <w:t>став муниципального образования «Муринское сельское поселение»</w:t>
            </w:r>
          </w:p>
          <w:p w:rsidR="00787F39" w:rsidRPr="00787F39" w:rsidRDefault="00787F39" w:rsidP="00787F39">
            <w:pPr>
              <w:jc w:val="both"/>
              <w:outlineLvl w:val="0"/>
              <w:rPr>
                <w:sz w:val="28"/>
                <w:szCs w:val="28"/>
              </w:rPr>
            </w:pPr>
            <w:r w:rsidRPr="00787F39">
              <w:rPr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</w:p>
          <w:p w:rsidR="00787F39" w:rsidRPr="00787F39" w:rsidRDefault="00787F39" w:rsidP="00787F39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В целях приведения Устава муниципального образования «Муринское сельское поселение»</w:t>
      </w:r>
      <w:r w:rsidR="00687B0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87F39">
        <w:rPr>
          <w:sz w:val="28"/>
          <w:szCs w:val="28"/>
        </w:rPr>
        <w:t xml:space="preserve">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советом депутатов принято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 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>РЕШЕНИЕ: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423E7D" w:rsidRDefault="00423E7D" w:rsidP="00423E7D">
      <w:pPr>
        <w:jc w:val="both"/>
        <w:rPr>
          <w:sz w:val="28"/>
          <w:szCs w:val="28"/>
        </w:rPr>
      </w:pPr>
      <w:r w:rsidRPr="00423E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="00787F39" w:rsidRPr="00423E7D">
        <w:rPr>
          <w:sz w:val="28"/>
          <w:szCs w:val="28"/>
        </w:rPr>
        <w:t>Внести в Устав муниципального образования «Муринское сельское поселение» Всеволожского муниципального района Ленинградской области</w:t>
      </w:r>
      <w:r w:rsidR="003A0D46" w:rsidRPr="00423E7D">
        <w:rPr>
          <w:sz w:val="28"/>
          <w:szCs w:val="28"/>
        </w:rPr>
        <w:t xml:space="preserve"> (далее – Устав)</w:t>
      </w:r>
      <w:r w:rsidR="00787F39" w:rsidRPr="00423E7D">
        <w:rPr>
          <w:sz w:val="28"/>
          <w:szCs w:val="28"/>
        </w:rPr>
        <w:t xml:space="preserve">  следующие изменения</w:t>
      </w:r>
      <w:r w:rsidR="00BF2CD8" w:rsidRPr="00423E7D">
        <w:rPr>
          <w:sz w:val="28"/>
          <w:szCs w:val="28"/>
        </w:rPr>
        <w:t xml:space="preserve"> и дополнения</w:t>
      </w:r>
      <w:r w:rsidR="00787F39" w:rsidRPr="00423E7D">
        <w:rPr>
          <w:sz w:val="28"/>
          <w:szCs w:val="28"/>
        </w:rPr>
        <w:t>:</w:t>
      </w:r>
    </w:p>
    <w:p w:rsidR="00423E7D" w:rsidRDefault="00423E7D" w:rsidP="00423E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3E7D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второй части 1 статьи 1 изложить в </w:t>
      </w:r>
      <w:r w:rsidR="005754C4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423E7D" w:rsidRPr="00423E7D" w:rsidRDefault="00423E7D" w:rsidP="00423E7D">
      <w:pPr>
        <w:rPr>
          <w:sz w:val="28"/>
          <w:szCs w:val="28"/>
        </w:rPr>
      </w:pPr>
      <w:r>
        <w:rPr>
          <w:sz w:val="28"/>
          <w:szCs w:val="28"/>
        </w:rPr>
        <w:t>«Сокращенное наименование муниципального образования – МО «Мурино»;</w:t>
      </w:r>
    </w:p>
    <w:p w:rsidR="003A0D46" w:rsidRDefault="003A0D4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3A0D4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2</w:t>
      </w:r>
      <w:r w:rsidRPr="003A0D46">
        <w:rPr>
          <w:rFonts w:eastAsia="Calibri"/>
          <w:sz w:val="28"/>
          <w:szCs w:val="28"/>
          <w:lang w:eastAsia="en-US"/>
        </w:rPr>
        <w:t xml:space="preserve">. </w:t>
      </w:r>
      <w:r w:rsidR="00B81A42">
        <w:rPr>
          <w:rFonts w:eastAsia="Calibri"/>
          <w:sz w:val="28"/>
          <w:szCs w:val="28"/>
          <w:lang w:eastAsia="en-US"/>
        </w:rPr>
        <w:t>Пункт 9 части 1 статьи 3 изложить в новой редакции:</w:t>
      </w:r>
    </w:p>
    <w:p w:rsidR="00B81A42" w:rsidRDefault="00B81A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«9) </w:t>
      </w:r>
      <w:r w:rsidRPr="00B81A42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rFonts w:eastAsia="Calibri"/>
          <w:sz w:val="28"/>
          <w:szCs w:val="28"/>
          <w:lang w:eastAsia="en-US"/>
        </w:rPr>
        <w:t>;»</w:t>
      </w:r>
      <w:r w:rsidR="00687B06">
        <w:rPr>
          <w:rFonts w:eastAsia="Calibri"/>
          <w:sz w:val="28"/>
          <w:szCs w:val="28"/>
          <w:lang w:eastAsia="en-US"/>
        </w:rPr>
        <w:t>;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 w:rsidR="00423E7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Часть 4 статьи 5 изложить в новой редакции: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«4. </w:t>
      </w:r>
      <w:r w:rsidRPr="00B76226">
        <w:rPr>
          <w:rFonts w:eastAsia="Calibri"/>
          <w:sz w:val="28"/>
          <w:szCs w:val="28"/>
          <w:lang w:eastAsia="en-US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 является сбор подписей в поддержку данной инициативы, количество которых устанавливается законом Ленинградской области и не может превышать 5 </w:t>
      </w:r>
      <w:r w:rsidRPr="00B76226">
        <w:rPr>
          <w:rFonts w:eastAsia="Calibri"/>
          <w:sz w:val="28"/>
          <w:szCs w:val="28"/>
          <w:lang w:eastAsia="en-US"/>
        </w:rPr>
        <w:lastRenderedPageBreak/>
        <w:t>процентов от числа участников референдума, зарегистрированных на территории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Pr="00B76226">
        <w:rPr>
          <w:rFonts w:eastAsia="Calibri"/>
          <w:sz w:val="28"/>
          <w:szCs w:val="28"/>
          <w:lang w:eastAsia="en-US"/>
        </w:rPr>
        <w:t xml:space="preserve">Федеральным законом от 12.06.2002 г. № 67-ФЗ «Об основных гарантиях избирательных прав и права на участие в референдуме граждан РФ» </w:t>
      </w:r>
      <w:r>
        <w:rPr>
          <w:rFonts w:eastAsia="Calibri"/>
          <w:sz w:val="28"/>
          <w:szCs w:val="28"/>
          <w:lang w:eastAsia="en-US"/>
        </w:rPr>
        <w:t xml:space="preserve">(далее – Федеральный закон  </w:t>
      </w:r>
      <w:r w:rsidRPr="0052361F">
        <w:rPr>
          <w:rFonts w:eastAsia="Calibri"/>
          <w:sz w:val="28"/>
          <w:szCs w:val="28"/>
          <w:lang w:eastAsia="en-US"/>
        </w:rPr>
        <w:t>от 12 июня 2002 года № 67-ФЗ</w:t>
      </w:r>
      <w:r w:rsidR="00687B06">
        <w:rPr>
          <w:rFonts w:eastAsia="Calibri"/>
          <w:sz w:val="28"/>
          <w:szCs w:val="28"/>
          <w:lang w:eastAsia="en-US"/>
        </w:rPr>
        <w:t>).»;</w:t>
      </w:r>
    </w:p>
    <w:p w:rsidR="0052361F" w:rsidRDefault="0052361F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Часть 5 статьи 5 изложить в новой редакции:</w:t>
      </w:r>
    </w:p>
    <w:p w:rsidR="0052361F" w:rsidRDefault="0052361F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 </w:t>
      </w:r>
      <w:r w:rsidRPr="0052361F">
        <w:rPr>
          <w:rFonts w:eastAsia="Calibri"/>
          <w:sz w:val="28"/>
          <w:szCs w:val="28"/>
          <w:lang w:eastAsia="en-US"/>
        </w:rPr>
        <w:t>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52361F">
        <w:rPr>
          <w:rFonts w:eastAsia="Calibri"/>
          <w:sz w:val="28"/>
          <w:szCs w:val="28"/>
          <w:lang w:eastAsia="en-US"/>
        </w:rPr>
        <w:t xml:space="preserve"> зако</w:t>
      </w:r>
      <w:r>
        <w:rPr>
          <w:rFonts w:eastAsia="Calibri"/>
          <w:sz w:val="28"/>
          <w:szCs w:val="28"/>
          <w:lang w:eastAsia="en-US"/>
        </w:rPr>
        <w:t>ном</w:t>
      </w:r>
      <w:r w:rsidRPr="0052361F">
        <w:rPr>
          <w:rFonts w:eastAsia="Calibri"/>
          <w:sz w:val="28"/>
          <w:szCs w:val="28"/>
          <w:lang w:eastAsia="en-US"/>
        </w:rPr>
        <w:t xml:space="preserve"> от 12.06.2002 N 67-ФЗ и принимаемым в соответствии с ним законом Ленинградской области</w:t>
      </w:r>
      <w:r w:rsidR="00687B06">
        <w:rPr>
          <w:rFonts w:eastAsia="Calibri"/>
          <w:sz w:val="28"/>
          <w:szCs w:val="28"/>
          <w:lang w:eastAsia="en-US"/>
        </w:rPr>
        <w:t>.»;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2066E">
        <w:rPr>
          <w:rFonts w:eastAsia="Calibri"/>
          <w:sz w:val="28"/>
          <w:szCs w:val="28"/>
          <w:lang w:eastAsia="en-US"/>
        </w:rPr>
        <w:t>Часть 13 статьи 5 изложить в новой редакции:</w:t>
      </w:r>
    </w:p>
    <w:p w:rsidR="00E2066E" w:rsidRDefault="00E2066E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«13. </w:t>
      </w:r>
      <w:r w:rsidRPr="00E2066E">
        <w:rPr>
          <w:rFonts w:eastAsia="Calibri"/>
          <w:sz w:val="28"/>
          <w:szCs w:val="28"/>
          <w:lang w:eastAsia="en-US"/>
        </w:rPr>
        <w:t>Гарантии прав граждан на участие в местном референдуме, а также порядок подготовки и проведения местного референдума устанавливаются Федера</w:t>
      </w:r>
      <w:r>
        <w:rPr>
          <w:rFonts w:eastAsia="Calibri"/>
          <w:sz w:val="28"/>
          <w:szCs w:val="28"/>
          <w:lang w:eastAsia="en-US"/>
        </w:rPr>
        <w:t xml:space="preserve">льным законом от 12.06.2002 г. </w:t>
      </w:r>
      <w:r w:rsidRPr="00E2066E">
        <w:rPr>
          <w:rFonts w:eastAsia="Calibri"/>
          <w:sz w:val="28"/>
          <w:szCs w:val="28"/>
          <w:lang w:eastAsia="en-US"/>
        </w:rPr>
        <w:t>№ 67-ФЗ и принимаемыми в соответствии с ним законами Ленинградской области.</w:t>
      </w:r>
      <w:r w:rsidR="00687B06">
        <w:rPr>
          <w:rFonts w:eastAsia="Calibri"/>
          <w:sz w:val="28"/>
          <w:szCs w:val="28"/>
          <w:lang w:eastAsia="en-US"/>
        </w:rPr>
        <w:t>»;</w:t>
      </w:r>
    </w:p>
    <w:p w:rsidR="00E2066E" w:rsidRDefault="003A568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Статью 7 дополнить частью 3 следующего содержания:</w:t>
      </w:r>
    </w:p>
    <w:p w:rsidR="003A568C" w:rsidRDefault="003A568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3A568C">
        <w:rPr>
          <w:rFonts w:eastAsia="Calibri"/>
          <w:sz w:val="28"/>
          <w:szCs w:val="28"/>
          <w:lang w:eastAsia="en-US"/>
        </w:rPr>
        <w:t>Голосование по вопросам изменения</w:t>
      </w:r>
      <w:r>
        <w:rPr>
          <w:rFonts w:eastAsia="Calibri"/>
          <w:sz w:val="28"/>
          <w:szCs w:val="28"/>
          <w:lang w:eastAsia="en-US"/>
        </w:rPr>
        <w:t xml:space="preserve"> границ</w:t>
      </w:r>
      <w:r w:rsidRPr="003A568C">
        <w:rPr>
          <w:rFonts w:eastAsia="Calibri"/>
          <w:sz w:val="28"/>
          <w:szCs w:val="28"/>
          <w:lang w:eastAsia="en-US"/>
        </w:rPr>
        <w:t>, преобразования муниципального образования назначается советом депутатов и проводится в порядке, установленном Федеральным законом от 12 июня 2002 года № 67-ФЗ, и принимаемым в соответствии с ним законом Ленинградской области, с учетом особенностей, установленных Федеральным законом от 6 октября 2003 года № 131-ФЗ.</w:t>
      </w:r>
      <w:r w:rsidR="00180B26">
        <w:rPr>
          <w:rFonts w:eastAsia="Calibri"/>
          <w:sz w:val="28"/>
          <w:szCs w:val="28"/>
          <w:lang w:eastAsia="en-US"/>
        </w:rPr>
        <w:t>»;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B9600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стать</w:t>
      </w:r>
      <w:r w:rsidR="00B9600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11:</w:t>
      </w:r>
    </w:p>
    <w:p w:rsidR="003A568C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C4E4C">
        <w:rPr>
          <w:rFonts w:eastAsia="Calibri"/>
          <w:sz w:val="28"/>
          <w:szCs w:val="28"/>
          <w:lang w:eastAsia="en-US"/>
        </w:rPr>
        <w:t xml:space="preserve">1) </w:t>
      </w:r>
      <w:r w:rsidR="001C4E4C" w:rsidRPr="001C4E4C">
        <w:rPr>
          <w:rFonts w:eastAsia="Calibri"/>
          <w:sz w:val="28"/>
          <w:szCs w:val="28"/>
          <w:lang w:eastAsia="en-US"/>
        </w:rPr>
        <w:t xml:space="preserve">наименование </w:t>
      </w:r>
      <w:r w:rsidR="005754C4">
        <w:rPr>
          <w:rFonts w:eastAsia="Calibri"/>
          <w:sz w:val="28"/>
          <w:szCs w:val="28"/>
          <w:lang w:eastAsia="en-US"/>
        </w:rPr>
        <w:t xml:space="preserve">статьи </w:t>
      </w:r>
      <w:r w:rsidR="001C4E4C" w:rsidRPr="001C4E4C">
        <w:rPr>
          <w:rFonts w:eastAsia="Calibri"/>
          <w:sz w:val="28"/>
          <w:szCs w:val="28"/>
          <w:lang w:eastAsia="en-US"/>
        </w:rPr>
        <w:t xml:space="preserve">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1C4E4C" w:rsidRPr="001C4E4C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«Статья 11. Публичные слушания, общественные обсуждения»;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2) пункт 1 части 13 изложить в новой редакции: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«1) </w:t>
      </w:r>
      <w:r w:rsidRPr="00054386">
        <w:rPr>
          <w:rFonts w:eastAsia="Calibri"/>
          <w:sz w:val="28"/>
          <w:szCs w:val="28"/>
          <w:lang w:eastAsia="en-US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180B26">
        <w:rPr>
          <w:rFonts w:eastAsia="Calibri"/>
          <w:sz w:val="28"/>
          <w:szCs w:val="28"/>
          <w:lang w:eastAsia="en-US"/>
        </w:rPr>
        <w:t>;»;</w:t>
      </w:r>
    </w:p>
    <w:p w:rsidR="001C4E4C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3</w:t>
      </w:r>
      <w:r w:rsidR="001C4E4C">
        <w:rPr>
          <w:rFonts w:eastAsia="Calibri"/>
          <w:sz w:val="28"/>
          <w:szCs w:val="28"/>
          <w:lang w:eastAsia="en-US"/>
        </w:rPr>
        <w:t>) пункт 3 части 13 изложить в новой редакции: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«3) </w:t>
      </w:r>
      <w:r w:rsidRPr="001C4E4C">
        <w:rPr>
          <w:rFonts w:eastAsia="Calibri"/>
          <w:sz w:val="28"/>
          <w:szCs w:val="28"/>
          <w:lang w:eastAsia="en-US"/>
        </w:rPr>
        <w:t xml:space="preserve">проект стратегии социально-экономического развития муниципального </w:t>
      </w:r>
      <w:proofErr w:type="gramStart"/>
      <w:r w:rsidRPr="001C4E4C">
        <w:rPr>
          <w:rFonts w:eastAsia="Calibri"/>
          <w:sz w:val="28"/>
          <w:szCs w:val="28"/>
          <w:lang w:eastAsia="en-US"/>
        </w:rPr>
        <w:t>образования</w:t>
      </w:r>
      <w:proofErr w:type="gramEnd"/>
      <w:r w:rsidR="00180B26">
        <w:rPr>
          <w:rFonts w:eastAsia="Calibri"/>
          <w:sz w:val="28"/>
          <w:szCs w:val="28"/>
          <w:lang w:eastAsia="en-US"/>
        </w:rPr>
        <w:t>;»;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4) часть 16 изложить в новой редакции:</w:t>
      </w:r>
    </w:p>
    <w:p w:rsidR="00B96002" w:rsidRPr="00B96002" w:rsidRDefault="00054386" w:rsidP="009057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«16. </w:t>
      </w:r>
      <w:r w:rsidRPr="00054386">
        <w:rPr>
          <w:rFonts w:eastAsia="Calibri"/>
          <w:sz w:val="28"/>
          <w:szCs w:val="28"/>
          <w:lang w:eastAsia="en-US"/>
        </w:rPr>
        <w:t>Порядок организации и проведения публичных слушаний</w:t>
      </w:r>
      <w:r>
        <w:rPr>
          <w:rFonts w:eastAsia="Calibri"/>
          <w:sz w:val="28"/>
          <w:szCs w:val="28"/>
          <w:lang w:eastAsia="en-US"/>
        </w:rPr>
        <w:t>, общественных обсуждений</w:t>
      </w:r>
      <w:r w:rsidRPr="00054386">
        <w:rPr>
          <w:rFonts w:eastAsia="Calibri"/>
          <w:sz w:val="28"/>
          <w:szCs w:val="28"/>
          <w:lang w:eastAsia="en-US"/>
        </w:rPr>
        <w:t xml:space="preserve"> определяется решением совета депутатов в соответствии с частью 4 статьи 28 Федерального закона от 6 октября 2003 года № 131-ФЗ</w:t>
      </w:r>
      <w:r w:rsidR="00180B26">
        <w:rPr>
          <w:rFonts w:eastAsia="Calibri"/>
          <w:sz w:val="28"/>
          <w:szCs w:val="28"/>
          <w:lang w:eastAsia="en-US"/>
        </w:rPr>
        <w:t>.»;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 В статье 19: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1) часть 1 дополнить пунктом 7.1 следующего содержания: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«7.1) </w:t>
      </w:r>
      <w:r w:rsidRPr="00B96002">
        <w:rPr>
          <w:rFonts w:eastAsia="Calibri"/>
          <w:sz w:val="28"/>
          <w:szCs w:val="28"/>
          <w:lang w:eastAsia="en-US"/>
        </w:rPr>
        <w:t xml:space="preserve">полномочиями в сфере стратегического планирования, предусмотренными Федеральным законом от 28 июня 2014 года N 172-ФЗ </w:t>
      </w:r>
      <w:r>
        <w:rPr>
          <w:rFonts w:eastAsia="Calibri"/>
          <w:sz w:val="28"/>
          <w:szCs w:val="28"/>
          <w:lang w:eastAsia="en-US"/>
        </w:rPr>
        <w:t>«</w:t>
      </w:r>
      <w:r w:rsidRPr="00B96002">
        <w:rPr>
          <w:rFonts w:eastAsia="Calibri"/>
          <w:sz w:val="28"/>
          <w:szCs w:val="28"/>
          <w:lang w:eastAsia="en-US"/>
        </w:rPr>
        <w:t>О стратегическом план</w:t>
      </w:r>
      <w:r>
        <w:rPr>
          <w:rFonts w:eastAsia="Calibri"/>
          <w:sz w:val="28"/>
          <w:szCs w:val="28"/>
          <w:lang w:eastAsia="en-US"/>
        </w:rPr>
        <w:t>иро</w:t>
      </w:r>
      <w:r w:rsidR="00735181">
        <w:rPr>
          <w:rFonts w:eastAsia="Calibri"/>
          <w:sz w:val="28"/>
          <w:szCs w:val="28"/>
          <w:lang w:eastAsia="en-US"/>
        </w:rPr>
        <w:t>вании в Российской Федерации»;»;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2) пункт 9 части 1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«9) </w:t>
      </w:r>
      <w:r w:rsidRPr="00B96002">
        <w:rPr>
          <w:rFonts w:eastAsia="Calibri"/>
          <w:sz w:val="28"/>
          <w:szCs w:val="28"/>
          <w:lang w:eastAsia="en-US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 w:rsidR="00735181">
        <w:rPr>
          <w:rFonts w:eastAsia="Calibri"/>
          <w:sz w:val="28"/>
          <w:szCs w:val="28"/>
          <w:lang w:eastAsia="en-US"/>
        </w:rPr>
        <w:t>;»;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 w:rsidR="00423E7D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 Часть 1 статьи 21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 </w:t>
      </w:r>
      <w:r w:rsidRPr="00B96002">
        <w:rPr>
          <w:rFonts w:eastAsia="Calibri"/>
          <w:sz w:val="28"/>
          <w:szCs w:val="28"/>
          <w:lang w:eastAsia="en-US"/>
        </w:rPr>
        <w:t xml:space="preserve">Совет депутатов муниципального образования «Муринское сельское поселение» Всеволожского муниципального района Ленинградской области состоит из </w:t>
      </w:r>
      <w:r>
        <w:rPr>
          <w:rFonts w:eastAsia="Calibri"/>
          <w:sz w:val="28"/>
          <w:szCs w:val="28"/>
          <w:lang w:eastAsia="en-US"/>
        </w:rPr>
        <w:t>20</w:t>
      </w:r>
      <w:r w:rsidRPr="00B96002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>
        <w:rPr>
          <w:rFonts w:eastAsia="Calibri"/>
          <w:sz w:val="28"/>
          <w:szCs w:val="28"/>
          <w:lang w:eastAsia="en-US"/>
        </w:rPr>
        <w:t>двадцати</w:t>
      </w:r>
      <w:r w:rsidRPr="00B96002">
        <w:rPr>
          <w:rFonts w:eastAsia="Calibri"/>
          <w:sz w:val="28"/>
          <w:szCs w:val="28"/>
          <w:lang w:eastAsia="en-US"/>
        </w:rPr>
        <w:t>)  депутатов</w:t>
      </w:r>
      <w:proofErr w:type="gramEnd"/>
      <w:r w:rsidRPr="00B96002">
        <w:rPr>
          <w:rFonts w:eastAsia="Calibri"/>
          <w:sz w:val="28"/>
          <w:szCs w:val="28"/>
          <w:lang w:eastAsia="en-US"/>
        </w:rPr>
        <w:t>, избираемых на муниципальных выборах по многомандатным избирательным округам, образуемым на территории муниципального образования «Муринское сельское поселение» Всеволожского муниципального района Ленинградской области в соответствии с избирательным законодательством.</w:t>
      </w:r>
      <w:r w:rsidR="00735181">
        <w:rPr>
          <w:rFonts w:eastAsia="Calibri"/>
          <w:sz w:val="28"/>
          <w:szCs w:val="28"/>
          <w:lang w:eastAsia="en-US"/>
        </w:rPr>
        <w:t>»;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. Пункт 4 части 1 статьи 22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735181">
        <w:rPr>
          <w:rFonts w:eastAsia="Calibri"/>
          <w:sz w:val="28"/>
          <w:szCs w:val="28"/>
          <w:lang w:eastAsia="en-US"/>
        </w:rPr>
        <w:t>утверждение стратегии социально-экономического развития муниципального образования;</w:t>
      </w:r>
      <w:r>
        <w:rPr>
          <w:rFonts w:eastAsia="Calibri"/>
          <w:sz w:val="28"/>
          <w:szCs w:val="28"/>
          <w:lang w:eastAsia="en-US"/>
        </w:rPr>
        <w:t>»;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 Часть 1 статьи 22 дополнить пунктом 11 следующего содержания: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«11) </w:t>
      </w:r>
      <w:r w:rsidRPr="00735181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муниципального образования.</w:t>
      </w:r>
      <w:r>
        <w:rPr>
          <w:rFonts w:eastAsia="Calibri"/>
          <w:sz w:val="28"/>
          <w:szCs w:val="28"/>
          <w:lang w:eastAsia="en-US"/>
        </w:rPr>
        <w:t>».</w:t>
      </w:r>
    </w:p>
    <w:p w:rsidR="00B96002" w:rsidRDefault="00D30C86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E56E2F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12</w:t>
      </w:r>
      <w:r w:rsidR="00E56E2F">
        <w:rPr>
          <w:rFonts w:eastAsia="Calibri"/>
          <w:sz w:val="28"/>
          <w:szCs w:val="28"/>
          <w:lang w:eastAsia="en-US"/>
        </w:rPr>
        <w:t xml:space="preserve">. Часть 6 статьи 23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E56E2F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E56E2F" w:rsidRDefault="00E56E2F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«6. </w:t>
      </w:r>
      <w:r w:rsidRPr="00E56E2F">
        <w:rPr>
          <w:rFonts w:eastAsia="Calibri"/>
          <w:sz w:val="28"/>
          <w:szCs w:val="28"/>
          <w:lang w:eastAsia="en-US"/>
        </w:rPr>
        <w:t>Депутаты совета депутатов осуществляют свои полномочия на непостоянной и постоянной основе. На постоянной основе работа</w:t>
      </w:r>
      <w:r w:rsidR="006E5A3A">
        <w:rPr>
          <w:rFonts w:eastAsia="Calibri"/>
          <w:sz w:val="28"/>
          <w:szCs w:val="28"/>
          <w:lang w:eastAsia="en-US"/>
        </w:rPr>
        <w:t>ю</w:t>
      </w:r>
      <w:r w:rsidRPr="00E56E2F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2 (два)</w:t>
      </w:r>
      <w:r w:rsidRPr="00E56E2F">
        <w:rPr>
          <w:rFonts w:eastAsia="Calibri"/>
          <w:sz w:val="28"/>
          <w:szCs w:val="28"/>
          <w:lang w:eastAsia="en-US"/>
        </w:rPr>
        <w:t xml:space="preserve"> депутат</w:t>
      </w:r>
      <w:r>
        <w:rPr>
          <w:rFonts w:eastAsia="Calibri"/>
          <w:sz w:val="28"/>
          <w:szCs w:val="28"/>
          <w:lang w:eastAsia="en-US"/>
        </w:rPr>
        <w:t>а</w:t>
      </w:r>
      <w:r w:rsidRPr="00E56E2F">
        <w:rPr>
          <w:rFonts w:eastAsia="Calibri"/>
          <w:sz w:val="28"/>
          <w:szCs w:val="28"/>
          <w:lang w:eastAsia="en-US"/>
        </w:rPr>
        <w:t>, избираемы</w:t>
      </w:r>
      <w:r>
        <w:rPr>
          <w:rFonts w:eastAsia="Calibri"/>
          <w:sz w:val="28"/>
          <w:szCs w:val="28"/>
          <w:lang w:eastAsia="en-US"/>
        </w:rPr>
        <w:t>е</w:t>
      </w:r>
      <w:r w:rsidRPr="00E56E2F">
        <w:rPr>
          <w:rFonts w:eastAsia="Calibri"/>
          <w:sz w:val="28"/>
          <w:szCs w:val="28"/>
          <w:lang w:eastAsia="en-US"/>
        </w:rPr>
        <w:t xml:space="preserve"> советом депутатов большинством голосов от числа избранных депутатов на срок полномочий совета депутатов</w:t>
      </w:r>
      <w:r>
        <w:rPr>
          <w:rFonts w:eastAsia="Calibri"/>
          <w:sz w:val="28"/>
          <w:szCs w:val="28"/>
          <w:lang w:eastAsia="en-US"/>
        </w:rPr>
        <w:t>.»</w:t>
      </w:r>
      <w:r w:rsidR="00D30C86">
        <w:rPr>
          <w:rFonts w:eastAsia="Calibri"/>
          <w:sz w:val="28"/>
          <w:szCs w:val="28"/>
          <w:lang w:eastAsia="en-US"/>
        </w:rPr>
        <w:t>.</w:t>
      </w:r>
    </w:p>
    <w:p w:rsidR="002D45B1" w:rsidRDefault="00D30C86" w:rsidP="002D45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D45B1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13</w:t>
      </w:r>
      <w:r w:rsidR="002D45B1">
        <w:rPr>
          <w:rFonts w:eastAsia="Calibri"/>
          <w:sz w:val="28"/>
          <w:szCs w:val="28"/>
          <w:lang w:eastAsia="en-US"/>
        </w:rPr>
        <w:t xml:space="preserve">. Абзац второй части 9 статьи 23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2D45B1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2D45B1" w:rsidRDefault="002D45B1" w:rsidP="002D45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«- </w:t>
      </w:r>
      <w:r w:rsidRPr="002D45B1">
        <w:rPr>
          <w:rFonts w:eastAsia="Calibri"/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eastAsia="Calibri"/>
          <w:sz w:val="28"/>
          <w:szCs w:val="28"/>
          <w:lang w:eastAsia="en-US"/>
        </w:rPr>
        <w:t>».</w:t>
      </w:r>
    </w:p>
    <w:p w:rsidR="00D30C86" w:rsidRDefault="002D45B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30C8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14</w:t>
      </w:r>
      <w:r w:rsidR="00D30C86">
        <w:rPr>
          <w:rFonts w:eastAsia="Calibri"/>
          <w:sz w:val="28"/>
          <w:szCs w:val="28"/>
          <w:lang w:eastAsia="en-US"/>
        </w:rPr>
        <w:t xml:space="preserve">. Часть 11 статьи 27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D30C86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D30C86" w:rsidRDefault="00D30C86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«11. </w:t>
      </w:r>
      <w:r w:rsidRPr="00D30C86">
        <w:rPr>
          <w:rFonts w:eastAsia="Calibri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 xml:space="preserve">, Федеральным законом от 7 мая 2013 года N 79-ФЗ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D30C86">
        <w:rPr>
          <w:rFonts w:eastAsia="Calibri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</w:p>
    <w:p w:rsidR="0052361F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D45B1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15</w:t>
      </w:r>
      <w:r w:rsidR="002D45B1">
        <w:rPr>
          <w:rFonts w:eastAsia="Calibri"/>
          <w:sz w:val="28"/>
          <w:szCs w:val="28"/>
          <w:lang w:eastAsia="en-US"/>
        </w:rPr>
        <w:t xml:space="preserve">. Часть 3 статьи 31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2D45B1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2D45B1" w:rsidRDefault="002D45B1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Глава МО, возглавляющий администрацию, </w:t>
      </w:r>
      <w:r w:rsidRPr="002D45B1">
        <w:rPr>
          <w:rFonts w:eastAsia="Calibri"/>
          <w:sz w:val="28"/>
          <w:szCs w:val="28"/>
          <w:lang w:eastAsia="en-US"/>
        </w:rPr>
        <w:t xml:space="preserve">должен соблюдать ограничения, запреты, исполнять обязанности, которые установлены Федеральным законом от 25 декабря 2008 года N 273-ФЗ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>О противодействии коррупции</w:t>
      </w:r>
      <w:r w:rsidR="00214EF6">
        <w:rPr>
          <w:rFonts w:eastAsia="Calibri"/>
          <w:sz w:val="28"/>
          <w:szCs w:val="28"/>
          <w:lang w:eastAsia="en-US"/>
        </w:rPr>
        <w:t>»</w:t>
      </w:r>
      <w:r w:rsidRPr="002D45B1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 xml:space="preserve">О контроле за соответствием расходов лиц, замещающих государственные должности, и иных лиц их доходам", Федеральным законом от 7 мая 2013 года N 79-ФЗ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14EF6">
        <w:rPr>
          <w:rFonts w:eastAsia="Calibri"/>
          <w:sz w:val="28"/>
          <w:szCs w:val="28"/>
          <w:lang w:eastAsia="en-US"/>
        </w:rPr>
        <w:t>нными финансовыми инструментами».».</w:t>
      </w:r>
    </w:p>
    <w:p w:rsidR="00927B42" w:rsidRDefault="00423E7D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927B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16</w:t>
      </w:r>
      <w:r w:rsidR="00927B42">
        <w:rPr>
          <w:rFonts w:eastAsia="Calibri"/>
          <w:sz w:val="28"/>
          <w:szCs w:val="28"/>
          <w:lang w:eastAsia="en-US"/>
        </w:rPr>
        <w:t>. Статью 32 дополнить частью 3 следующего содержания:</w:t>
      </w:r>
    </w:p>
    <w:p w:rsidR="00927B42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927B42">
        <w:rPr>
          <w:rFonts w:eastAsia="Calibri"/>
          <w:sz w:val="28"/>
          <w:szCs w:val="28"/>
          <w:lang w:eastAsia="en-US"/>
        </w:rPr>
        <w:t xml:space="preserve">В случае досрочного прекращения полномочий </w:t>
      </w:r>
      <w:proofErr w:type="gramStart"/>
      <w:r w:rsidRPr="00927B42">
        <w:rPr>
          <w:rFonts w:eastAsia="Calibri"/>
          <w:sz w:val="28"/>
          <w:szCs w:val="28"/>
          <w:lang w:eastAsia="en-US"/>
        </w:rPr>
        <w:t xml:space="preserve">главы  </w:t>
      </w:r>
      <w:r>
        <w:rPr>
          <w:rFonts w:eastAsia="Calibri"/>
          <w:sz w:val="28"/>
          <w:szCs w:val="28"/>
          <w:lang w:eastAsia="en-US"/>
        </w:rPr>
        <w:t>МО</w:t>
      </w:r>
      <w:proofErr w:type="gramEnd"/>
      <w:r>
        <w:rPr>
          <w:rFonts w:eastAsia="Calibri"/>
          <w:sz w:val="28"/>
          <w:szCs w:val="28"/>
          <w:lang w:eastAsia="en-US"/>
        </w:rPr>
        <w:t>, возглавляющего администрацию</w:t>
      </w:r>
      <w:r w:rsidRPr="00927B42">
        <w:rPr>
          <w:rFonts w:eastAsia="Calibri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eastAsia="Calibri"/>
          <w:sz w:val="28"/>
          <w:szCs w:val="28"/>
          <w:lang w:eastAsia="en-US"/>
        </w:rPr>
        <w:t xml:space="preserve">один из </w:t>
      </w:r>
      <w:r w:rsidRPr="00927B42">
        <w:rPr>
          <w:rFonts w:eastAsia="Calibri"/>
          <w:sz w:val="28"/>
          <w:szCs w:val="28"/>
          <w:lang w:eastAsia="en-US"/>
        </w:rPr>
        <w:t xml:space="preserve"> заместител</w:t>
      </w:r>
      <w:r w:rsidR="00423E7D">
        <w:rPr>
          <w:rFonts w:eastAsia="Calibri"/>
          <w:sz w:val="28"/>
          <w:szCs w:val="28"/>
          <w:lang w:eastAsia="en-US"/>
        </w:rPr>
        <w:t>ей</w:t>
      </w:r>
      <w:r w:rsidRPr="00927B42">
        <w:rPr>
          <w:rFonts w:eastAsia="Calibri"/>
          <w:sz w:val="28"/>
          <w:szCs w:val="28"/>
          <w:lang w:eastAsia="en-US"/>
        </w:rPr>
        <w:t xml:space="preserve"> главы администрации муниципа</w:t>
      </w:r>
      <w:r>
        <w:rPr>
          <w:rFonts w:eastAsia="Calibri"/>
          <w:sz w:val="28"/>
          <w:szCs w:val="28"/>
          <w:lang w:eastAsia="en-US"/>
        </w:rPr>
        <w:t>льного образования.»;</w:t>
      </w:r>
    </w:p>
    <w:p w:rsidR="00214EF6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14EF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17</w:t>
      </w:r>
      <w:r w:rsidR="00214EF6">
        <w:rPr>
          <w:rFonts w:eastAsia="Calibri"/>
          <w:sz w:val="28"/>
          <w:szCs w:val="28"/>
          <w:lang w:eastAsia="en-US"/>
        </w:rPr>
        <w:t xml:space="preserve">. Статью 34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214EF6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927B42" w:rsidRPr="00927B42" w:rsidRDefault="00214EF6" w:rsidP="00927B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27B42" w:rsidRPr="00927B42">
        <w:rPr>
          <w:rFonts w:eastAsia="Calibri"/>
          <w:sz w:val="28"/>
          <w:szCs w:val="28"/>
          <w:lang w:eastAsia="en-US"/>
        </w:rPr>
        <w:t>Статья 34. Избирательная комиссия муниципального образования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        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 совета депутатов муниципального образования, голосования по вопросам изменения границ муниципального образования, преобразования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2. Избирательная комиссия муниципального образования является муниципальным органом и не входит в структуру органов местного самоуправления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3. Нормативным правовым актом совета депутатов муниципального образования муниципальной избирательной комиссии может быть придан статус юридического лица.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4. Порядок возложения полномочий избирательной комиссии муниципального образования на территориальную комиссию в случаях отсутствия представительного органа муниципального образования устанавливается законом Ленинградской области.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5. Срок полномочий избирательной комиссии муниципального образования составляет пять лет. Если срок полномочий избирательной комиссии муниципального образования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продлевается до окончания этой избирательной кампании, кампании референдума. Данное положение не применяется при проведении повторных и дополнительных выборов депутатов совета депутатов муниципального образования.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Полномочия избирательной комиссии муниципального образования могут быть прекращены досрочно законом Ленинградской области в случае преобразования муниципального образования. Днем досрочного </w:t>
      </w:r>
      <w:r w:rsidRPr="00927B42">
        <w:rPr>
          <w:rFonts w:eastAsia="Calibri"/>
          <w:sz w:val="28"/>
          <w:szCs w:val="28"/>
          <w:lang w:eastAsia="en-US"/>
        </w:rPr>
        <w:lastRenderedPageBreak/>
        <w:t>прекращения полномочий такой избирательной комиссии муниципального образования является день вступления в силу закона Ленинградской области о преобразовании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6. Срок формирования избирательной комиссии муниципального образования составляет не более 60 дней, при этом срок приема предложений по ее составу составляет 30 дней со дня опубликования сообщения о приеме предложений.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Совет депутатов муниципального образования публикует в муниципальном периодическом печатном издании сообщение о приеме предложений не ранее чем за 70 и не позднее чем за 60 дней до даты истечения срока полномочий избирательной комиссии муниципального образования предыдущего состава. Совет депутатов  муниципального образования в течение трех дней со дня опубликования этого сообщения представляет в территориальную избирательную комиссию Всеволожского муниципального района Ленинградской области экземпляр муниципального периодического печатного издания, подтверждающий факт опубликования.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         7.  Избирательная комиссия муниципального образования формируется в количестве </w:t>
      </w:r>
      <w:r w:rsidR="006E5A3A">
        <w:rPr>
          <w:rFonts w:eastAsia="Calibri"/>
          <w:sz w:val="28"/>
          <w:szCs w:val="28"/>
          <w:lang w:eastAsia="en-US"/>
        </w:rPr>
        <w:t>шести</w:t>
      </w:r>
      <w:r w:rsidRPr="00927B42">
        <w:rPr>
          <w:rFonts w:eastAsia="Calibri"/>
          <w:sz w:val="28"/>
          <w:szCs w:val="28"/>
          <w:lang w:eastAsia="en-US"/>
        </w:rPr>
        <w:t xml:space="preserve"> членов с правом решающего голоса.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8. Избирательная комиссия муниципального образования: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1)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2) организует подготовку и проведение муниципальных выборов, местного референдума,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3) обеспечивает на территории муниципального образования реализацию мероприятий, связанных с подготовкой и проведением муниципальных выборов, местных референдумов, голосования по отзыву иных лиц, голосования по изменению границ и преобразованию, изданием необходимой печатной продукции;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4) осуществляет на территории муниципального образования меры по обеспечению при проведении муниципальных выборов, местных референдумов, голосования по отзыву иных лиц, голосования по изменению границ и преобразованию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местного референдума, отзыва иных лиц и иными группами участников местного референдума, отзыва иных лиц для проведения агитации по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вопросам местного референдума, отзыва иных лиц; по вопросам изменения границ и преобразования;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5) осуществляет на территории муниципального образования меры по обеспечению при проведении муниципальных выборов, местных референдумов, голосования по отзыву иных лиц, голосования по изменению границ и преобразованию соблюдения единого порядка установления итогов голосования, определения результатов выборов, местных референдумов, голосования по отзыву иных лиц, голосования по изменению границ и преобразованию и соответственно их опубликования;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lastRenderedPageBreak/>
        <w:t>6) осуществляет на территории муниципального образования меры по организации финансирования подготовки и проведения муниципальных выборов, местных референдумов, голосования по отзыву иных лиц, голосования по изменению границ и преобразованию, распределяет выделенные из местного бюджета и (или) областного бюджета Ленинградской области средства на финансовое обеспечение подготовки и проведения муниципальных выборов, местных референдумов, голосования по отзыву иных лиц, голосования по изменению границ и преобразованию; контролирует целевое использование указанных средств;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7) оказывает правовую, методическую, организационно-техническую помощь нижестоящим избирательным комиссиям, издает в пределах своей компетенции методические материалы, устанавливает порядок осуществления различных действий и процедур, утверждает планы мероприятий, финансовые документы, а также принимает решения по иным вопросам избирательного процесса, процесса референдума,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8) заслушивает сообщения органов местного самоуправления муниципального образования по вопросам, связанным с подготовкой и проведением муниципальных выборов, местных референдумов,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9) утверждает необходимые формы избирательных и иных документов (или их образцы), требуемых в соответствии с законодательством Ленинградской области;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10) при подготовке и проведении муниципальных выборов, местных референдумов, голосования по отзыву иных лиц, голосования по изменению границ и преобразованию устанавливает форму нагрудного знака наблюдателя;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11)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214EF6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12) осуществляет иные полномочия в соответствии с федеральным законодательством, законами Ленинградской области, настоящим Уставом.</w:t>
      </w:r>
      <w:r>
        <w:rPr>
          <w:rFonts w:eastAsia="Calibri"/>
          <w:sz w:val="28"/>
          <w:szCs w:val="28"/>
          <w:lang w:eastAsia="en-US"/>
        </w:rPr>
        <w:t>»;</w:t>
      </w:r>
    </w:p>
    <w:p w:rsidR="00594382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94382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18</w:t>
      </w:r>
      <w:r w:rsidR="00594382">
        <w:rPr>
          <w:rFonts w:eastAsia="Calibri"/>
          <w:sz w:val="28"/>
          <w:szCs w:val="28"/>
          <w:lang w:eastAsia="en-US"/>
        </w:rPr>
        <w:t xml:space="preserve">. Часть 2 статьи 40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594382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594382" w:rsidRDefault="0059438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594382">
        <w:rPr>
          <w:rFonts w:eastAsia="Calibri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eastAsia="Calibri"/>
          <w:sz w:val="28"/>
          <w:szCs w:val="28"/>
          <w:lang w:eastAsia="en-US"/>
        </w:rPr>
        <w:t>»;</w:t>
      </w:r>
    </w:p>
    <w:p w:rsidR="00594382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94382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19</w:t>
      </w:r>
      <w:r w:rsidR="00594382">
        <w:rPr>
          <w:rFonts w:eastAsia="Calibri"/>
          <w:sz w:val="28"/>
          <w:szCs w:val="28"/>
          <w:lang w:eastAsia="en-US"/>
        </w:rPr>
        <w:t xml:space="preserve">. Пункт 4 части 2 статьи 46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594382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594382" w:rsidRDefault="0059438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594382">
        <w:rPr>
          <w:rFonts w:eastAsia="Calibri"/>
          <w:sz w:val="28"/>
          <w:szCs w:val="28"/>
          <w:lang w:eastAsia="en-US"/>
        </w:rPr>
        <w:t xml:space="preserve">несоблюдение ограничений, запретов, неисполнение обязанностей, которые установлены Федеральным законом от 25 декабря 2008 года N 273-ФЗ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 xml:space="preserve">, Федеральным законом от 7 мая 2013 года N 79-ФЗ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594382">
        <w:rPr>
          <w:rFonts w:eastAsia="Calibri"/>
          <w:sz w:val="28"/>
          <w:szCs w:val="28"/>
          <w:lang w:eastAsia="en-US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r w:rsidR="00687B06">
        <w:rPr>
          <w:rFonts w:eastAsia="Calibri"/>
          <w:sz w:val="28"/>
          <w:szCs w:val="28"/>
          <w:lang w:eastAsia="en-US"/>
        </w:rPr>
        <w:t>.</w:t>
      </w:r>
    </w:p>
    <w:p w:rsidR="00927B42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. Часть 2 статьи 52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927B42" w:rsidRPr="003A0D46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927B42">
        <w:rPr>
          <w:rFonts w:eastAsia="Calibri"/>
          <w:sz w:val="28"/>
          <w:szCs w:val="28"/>
          <w:lang w:eastAsia="en-US"/>
        </w:rPr>
        <w:t xml:space="preserve">В случае досрочного прекращения полномочий главы МО, до принятия решения совета депутатов об избрании главы МО, полномочия </w:t>
      </w:r>
      <w:r>
        <w:rPr>
          <w:rFonts w:eastAsia="Calibri"/>
          <w:sz w:val="28"/>
          <w:szCs w:val="28"/>
          <w:lang w:eastAsia="en-US"/>
        </w:rPr>
        <w:t xml:space="preserve">Председателя совета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Pr="00927B42">
        <w:rPr>
          <w:rFonts w:eastAsia="Calibri"/>
          <w:sz w:val="28"/>
          <w:szCs w:val="28"/>
          <w:lang w:eastAsia="en-US"/>
        </w:rPr>
        <w:t xml:space="preserve"> исполняет</w:t>
      </w:r>
      <w:proofErr w:type="gramEnd"/>
      <w:r w:rsidRPr="00927B42">
        <w:rPr>
          <w:rFonts w:eastAsia="Calibri"/>
          <w:sz w:val="28"/>
          <w:szCs w:val="28"/>
          <w:lang w:eastAsia="en-US"/>
        </w:rPr>
        <w:t xml:space="preserve"> старший по возрасту депутат.</w:t>
      </w:r>
      <w:r>
        <w:rPr>
          <w:rFonts w:eastAsia="Calibri"/>
          <w:sz w:val="28"/>
          <w:szCs w:val="28"/>
          <w:lang w:eastAsia="en-US"/>
        </w:rPr>
        <w:t>».</w:t>
      </w:r>
    </w:p>
    <w:p w:rsidR="00787F39" w:rsidRPr="00787F39" w:rsidRDefault="00787F39" w:rsidP="00787F3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7F39">
        <w:rPr>
          <w:rFonts w:eastAsia="Calibri"/>
          <w:sz w:val="28"/>
          <w:szCs w:val="28"/>
          <w:lang w:eastAsia="en-US"/>
        </w:rPr>
        <w:t xml:space="preserve">2. </w:t>
      </w:r>
      <w:r w:rsidRPr="00787F39">
        <w:rPr>
          <w:sz w:val="28"/>
          <w:szCs w:val="28"/>
        </w:rPr>
        <w:t>Направить настоящее решение в Управление Министерства юстиции Российской Федерации по Санкт – Петербургу и Ленинградской области – для государственной регистрации изменений и дополнений в Устав муниципального образования «Муринское сельское поселение» Всеволожского муниципального района Ленинградской области.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</w:t>
      </w:r>
      <w:r w:rsidRPr="00787F39">
        <w:rPr>
          <w:sz w:val="28"/>
          <w:szCs w:val="28"/>
        </w:rPr>
        <w:t xml:space="preserve"> 3. После государственной регистрации опубликовать настоящее решение в газете «Муринская панорама»</w:t>
      </w:r>
      <w:r w:rsidR="00180B26" w:rsidRPr="00180B26">
        <w:t xml:space="preserve"> </w:t>
      </w:r>
      <w:r w:rsidR="00180B26" w:rsidRPr="00180B26">
        <w:rPr>
          <w:sz w:val="28"/>
          <w:szCs w:val="28"/>
        </w:rPr>
        <w:t>и на официальном сайте администрации МО «Муринское сельское поселение» Всеволожского муниципального района Ленинградской области в информационно-телекоммуникационной сети Интернет</w:t>
      </w:r>
      <w:r w:rsidRPr="00787F39">
        <w:rPr>
          <w:sz w:val="28"/>
          <w:szCs w:val="28"/>
        </w:rPr>
        <w:t>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 4. </w:t>
      </w:r>
      <w:r w:rsidRPr="00787F39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 </w:t>
      </w:r>
      <w:r w:rsidRPr="00787F39">
        <w:rPr>
          <w:sz w:val="28"/>
          <w:szCs w:val="28"/>
        </w:rPr>
        <w:t xml:space="preserve">5. Контроль за исполнением настоящего решения возложить на постоянную </w:t>
      </w:r>
      <w:proofErr w:type="gramStart"/>
      <w:r w:rsidRPr="00787F39">
        <w:rPr>
          <w:sz w:val="28"/>
          <w:szCs w:val="28"/>
        </w:rPr>
        <w:t>комиссию  по</w:t>
      </w:r>
      <w:proofErr w:type="gramEnd"/>
      <w:r w:rsidRPr="00787F39">
        <w:rPr>
          <w:sz w:val="28"/>
          <w:szCs w:val="28"/>
        </w:rPr>
        <w:t xml:space="preserve"> вопросам местного самоуправления, гласности, законности и правопорядка.</w:t>
      </w: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  <w:r w:rsidRPr="00180B26">
        <w:rPr>
          <w:sz w:val="28"/>
          <w:szCs w:val="28"/>
          <w:lang w:val="x-none" w:eastAsia="x-none"/>
        </w:rPr>
        <w:t xml:space="preserve">    Глава</w:t>
      </w:r>
    </w:p>
    <w:p w:rsidR="00787F39" w:rsidRPr="00180B26" w:rsidRDefault="00787F39" w:rsidP="00787F39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    муниципального образования             </w:t>
      </w:r>
      <w:r w:rsidR="00180B26">
        <w:rPr>
          <w:sz w:val="28"/>
          <w:szCs w:val="28"/>
        </w:rPr>
        <w:t xml:space="preserve">                                  </w:t>
      </w:r>
      <w:r w:rsidR="00180B26" w:rsidRPr="00180B26">
        <w:rPr>
          <w:sz w:val="28"/>
          <w:szCs w:val="28"/>
        </w:rPr>
        <w:t xml:space="preserve"> </w:t>
      </w:r>
      <w:r w:rsidRPr="00180B26">
        <w:rPr>
          <w:sz w:val="28"/>
          <w:szCs w:val="28"/>
        </w:rPr>
        <w:t xml:space="preserve">  </w:t>
      </w:r>
      <w:proofErr w:type="spellStart"/>
      <w:r w:rsidR="00180B26" w:rsidRPr="00180B26">
        <w:rPr>
          <w:sz w:val="28"/>
          <w:szCs w:val="28"/>
        </w:rPr>
        <w:t>В.Ф.Гаркавый</w:t>
      </w:r>
      <w:proofErr w:type="spellEnd"/>
    </w:p>
    <w:p w:rsidR="00BF2CD8" w:rsidRPr="00180B26" w:rsidRDefault="0048029A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sectPr w:rsidR="00BF2CD8" w:rsidSect="005671F6">
      <w:pgSz w:w="11906" w:h="16838"/>
      <w:pgMar w:top="567" w:right="110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197"/>
    <w:multiLevelType w:val="hybridMultilevel"/>
    <w:tmpl w:val="FF40D268"/>
    <w:lvl w:ilvl="0" w:tplc="E67477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F8E09FC"/>
    <w:multiLevelType w:val="hybridMultilevel"/>
    <w:tmpl w:val="EDAA4890"/>
    <w:lvl w:ilvl="0" w:tplc="B5E461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63B4011"/>
    <w:multiLevelType w:val="hybridMultilevel"/>
    <w:tmpl w:val="DF02ED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77C95"/>
    <w:multiLevelType w:val="hybridMultilevel"/>
    <w:tmpl w:val="4EF6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67C10"/>
    <w:multiLevelType w:val="hybridMultilevel"/>
    <w:tmpl w:val="1EEC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E62D5B"/>
    <w:multiLevelType w:val="hybridMultilevel"/>
    <w:tmpl w:val="A1FCE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23367F"/>
    <w:multiLevelType w:val="hybridMultilevel"/>
    <w:tmpl w:val="A3685E62"/>
    <w:lvl w:ilvl="0" w:tplc="AFAE5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D"/>
    <w:rsid w:val="00051B92"/>
    <w:rsid w:val="00054386"/>
    <w:rsid w:val="00064D2D"/>
    <w:rsid w:val="00143738"/>
    <w:rsid w:val="00147179"/>
    <w:rsid w:val="00174F08"/>
    <w:rsid w:val="00180B26"/>
    <w:rsid w:val="001854FF"/>
    <w:rsid w:val="001C4E4C"/>
    <w:rsid w:val="00214EF6"/>
    <w:rsid w:val="00217F5F"/>
    <w:rsid w:val="00235D80"/>
    <w:rsid w:val="00240853"/>
    <w:rsid w:val="00240D8F"/>
    <w:rsid w:val="002C6B96"/>
    <w:rsid w:val="002D45B1"/>
    <w:rsid w:val="002F184D"/>
    <w:rsid w:val="00300B39"/>
    <w:rsid w:val="003222B3"/>
    <w:rsid w:val="003408DE"/>
    <w:rsid w:val="0035457C"/>
    <w:rsid w:val="0038429D"/>
    <w:rsid w:val="003A0D46"/>
    <w:rsid w:val="003A568C"/>
    <w:rsid w:val="003B529E"/>
    <w:rsid w:val="00423E7D"/>
    <w:rsid w:val="004642FE"/>
    <w:rsid w:val="0048029A"/>
    <w:rsid w:val="004D0B92"/>
    <w:rsid w:val="0052361F"/>
    <w:rsid w:val="00544280"/>
    <w:rsid w:val="005671F6"/>
    <w:rsid w:val="005754C4"/>
    <w:rsid w:val="00576EEC"/>
    <w:rsid w:val="0058082D"/>
    <w:rsid w:val="00594382"/>
    <w:rsid w:val="005D67E1"/>
    <w:rsid w:val="005E2FB7"/>
    <w:rsid w:val="005F1CC4"/>
    <w:rsid w:val="006148FE"/>
    <w:rsid w:val="00687B06"/>
    <w:rsid w:val="006B7BC6"/>
    <w:rsid w:val="006E5A3A"/>
    <w:rsid w:val="00722242"/>
    <w:rsid w:val="00735181"/>
    <w:rsid w:val="00741261"/>
    <w:rsid w:val="00760014"/>
    <w:rsid w:val="00787F39"/>
    <w:rsid w:val="00791DF1"/>
    <w:rsid w:val="00793535"/>
    <w:rsid w:val="007D5427"/>
    <w:rsid w:val="007E3C0C"/>
    <w:rsid w:val="00837CA3"/>
    <w:rsid w:val="008A1146"/>
    <w:rsid w:val="008A6486"/>
    <w:rsid w:val="00905754"/>
    <w:rsid w:val="009103EE"/>
    <w:rsid w:val="00927B42"/>
    <w:rsid w:val="00930F55"/>
    <w:rsid w:val="00993C23"/>
    <w:rsid w:val="009B1CF3"/>
    <w:rsid w:val="00A444E9"/>
    <w:rsid w:val="00AB3F5C"/>
    <w:rsid w:val="00AB4AED"/>
    <w:rsid w:val="00AF393E"/>
    <w:rsid w:val="00B0125E"/>
    <w:rsid w:val="00B120BD"/>
    <w:rsid w:val="00B55F89"/>
    <w:rsid w:val="00B76226"/>
    <w:rsid w:val="00B81A42"/>
    <w:rsid w:val="00B96002"/>
    <w:rsid w:val="00BF2CD8"/>
    <w:rsid w:val="00C23398"/>
    <w:rsid w:val="00C44075"/>
    <w:rsid w:val="00C55E17"/>
    <w:rsid w:val="00CA404C"/>
    <w:rsid w:val="00D30C86"/>
    <w:rsid w:val="00D33C5E"/>
    <w:rsid w:val="00DC69EA"/>
    <w:rsid w:val="00E2066E"/>
    <w:rsid w:val="00E54A7D"/>
    <w:rsid w:val="00E56E2F"/>
    <w:rsid w:val="00E85FCC"/>
    <w:rsid w:val="00EA3020"/>
    <w:rsid w:val="00EC2A91"/>
    <w:rsid w:val="00ED293C"/>
    <w:rsid w:val="00F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CCC0C-5078-4661-9E0A-240D573F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4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4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D46"/>
    <w:pPr>
      <w:ind w:left="720"/>
      <w:contextualSpacing/>
    </w:pPr>
  </w:style>
  <w:style w:type="table" w:styleId="a6">
    <w:name w:val="Table Grid"/>
    <w:basedOn w:val="a1"/>
    <w:rsid w:val="00791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 - Murino</Company>
  <LinksUpToDate>false</LinksUpToDate>
  <CharactersWithSpaces>17683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Arina</dc:creator>
  <cp:lastModifiedBy>Александр</cp:lastModifiedBy>
  <cp:revision>4</cp:revision>
  <cp:lastPrinted>2018-05-31T07:03:00Z</cp:lastPrinted>
  <dcterms:created xsi:type="dcterms:W3CDTF">2018-05-31T07:04:00Z</dcterms:created>
  <dcterms:modified xsi:type="dcterms:W3CDTF">2018-06-06T06:32:00Z</dcterms:modified>
</cp:coreProperties>
</file>